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5814343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</w:t>
            </w:r>
            <w:r w:rsidR="00EE03C2">
              <w:rPr>
                <w:rFonts w:cs="Arial"/>
                <w:caps/>
              </w:rPr>
              <w:t>M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2BFFA964" w:rsidR="005C3518" w:rsidRPr="00B567D5" w:rsidRDefault="00EE03C2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TS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13558A5A" w:rsidR="005C3518" w:rsidRPr="00B567D5" w:rsidRDefault="0061691A" w:rsidP="005C3518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24</w:t>
            </w:r>
            <w:r w:rsidR="005C3518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3C55E6F0" w:rsidR="005C3518" w:rsidRPr="005C3518" w:rsidRDefault="009F4B8D" w:rsidP="0061691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2</w:t>
            </w:r>
            <w:r w:rsidR="0061691A">
              <w:rPr>
                <w:sz w:val="18"/>
                <w:lang w:val="en-US"/>
              </w:rPr>
              <w:t>4</w:t>
            </w:r>
            <w:r w:rsidR="005C3518" w:rsidRPr="005C3518">
              <w:rPr>
                <w:sz w:val="18"/>
                <w:lang w:val="en-US"/>
              </w:rPr>
              <w:t>/05/2023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83E98A8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3A77E308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581A3E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7DFAE219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proofErr w:type="spellStart"/>
            <w:r w:rsidR="0061691A">
              <w:rPr>
                <w:sz w:val="18"/>
              </w:rPr>
              <w:t>Clodomir</w:t>
            </w:r>
            <w:proofErr w:type="spellEnd"/>
            <w:r w:rsidR="0061691A">
              <w:rPr>
                <w:sz w:val="18"/>
              </w:rPr>
              <w:t xml:space="preserve">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</w:t>
            </w:r>
            <w:r w:rsidR="005C3518" w:rsidRPr="005C3518">
              <w:rPr>
                <w:sz w:val="18"/>
                <w:lang w:val="en-US"/>
              </w:rPr>
              <w:t>mitente</w:t>
            </w:r>
            <w:proofErr w:type="spellEnd"/>
            <w:r w:rsidR="005C3518" w:rsidRPr="005C3518">
              <w:rPr>
                <w:sz w:val="18"/>
                <w:lang w:val="en-US"/>
              </w:rPr>
              <w:t xml:space="preserve">: </w:t>
            </w:r>
          </w:p>
        </w:tc>
      </w:tr>
    </w:tbl>
    <w:p w14:paraId="5D147124" w14:textId="47B1E8F6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  <w:bookmarkStart w:id="0" w:name="_GoBack"/>
            <w:bookmarkEnd w:id="0"/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064D71FC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1A3D1B7C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92AF3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F34DB2">
              <w:rPr>
                <w:sz w:val="18"/>
              </w:rPr>
              <w:t>Montagem M</w:t>
            </w:r>
            <w:r w:rsidR="00A30ABF" w:rsidRPr="005C3518">
              <w:rPr>
                <w:sz w:val="18"/>
              </w:rPr>
              <w:t xml:space="preserve">ecânica 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</w:p>
          <w:p w14:paraId="73DD1F6D" w14:textId="4E8ABA46" w:rsidR="005C3518" w:rsidRDefault="005C3518" w:rsidP="005C3518">
            <w:pPr>
              <w:rPr>
                <w:sz w:val="18"/>
              </w:rPr>
            </w:pPr>
          </w:p>
          <w:p w14:paraId="3B18F902" w14:textId="6E74BDF9" w:rsidR="009D0CCA" w:rsidRPr="001874DA" w:rsidRDefault="007D7C37" w:rsidP="005C3518">
            <w:p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sz w:val="18"/>
                <w:szCs w:val="18"/>
              </w:rPr>
              <w:t>Em inspeção realizada em campo</w:t>
            </w:r>
            <w:r w:rsidR="00431745" w:rsidRPr="001874DA">
              <w:rPr>
                <w:rFonts w:cs="Arial"/>
                <w:sz w:val="18"/>
                <w:szCs w:val="18"/>
              </w:rPr>
              <w:t xml:space="preserve"> pela Ductor</w:t>
            </w:r>
            <w:r w:rsidRPr="001874DA">
              <w:rPr>
                <w:rFonts w:cs="Arial"/>
                <w:sz w:val="18"/>
                <w:szCs w:val="18"/>
              </w:rPr>
              <w:t xml:space="preserve"> foi identifi</w:t>
            </w:r>
            <w:r w:rsidR="00EF5BC7" w:rsidRPr="001874DA">
              <w:rPr>
                <w:rFonts w:cs="Arial"/>
                <w:sz w:val="18"/>
                <w:szCs w:val="18"/>
              </w:rPr>
              <w:t>cado</w:t>
            </w:r>
            <w:r w:rsidR="009F4B8D">
              <w:rPr>
                <w:rFonts w:cs="Arial"/>
                <w:sz w:val="18"/>
                <w:szCs w:val="18"/>
              </w:rPr>
              <w:t xml:space="preserve"> fixador mecânico da estrutura da comporta basculante 02 do AL 3150 KP - 01 danificado em seu complemento, parafuso quebrado e acoplado a estrutura.</w:t>
            </w:r>
          </w:p>
          <w:p w14:paraId="584A73C2" w14:textId="16D6E611" w:rsidR="00441F7A" w:rsidRPr="001874DA" w:rsidRDefault="00441F7A" w:rsidP="005C3518">
            <w:pPr>
              <w:rPr>
                <w:rFonts w:cs="Arial"/>
                <w:sz w:val="18"/>
                <w:szCs w:val="18"/>
              </w:rPr>
            </w:pPr>
          </w:p>
          <w:p w14:paraId="343F0239" w14:textId="1610FA6F" w:rsidR="007B25D2" w:rsidRPr="001874DA" w:rsidRDefault="00993CEC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1874DA">
              <w:rPr>
                <w:rFonts w:ascii="Arial" w:hAnsi="Arial" w:cs="Arial"/>
                <w:sz w:val="18"/>
                <w:szCs w:val="18"/>
              </w:rPr>
              <w:t xml:space="preserve">PNR 00048 – Integridade Estrutural – Estruturas de </w:t>
            </w:r>
            <w:r w:rsidR="000E2BC9" w:rsidRPr="001874DA">
              <w:rPr>
                <w:rFonts w:ascii="Arial" w:hAnsi="Arial" w:cs="Arial"/>
                <w:sz w:val="18"/>
                <w:szCs w:val="18"/>
              </w:rPr>
              <w:t>Aço:</w:t>
            </w:r>
            <w:r w:rsidRPr="001874D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12DA831" w14:textId="64A2FF69" w:rsidR="00441F7A" w:rsidRPr="001874DA" w:rsidRDefault="007B25D2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1874DA">
              <w:rPr>
                <w:rFonts w:ascii="Arial" w:hAnsi="Arial" w:cs="Arial"/>
                <w:sz w:val="18"/>
                <w:szCs w:val="18"/>
              </w:rPr>
              <w:t>Item :</w:t>
            </w:r>
            <w:r w:rsidR="00702B94" w:rsidRPr="001874DA">
              <w:rPr>
                <w:rFonts w:ascii="Arial" w:hAnsi="Arial" w:cs="Arial"/>
                <w:sz w:val="18"/>
                <w:szCs w:val="18"/>
              </w:rPr>
              <w:t>6.4.2.3.7 / 6.4.2.3.2</w:t>
            </w:r>
            <w:r w:rsidR="00532041">
              <w:rPr>
                <w:rFonts w:ascii="Arial" w:hAnsi="Arial" w:cs="Arial"/>
                <w:sz w:val="18"/>
                <w:szCs w:val="18"/>
              </w:rPr>
              <w:t xml:space="preserve"> / 6.4.2.2</w:t>
            </w:r>
          </w:p>
          <w:p w14:paraId="46015B1E" w14:textId="77777777" w:rsidR="007B25D2" w:rsidRPr="001874DA" w:rsidRDefault="007B25D2" w:rsidP="007B25D2">
            <w:pPr>
              <w:pStyle w:val="PargrafodaLista"/>
              <w:rPr>
                <w:rFonts w:ascii="Arial" w:hAnsi="Arial" w:cs="Arial"/>
                <w:sz w:val="18"/>
                <w:szCs w:val="18"/>
              </w:rPr>
            </w:pPr>
          </w:p>
          <w:p w14:paraId="258DA947" w14:textId="5493B9A4" w:rsidR="005C3518" w:rsidRPr="001874DA" w:rsidRDefault="000E2BC9" w:rsidP="005C3518">
            <w:p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b/>
                <w:sz w:val="18"/>
                <w:szCs w:val="18"/>
              </w:rPr>
              <w:t>b.</w:t>
            </w:r>
            <w:r w:rsidR="007B25D2" w:rsidRPr="001874DA">
              <w:rPr>
                <w:rFonts w:cs="Arial"/>
                <w:sz w:val="18"/>
                <w:szCs w:val="18"/>
              </w:rPr>
              <w:t xml:space="preserve"> Para deformações locais, deve-se acompanhar o defeito em inspeções rotineiras. Uma avaliação estrutural (ver subseção 6.2.8) da não conformidade pode ser feita para determinação de ações mitigadoras.</w:t>
            </w:r>
          </w:p>
          <w:p w14:paraId="3099C1CA" w14:textId="373C966D" w:rsidR="00702B94" w:rsidRPr="001874DA" w:rsidRDefault="00702B94" w:rsidP="005C3518">
            <w:pPr>
              <w:rPr>
                <w:rFonts w:cs="Arial"/>
                <w:sz w:val="18"/>
                <w:szCs w:val="18"/>
              </w:rPr>
            </w:pPr>
          </w:p>
          <w:p w14:paraId="36E97708" w14:textId="1F02CB4F" w:rsidR="00702B94" w:rsidRDefault="00702B94" w:rsidP="005C3518">
            <w:pPr>
              <w:rPr>
                <w:sz w:val="18"/>
                <w:szCs w:val="18"/>
              </w:rPr>
            </w:pPr>
            <w:proofErr w:type="spellStart"/>
            <w:r w:rsidRPr="001874DA">
              <w:rPr>
                <w:b/>
                <w:sz w:val="18"/>
                <w:szCs w:val="18"/>
              </w:rPr>
              <w:t>ii</w:t>
            </w:r>
            <w:proofErr w:type="spellEnd"/>
            <w:r w:rsidRPr="001874DA">
              <w:rPr>
                <w:b/>
                <w:sz w:val="18"/>
                <w:szCs w:val="18"/>
              </w:rPr>
              <w:t>.</w:t>
            </w:r>
            <w:r w:rsidRPr="001874DA">
              <w:rPr>
                <w:sz w:val="18"/>
                <w:szCs w:val="18"/>
              </w:rPr>
              <w:t xml:space="preserve"> A Inspeção Nível 1 consiste em inspeção sensitiva (subseção 6.4.2.3.3, item </w:t>
            </w:r>
            <w:proofErr w:type="spellStart"/>
            <w:r w:rsidRPr="001874DA">
              <w:rPr>
                <w:sz w:val="18"/>
                <w:szCs w:val="18"/>
              </w:rPr>
              <w:t>vii</w:t>
            </w:r>
            <w:proofErr w:type="spellEnd"/>
            <w:r w:rsidRPr="001874DA">
              <w:rPr>
                <w:sz w:val="18"/>
                <w:szCs w:val="18"/>
              </w:rPr>
              <w:t xml:space="preserve"> e critérios de classificação na subseção 6.4.2.3.7) da estrutura, avaliando: </w:t>
            </w:r>
          </w:p>
          <w:p w14:paraId="493E4BB9" w14:textId="7E35CC9A" w:rsidR="00532041" w:rsidRDefault="00532041" w:rsidP="005C3518">
            <w:pPr>
              <w:rPr>
                <w:sz w:val="18"/>
                <w:szCs w:val="18"/>
              </w:rPr>
            </w:pPr>
            <w:r w:rsidRPr="00532041">
              <w:rPr>
                <w:b/>
                <w:sz w:val="18"/>
                <w:szCs w:val="18"/>
              </w:rPr>
              <w:t>a</w:t>
            </w:r>
            <w:r w:rsidRPr="00532041">
              <w:rPr>
                <w:sz w:val="18"/>
                <w:szCs w:val="18"/>
              </w:rPr>
              <w:t>. Detecção de defeitos de fabricação ou danos durante a instalação, operação, eventos da natureza ou acidentes</w:t>
            </w:r>
            <w:r>
              <w:t>.</w:t>
            </w:r>
          </w:p>
          <w:p w14:paraId="52B6BAD8" w14:textId="77777777" w:rsidR="009F4B8D" w:rsidRPr="001874DA" w:rsidRDefault="009F4B8D" w:rsidP="005C3518">
            <w:pPr>
              <w:rPr>
                <w:sz w:val="18"/>
                <w:szCs w:val="18"/>
              </w:rPr>
            </w:pPr>
          </w:p>
          <w:p w14:paraId="562313E7" w14:textId="31A55B66" w:rsidR="00702B94" w:rsidRDefault="00702B94" w:rsidP="005C3518">
            <w:pPr>
              <w:rPr>
                <w:sz w:val="18"/>
                <w:szCs w:val="18"/>
              </w:rPr>
            </w:pPr>
            <w:r w:rsidRPr="001874DA">
              <w:rPr>
                <w:b/>
                <w:sz w:val="18"/>
                <w:szCs w:val="18"/>
              </w:rPr>
              <w:t>c.</w:t>
            </w:r>
            <w:r w:rsidRPr="001874DA">
              <w:rPr>
                <w:sz w:val="18"/>
                <w:szCs w:val="18"/>
              </w:rPr>
              <w:t xml:space="preserve"> Deformações nos componentes da estrutura.</w:t>
            </w:r>
          </w:p>
          <w:p w14:paraId="2FB02708" w14:textId="3DA49C3C" w:rsidR="00532041" w:rsidRDefault="00532041" w:rsidP="005C3518">
            <w:pPr>
              <w:rPr>
                <w:sz w:val="18"/>
                <w:szCs w:val="18"/>
              </w:rPr>
            </w:pPr>
          </w:p>
          <w:p w14:paraId="6F0A8D4D" w14:textId="67C9BD14" w:rsidR="00532041" w:rsidRPr="00532041" w:rsidRDefault="00532041" w:rsidP="005C3518">
            <w:pPr>
              <w:rPr>
                <w:sz w:val="18"/>
                <w:szCs w:val="18"/>
              </w:rPr>
            </w:pPr>
            <w:r w:rsidRPr="00532041">
              <w:rPr>
                <w:b/>
                <w:sz w:val="18"/>
                <w:szCs w:val="18"/>
              </w:rPr>
              <w:t>d.</w:t>
            </w:r>
            <w:r w:rsidRPr="00532041">
              <w:rPr>
                <w:sz w:val="18"/>
                <w:szCs w:val="18"/>
              </w:rPr>
              <w:t xml:space="preserve"> Elementos faltantes ou danificados.</w:t>
            </w:r>
          </w:p>
          <w:p w14:paraId="794B65DE" w14:textId="697861E1" w:rsidR="00532041" w:rsidRDefault="00532041" w:rsidP="005C3518">
            <w:pPr>
              <w:rPr>
                <w:sz w:val="18"/>
                <w:szCs w:val="18"/>
              </w:rPr>
            </w:pPr>
          </w:p>
          <w:p w14:paraId="7745877F" w14:textId="0C6AC27C" w:rsidR="00532041" w:rsidRDefault="00532041" w:rsidP="005C3518">
            <w:proofErr w:type="spellStart"/>
            <w:r w:rsidRPr="00532041">
              <w:rPr>
                <w:b/>
                <w:sz w:val="18"/>
                <w:szCs w:val="18"/>
              </w:rPr>
              <w:t>ix</w:t>
            </w:r>
            <w:proofErr w:type="spellEnd"/>
            <w:r w:rsidRPr="00532041">
              <w:rPr>
                <w:sz w:val="18"/>
                <w:szCs w:val="18"/>
              </w:rPr>
              <w:t>. Os seguintes requisitos se aplicam aos reparos e correções quanto a fixadores mecânicos</w:t>
            </w:r>
            <w:r>
              <w:t>:</w:t>
            </w:r>
          </w:p>
          <w:p w14:paraId="6E60DCF5" w14:textId="77777777" w:rsidR="00532041" w:rsidRDefault="00532041" w:rsidP="005C3518"/>
          <w:p w14:paraId="0E1A55B0" w14:textId="46ACCDD2" w:rsidR="00532041" w:rsidRPr="00532041" w:rsidRDefault="00532041" w:rsidP="00532041">
            <w:pPr>
              <w:jc w:val="both"/>
              <w:rPr>
                <w:sz w:val="18"/>
                <w:szCs w:val="18"/>
              </w:rPr>
            </w:pPr>
            <w:r w:rsidRPr="00532041">
              <w:rPr>
                <w:sz w:val="18"/>
                <w:szCs w:val="18"/>
              </w:rPr>
              <w:t xml:space="preserve"> Quando for necessária a remoção de parafusos para realização de modificações em campo, reparos ou reforços, cada parafuso deve ser substituído um a um por parafusos de igual ou maior resistência e diâmetro, instalados pelo método determinado na especificação de construção e seguindo os requisitos determinados na subseção 6.3.1.4. Se a especificação de construção exigir, furos podem ser alargados após a remoção dos parafusos visando acomodar outros de maior diâmetro.</w:t>
            </w:r>
          </w:p>
          <w:p w14:paraId="54F3C59F" w14:textId="7F0B8602" w:rsidR="0007117A" w:rsidRDefault="0007117A" w:rsidP="005C3518">
            <w:pPr>
              <w:rPr>
                <w:sz w:val="18"/>
              </w:rPr>
            </w:pPr>
          </w:p>
          <w:p w14:paraId="13BD5D83" w14:textId="5E6B3161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</w:p>
          <w:p w14:paraId="14090974" w14:textId="5A9D5B90" w:rsidR="0007117A" w:rsidRDefault="0007117A" w:rsidP="005C3518">
            <w:pPr>
              <w:rPr>
                <w:sz w:val="18"/>
              </w:rPr>
            </w:pPr>
          </w:p>
          <w:p w14:paraId="78F52105" w14:textId="63AF1BF3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5409760D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0414E965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60A39F96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31248994" w:rsidR="003741CF" w:rsidRDefault="00532041" w:rsidP="005C3518">
            <w:pPr>
              <w:rPr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51776" behindDoc="0" locked="0" layoutInCell="1" allowOverlap="1" wp14:anchorId="1DDB154C" wp14:editId="738D3DC1">
                  <wp:simplePos x="0" y="0"/>
                  <wp:positionH relativeFrom="column">
                    <wp:posOffset>2466340</wp:posOffset>
                  </wp:positionH>
                  <wp:positionV relativeFrom="paragraph">
                    <wp:posOffset>109220</wp:posOffset>
                  </wp:positionV>
                  <wp:extent cx="1494155" cy="1923415"/>
                  <wp:effectExtent l="0" t="5080" r="5715" b="5715"/>
                  <wp:wrapThrough wrapText="bothSides">
                    <wp:wrapPolygon edited="0">
                      <wp:start x="-73" y="21543"/>
                      <wp:lineTo x="21407" y="21543"/>
                      <wp:lineTo x="21407" y="150"/>
                      <wp:lineTo x="-73" y="150"/>
                      <wp:lineTo x="-73" y="21543"/>
                    </wp:wrapPolygon>
                  </wp:wrapThrough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30522_10324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94155" cy="192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381A51" w14:textId="3DD22ED8" w:rsidR="003741CF" w:rsidRDefault="00532041" w:rsidP="005C3518">
            <w:pPr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35BE46B" wp14:editId="1F591F48">
                      <wp:simplePos x="0" y="0"/>
                      <wp:positionH relativeFrom="column">
                        <wp:posOffset>4373880</wp:posOffset>
                      </wp:positionH>
                      <wp:positionV relativeFrom="paragraph">
                        <wp:posOffset>375920</wp:posOffset>
                      </wp:positionV>
                      <wp:extent cx="1607820" cy="716280"/>
                      <wp:effectExtent l="0" t="0" r="11430" b="2667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7162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F4FA69" id="Elipse 25" o:spid="_x0000_s1026" style="position:absolute;margin-left:344.4pt;margin-top:29.6pt;width:126.6pt;height:56.4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5872" behindDoc="0" locked="0" layoutInCell="1" allowOverlap="1" wp14:anchorId="6A515B01" wp14:editId="0DDD596F">
                  <wp:simplePos x="0" y="0"/>
                  <wp:positionH relativeFrom="column">
                    <wp:posOffset>4431030</wp:posOffset>
                  </wp:positionH>
                  <wp:positionV relativeFrom="paragraph">
                    <wp:posOffset>104775</wp:posOffset>
                  </wp:positionV>
                  <wp:extent cx="1493520" cy="1699260"/>
                  <wp:effectExtent l="0" t="7620" r="3810" b="3810"/>
                  <wp:wrapThrough wrapText="bothSides">
                    <wp:wrapPolygon edited="0">
                      <wp:start x="-110" y="21503"/>
                      <wp:lineTo x="21380" y="21503"/>
                      <wp:lineTo x="21380" y="194"/>
                      <wp:lineTo x="-110" y="194"/>
                      <wp:lineTo x="-110" y="21503"/>
                    </wp:wrapPolygon>
                  </wp:wrapThrough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230522_10323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9352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41CF" w:rsidRPr="003741CF">
              <w:rPr>
                <w:b/>
                <w:sz w:val="18"/>
              </w:rPr>
              <w:t>Evidências:</w:t>
            </w:r>
          </w:p>
          <w:p w14:paraId="49EE2611" w14:textId="709C8D5C" w:rsidR="003741CF" w:rsidRDefault="00532041" w:rsidP="005C3518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53824" behindDoc="0" locked="0" layoutInCell="1" allowOverlap="1" wp14:anchorId="5F813FC2" wp14:editId="05F4507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61595</wp:posOffset>
                  </wp:positionV>
                  <wp:extent cx="2133600" cy="1562100"/>
                  <wp:effectExtent l="0" t="0" r="0" b="0"/>
                  <wp:wrapThrough wrapText="bothSides">
                    <wp:wrapPolygon edited="0">
                      <wp:start x="0" y="0"/>
                      <wp:lineTo x="0" y="21337"/>
                      <wp:lineTo x="21407" y="21337"/>
                      <wp:lineTo x="21407" y="0"/>
                      <wp:lineTo x="0" y="0"/>
                    </wp:wrapPolygon>
                  </wp:wrapThrough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30522_10342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8BCE7F" w14:textId="74189817" w:rsidR="003741CF" w:rsidRDefault="003741CF" w:rsidP="005C3518">
            <w:pPr>
              <w:rPr>
                <w:b/>
                <w:sz w:val="18"/>
              </w:rPr>
            </w:pPr>
          </w:p>
          <w:p w14:paraId="197DD165" w14:textId="0625760D" w:rsidR="003741CF" w:rsidRDefault="003741CF" w:rsidP="005C3518">
            <w:pPr>
              <w:rPr>
                <w:b/>
                <w:sz w:val="18"/>
              </w:rPr>
            </w:pPr>
          </w:p>
          <w:p w14:paraId="011F3C6A" w14:textId="2CBB9E47" w:rsidR="003741CF" w:rsidRDefault="003741CF" w:rsidP="005C3518">
            <w:pPr>
              <w:rPr>
                <w:b/>
                <w:sz w:val="18"/>
              </w:rPr>
            </w:pPr>
          </w:p>
          <w:p w14:paraId="6133F134" w14:textId="2AEB498F" w:rsidR="003741CF" w:rsidRPr="003741CF" w:rsidRDefault="003741CF" w:rsidP="005C3518">
            <w:pPr>
              <w:rPr>
                <w:b/>
                <w:sz w:val="18"/>
              </w:rPr>
            </w:pPr>
          </w:p>
          <w:p w14:paraId="13A2E06B" w14:textId="267100C0" w:rsidR="005C3518" w:rsidRPr="005C3518" w:rsidRDefault="005C3518" w:rsidP="005C3518">
            <w:pPr>
              <w:rPr>
                <w:sz w:val="18"/>
              </w:rPr>
            </w:pPr>
          </w:p>
          <w:p w14:paraId="0221BA9B" w14:textId="3A20F65E" w:rsidR="005C3518" w:rsidRPr="005C3518" w:rsidRDefault="005C3518" w:rsidP="005C3518">
            <w:pPr>
              <w:rPr>
                <w:sz w:val="18"/>
              </w:rPr>
            </w:pPr>
          </w:p>
          <w:p w14:paraId="22225700" w14:textId="227ABAE6" w:rsidR="005C3518" w:rsidRPr="005C3518" w:rsidRDefault="005C3518" w:rsidP="005C3518">
            <w:pPr>
              <w:rPr>
                <w:sz w:val="18"/>
              </w:rPr>
            </w:pPr>
          </w:p>
          <w:p w14:paraId="66C0B377" w14:textId="76CDA54D" w:rsidR="005C3518" w:rsidRPr="005C3518" w:rsidRDefault="005C3518" w:rsidP="005C3518">
            <w:pPr>
              <w:rPr>
                <w:sz w:val="18"/>
              </w:rPr>
            </w:pPr>
          </w:p>
          <w:p w14:paraId="05BEB2E2" w14:textId="198B6EF5" w:rsidR="005C3518" w:rsidRPr="005C3518" w:rsidRDefault="003741CF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CD48429" w14:textId="30CD00D3" w:rsidR="005C3518" w:rsidRPr="005C3518" w:rsidRDefault="005C3518" w:rsidP="005C3518">
            <w:pPr>
              <w:rPr>
                <w:sz w:val="18"/>
              </w:rPr>
            </w:pPr>
          </w:p>
          <w:p w14:paraId="2D0C233E" w14:textId="28EAA1B8" w:rsidR="005C3518" w:rsidRPr="005C3518" w:rsidRDefault="005C3518" w:rsidP="005C3518">
            <w:pPr>
              <w:rPr>
                <w:sz w:val="18"/>
              </w:rPr>
            </w:pPr>
          </w:p>
          <w:p w14:paraId="6553E3F8" w14:textId="26304B4C" w:rsidR="005C3518" w:rsidRPr="005C3518" w:rsidRDefault="005C3518" w:rsidP="005C3518">
            <w:pPr>
              <w:rPr>
                <w:sz w:val="18"/>
              </w:rPr>
            </w:pPr>
          </w:p>
          <w:p w14:paraId="579921CC" w14:textId="1C07B115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0F11605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5036AC1B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2EDADAB0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449066E7" w14:textId="3D0375F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30FEE1D9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33562C3F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7F0E8CBE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51C422F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2EBEDC8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52CF2B3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72092481" w:rsidR="003741CF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</w:tbl>
    <w:p w14:paraId="07F91173" w14:textId="594DDF06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9912" w:type="dxa"/>
        <w:tblInd w:w="108" w:type="dxa"/>
        <w:tblLook w:val="04A0" w:firstRow="1" w:lastRow="0" w:firstColumn="1" w:lastColumn="0" w:noHBand="0" w:noVBand="1"/>
      </w:tblPr>
      <w:tblGrid>
        <w:gridCol w:w="9912"/>
      </w:tblGrid>
      <w:tr w:rsidR="007769C9" w14:paraId="1C1E36CD" w14:textId="77777777" w:rsidTr="00EF5BC7">
        <w:trPr>
          <w:trHeight w:val="4330"/>
        </w:trPr>
        <w:tc>
          <w:tcPr>
            <w:tcW w:w="9912" w:type="dxa"/>
          </w:tcPr>
          <w:p w14:paraId="23C01CD1" w14:textId="4ECCC631" w:rsidR="00EF5BC7" w:rsidRDefault="00EF5BC7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  <w:p w14:paraId="0CAC1FBD" w14:textId="0E354320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4C26DF6" w14:textId="1C46AB4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3F97AC3" w14:textId="64E65A84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6BBB62F" w14:textId="58FAB36F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D77A2E4" w14:textId="3A4BA999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4701070" w14:textId="2BB6BC30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2F6F421" w14:textId="563ABEFD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5E3344C" w14:textId="59B8F4F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DD75A1D" w14:textId="5D7C08C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039BDF2" w14:textId="5AF8E2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4276621A" w14:textId="3FB7DE53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06F5036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E49ECF9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8B00037" w14:textId="3B6918D4" w:rsidR="00EF5BC7" w:rsidRDefault="00EF5BC7" w:rsidP="00EF5BC7">
            <w:pPr>
              <w:rPr>
                <w:sz w:val="18"/>
                <w:szCs w:val="18"/>
              </w:rPr>
            </w:pPr>
          </w:p>
          <w:p w14:paraId="57479317" w14:textId="7D8510AC" w:rsidR="007769C9" w:rsidRPr="00EF5BC7" w:rsidRDefault="007769C9" w:rsidP="00EF5BC7">
            <w:pPr>
              <w:ind w:firstLine="709"/>
              <w:rPr>
                <w:sz w:val="18"/>
                <w:szCs w:val="18"/>
              </w:rPr>
            </w:pPr>
          </w:p>
        </w:tc>
      </w:tr>
    </w:tbl>
    <w:p w14:paraId="4E2904C7" w14:textId="7CC1F35C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5"/>
      <w:footerReference w:type="default" r:id="rId16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37CFB" w14:textId="77777777" w:rsidR="00F33922" w:rsidRDefault="00F33922">
      <w:r>
        <w:separator/>
      </w:r>
    </w:p>
  </w:endnote>
  <w:endnote w:type="continuationSeparator" w:id="0">
    <w:p w14:paraId="15004BCF" w14:textId="77777777" w:rsidR="00F33922" w:rsidRDefault="00F3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1A728" w14:textId="77777777" w:rsidR="00F33922" w:rsidRDefault="00F33922">
      <w:r>
        <w:separator/>
      </w:r>
    </w:p>
  </w:footnote>
  <w:footnote w:type="continuationSeparator" w:id="0">
    <w:p w14:paraId="078FC784" w14:textId="77777777" w:rsidR="00F33922" w:rsidRDefault="00F33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5B6EFF08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61178F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61178F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7D4FD50A" w:rsidR="00DB31EF" w:rsidRDefault="0061691A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RNC-DUC-CP-069-2023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582ACB"/>
    <w:multiLevelType w:val="hybridMultilevel"/>
    <w:tmpl w:val="FCC22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D34"/>
    <w:multiLevelType w:val="hybridMultilevel"/>
    <w:tmpl w:val="6D5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9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1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4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7"/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5"/>
  </w:num>
  <w:num w:numId="13">
    <w:abstractNumId w:val="7"/>
  </w:num>
  <w:num w:numId="14">
    <w:abstractNumId w:val="10"/>
  </w:num>
  <w:num w:numId="15">
    <w:abstractNumId w:val="16"/>
  </w:num>
  <w:num w:numId="16">
    <w:abstractNumId w:val="13"/>
  </w:num>
  <w:num w:numId="17">
    <w:abstractNumId w:val="6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5BC7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0E2BC9"/>
    <w:rsid w:val="000F7143"/>
    <w:rsid w:val="00100E9C"/>
    <w:rsid w:val="001013E0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874DA"/>
    <w:rsid w:val="001A32AF"/>
    <w:rsid w:val="001A3BAA"/>
    <w:rsid w:val="001A67DF"/>
    <w:rsid w:val="001B336D"/>
    <w:rsid w:val="001B3785"/>
    <w:rsid w:val="001B6671"/>
    <w:rsid w:val="001D26D2"/>
    <w:rsid w:val="001D7F51"/>
    <w:rsid w:val="001E5915"/>
    <w:rsid w:val="001E69E9"/>
    <w:rsid w:val="001F2811"/>
    <w:rsid w:val="001F3910"/>
    <w:rsid w:val="001F737B"/>
    <w:rsid w:val="002058F6"/>
    <w:rsid w:val="00205F9E"/>
    <w:rsid w:val="00221A64"/>
    <w:rsid w:val="00244F96"/>
    <w:rsid w:val="0025304C"/>
    <w:rsid w:val="00264925"/>
    <w:rsid w:val="0028147D"/>
    <w:rsid w:val="00295680"/>
    <w:rsid w:val="002A2001"/>
    <w:rsid w:val="002C28DE"/>
    <w:rsid w:val="002C54BB"/>
    <w:rsid w:val="00301E90"/>
    <w:rsid w:val="00305C4E"/>
    <w:rsid w:val="00306C8D"/>
    <w:rsid w:val="00312D2B"/>
    <w:rsid w:val="0031456B"/>
    <w:rsid w:val="00316E80"/>
    <w:rsid w:val="003204E4"/>
    <w:rsid w:val="003214F6"/>
    <w:rsid w:val="0032191C"/>
    <w:rsid w:val="003246C8"/>
    <w:rsid w:val="00330978"/>
    <w:rsid w:val="00343672"/>
    <w:rsid w:val="003473A4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3114"/>
    <w:rsid w:val="003D564E"/>
    <w:rsid w:val="003D5C8C"/>
    <w:rsid w:val="003E6F8C"/>
    <w:rsid w:val="003F5D0C"/>
    <w:rsid w:val="003F6CA5"/>
    <w:rsid w:val="004075A1"/>
    <w:rsid w:val="00410EFF"/>
    <w:rsid w:val="00420AE1"/>
    <w:rsid w:val="00431745"/>
    <w:rsid w:val="004364BA"/>
    <w:rsid w:val="00437E17"/>
    <w:rsid w:val="00441F7A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108D2"/>
    <w:rsid w:val="005173E0"/>
    <w:rsid w:val="0053174E"/>
    <w:rsid w:val="00532041"/>
    <w:rsid w:val="00536D0E"/>
    <w:rsid w:val="005542DD"/>
    <w:rsid w:val="00562931"/>
    <w:rsid w:val="00563CCB"/>
    <w:rsid w:val="00573B3C"/>
    <w:rsid w:val="005803E2"/>
    <w:rsid w:val="00581310"/>
    <w:rsid w:val="00581A3E"/>
    <w:rsid w:val="00581EAB"/>
    <w:rsid w:val="005A0718"/>
    <w:rsid w:val="005B216A"/>
    <w:rsid w:val="005B31B5"/>
    <w:rsid w:val="005C0134"/>
    <w:rsid w:val="005C3518"/>
    <w:rsid w:val="005C560F"/>
    <w:rsid w:val="005D31E5"/>
    <w:rsid w:val="005F069F"/>
    <w:rsid w:val="00601FBB"/>
    <w:rsid w:val="00602BB8"/>
    <w:rsid w:val="0061178F"/>
    <w:rsid w:val="00616872"/>
    <w:rsid w:val="0061691A"/>
    <w:rsid w:val="00616AF2"/>
    <w:rsid w:val="00616E9A"/>
    <w:rsid w:val="006178E4"/>
    <w:rsid w:val="00627949"/>
    <w:rsid w:val="00643178"/>
    <w:rsid w:val="006544CD"/>
    <w:rsid w:val="00661FCB"/>
    <w:rsid w:val="00662DC3"/>
    <w:rsid w:val="006832F0"/>
    <w:rsid w:val="006861C9"/>
    <w:rsid w:val="006A0004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6D76E7"/>
    <w:rsid w:val="006F71E9"/>
    <w:rsid w:val="00702B94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82A8E"/>
    <w:rsid w:val="00794CFA"/>
    <w:rsid w:val="007A07FB"/>
    <w:rsid w:val="007A7FCE"/>
    <w:rsid w:val="007B25D2"/>
    <w:rsid w:val="007B4EF2"/>
    <w:rsid w:val="007B7B6D"/>
    <w:rsid w:val="007D3D4D"/>
    <w:rsid w:val="007D7B1B"/>
    <w:rsid w:val="007D7C37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368E7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2131D"/>
    <w:rsid w:val="009331B0"/>
    <w:rsid w:val="00943F5D"/>
    <w:rsid w:val="009500A8"/>
    <w:rsid w:val="00964AA8"/>
    <w:rsid w:val="00966571"/>
    <w:rsid w:val="00981527"/>
    <w:rsid w:val="00986C92"/>
    <w:rsid w:val="00993CEC"/>
    <w:rsid w:val="0099597D"/>
    <w:rsid w:val="00996D5F"/>
    <w:rsid w:val="0099783A"/>
    <w:rsid w:val="009B0D84"/>
    <w:rsid w:val="009B4239"/>
    <w:rsid w:val="009B63AA"/>
    <w:rsid w:val="009C37B1"/>
    <w:rsid w:val="009D0CCA"/>
    <w:rsid w:val="009D1914"/>
    <w:rsid w:val="009D3017"/>
    <w:rsid w:val="009E0269"/>
    <w:rsid w:val="009E2487"/>
    <w:rsid w:val="009F4B8D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44BEC"/>
    <w:rsid w:val="00A54F3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03F0"/>
    <w:rsid w:val="00B623C8"/>
    <w:rsid w:val="00B643B4"/>
    <w:rsid w:val="00B67E3D"/>
    <w:rsid w:val="00B76AF1"/>
    <w:rsid w:val="00B77FBE"/>
    <w:rsid w:val="00B905D6"/>
    <w:rsid w:val="00B9542F"/>
    <w:rsid w:val="00B95588"/>
    <w:rsid w:val="00BA4A0E"/>
    <w:rsid w:val="00BA7FE9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002A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17EB0"/>
    <w:rsid w:val="00D26F31"/>
    <w:rsid w:val="00D353B4"/>
    <w:rsid w:val="00D356BC"/>
    <w:rsid w:val="00D663A3"/>
    <w:rsid w:val="00D70B9F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272"/>
    <w:rsid w:val="00DF1EA2"/>
    <w:rsid w:val="00E04574"/>
    <w:rsid w:val="00E04E78"/>
    <w:rsid w:val="00E11330"/>
    <w:rsid w:val="00E24B32"/>
    <w:rsid w:val="00E26E44"/>
    <w:rsid w:val="00E27AB8"/>
    <w:rsid w:val="00E35378"/>
    <w:rsid w:val="00E41B6C"/>
    <w:rsid w:val="00E42725"/>
    <w:rsid w:val="00E4609A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03C2"/>
    <w:rsid w:val="00EE175D"/>
    <w:rsid w:val="00EF1FA4"/>
    <w:rsid w:val="00EF5BC7"/>
    <w:rsid w:val="00F33922"/>
    <w:rsid w:val="00F34DB2"/>
    <w:rsid w:val="00F36F63"/>
    <w:rsid w:val="00F454E3"/>
    <w:rsid w:val="00F504FD"/>
    <w:rsid w:val="00F572E9"/>
    <w:rsid w:val="00F711C5"/>
    <w:rsid w:val="00F85716"/>
    <w:rsid w:val="00F92E0A"/>
    <w:rsid w:val="00F9335B"/>
    <w:rsid w:val="00F94D6E"/>
    <w:rsid w:val="00F967BF"/>
    <w:rsid w:val="00FA02D8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968BAB-180F-4514-AB2C-C16D1423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1718</Words>
  <Characters>9280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10977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2023-05-24T12:59:00Z</cp:lastPrinted>
  <dcterms:created xsi:type="dcterms:W3CDTF">2023-05-24T12:59:00Z</dcterms:created>
  <dcterms:modified xsi:type="dcterms:W3CDTF">2023-05-24T13:04:00Z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