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8E19" w14:textId="77777777" w:rsidR="003C27FB" w:rsidRDefault="003C27FB" w:rsidP="003C27FB">
      <w:pPr>
        <w:spacing w:line="276" w:lineRule="auto"/>
        <w:jc w:val="center"/>
        <w:rPr>
          <w:rFonts w:ascii="Georgia" w:hAnsi="Georgia" w:cs="Segoe UI Semilight"/>
        </w:rPr>
      </w:pPr>
      <w:r>
        <w:rPr>
          <w:noProof/>
        </w:rPr>
        <mc:AlternateContent>
          <mc:Choice Requires="wpg">
            <w:drawing>
              <wp:inline distT="0" distB="0" distL="0" distR="0" wp14:anchorId="71A475D9" wp14:editId="4D4A049C">
                <wp:extent cx="788035" cy="1009650"/>
                <wp:effectExtent l="0" t="0" r="254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035" cy="1009650"/>
                          <a:chOff x="0" y="0"/>
                          <a:chExt cx="7880" cy="10096"/>
                        </a:xfrm>
                      </wpg:grpSpPr>
                      <wps:wsp>
                        <wps:cNvPr id="2" name="Rectangle 2"/>
                        <wps:cNvSpPr>
                          <a:spLocks noChangeArrowheads="1"/>
                        </wps:cNvSpPr>
                        <wps:spPr bwMode="auto">
                          <a:xfrm>
                            <a:off x="3994" y="26"/>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56C38" w14:textId="77777777" w:rsidR="003C27FB" w:rsidRDefault="003C27FB" w:rsidP="003C27FB">
                              <w:r>
                                <w:t xml:space="preserve"> </w:t>
                              </w:r>
                            </w:p>
                          </w:txbxContent>
                        </wps:txbx>
                        <wps:bodyPr rot="0" vert="horz" wrap="square" lIns="0" tIns="0" rIns="0" bIns="0" anchor="t" anchorCtr="0" upright="1">
                          <a:noAutofit/>
                        </wps:bodyPr>
                      </wps:wsp>
                      <wps:wsp>
                        <wps:cNvPr id="3" name="Rectangle 3"/>
                        <wps:cNvSpPr>
                          <a:spLocks noChangeArrowheads="1"/>
                        </wps:cNvSpPr>
                        <wps:spPr bwMode="auto">
                          <a:xfrm>
                            <a:off x="3994" y="338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C9142" w14:textId="77777777" w:rsidR="003C27FB" w:rsidRDefault="003C27FB" w:rsidP="003C27FB">
                              <w:r>
                                <w:t xml:space="preserve"> </w:t>
                              </w:r>
                            </w:p>
                          </w:txbxContent>
                        </wps:txbx>
                        <wps:bodyPr rot="0" vert="horz" wrap="square" lIns="0" tIns="0" rIns="0" bIns="0" anchor="t" anchorCtr="0" upright="1">
                          <a:noAutofit/>
                        </wps:bodyPr>
                      </wps:wsp>
                      <wps:wsp>
                        <wps:cNvPr id="4" name="Rectangle 4"/>
                        <wps:cNvSpPr>
                          <a:spLocks noChangeArrowheads="1"/>
                        </wps:cNvSpPr>
                        <wps:spPr bwMode="auto">
                          <a:xfrm>
                            <a:off x="3994" y="5336"/>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1C4D4" w14:textId="77777777" w:rsidR="003C27FB" w:rsidRDefault="003C27FB" w:rsidP="003C27FB">
                              <w:r>
                                <w:t xml:space="preserve"> </w:t>
                              </w:r>
                            </w:p>
                          </w:txbxContent>
                        </wps:txbx>
                        <wps:bodyPr rot="0" vert="horz" wrap="square" lIns="0" tIns="0" rIns="0" bIns="0" anchor="t" anchorCtr="0" upright="1">
                          <a:noAutofit/>
                        </wps:bodyPr>
                      </wps:wsp>
                      <wps:wsp>
                        <wps:cNvPr id="5" name="Rectangle 5"/>
                        <wps:cNvSpPr>
                          <a:spLocks noChangeArrowheads="1"/>
                        </wps:cNvSpPr>
                        <wps:spPr bwMode="auto">
                          <a:xfrm>
                            <a:off x="3994" y="730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49714" w14:textId="77777777" w:rsidR="003C27FB" w:rsidRDefault="003C27FB" w:rsidP="003C27FB">
                              <w:r>
                                <w:t xml:space="preserve"> </w:t>
                              </w:r>
                            </w:p>
                          </w:txbxContent>
                        </wps:txbx>
                        <wps:bodyPr rot="0" vert="horz" wrap="square" lIns="0" tIns="0" rIns="0" bIns="0" anchor="t" anchorCtr="0" upright="1">
                          <a:noAutofit/>
                        </wps:bodyPr>
                      </wps:wsp>
                      <pic:pic xmlns:pic="http://schemas.openxmlformats.org/drawingml/2006/picture">
                        <pic:nvPicPr>
                          <pic:cNvPr id="6"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0" cy="100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1A475D9" id="Group 1" o:spid="_x0000_s1026" style="width:62.05pt;height:79.5pt;mso-position-horizontal-relative:char;mso-position-vertical-relative:line" coordsize="7880,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">
                <v:rect id="Rectangle 2" o:spid="_x0000_s1027" style="position:absolute;left:3994;top: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C356C38" w14:textId="77777777" w:rsidR="003C27FB" w:rsidRDefault="003C27FB" w:rsidP="003C27FB">
                        <w:r>
                          <w:t xml:space="preserve"> </w:t>
                        </w:r>
                      </w:p>
                    </w:txbxContent>
                  </v:textbox>
                </v:rect>
                <v:rect id="Rectangle 3" o:spid="_x0000_s1028" style="position:absolute;left:3994;top:33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63C9142" w14:textId="77777777" w:rsidR="003C27FB" w:rsidRDefault="003C27FB" w:rsidP="003C27FB">
                        <w:r>
                          <w:t xml:space="preserve"> </w:t>
                        </w:r>
                      </w:p>
                    </w:txbxContent>
                  </v:textbox>
                </v:rect>
                <v:rect id="Rectangle 4" o:spid="_x0000_s1029" style="position:absolute;left:3994;top:53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0F1C4D4" w14:textId="77777777" w:rsidR="003C27FB" w:rsidRDefault="003C27FB" w:rsidP="003C27FB">
                        <w:r>
                          <w:t xml:space="preserve"> </w:t>
                        </w:r>
                      </w:p>
                    </w:txbxContent>
                  </v:textbox>
                </v:rect>
                <v:rect id="Rectangle 5" o:spid="_x0000_s1030" style="position:absolute;left:3994;top:73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AF49714" w14:textId="77777777" w:rsidR="003C27FB" w:rsidRDefault="003C27FB" w:rsidP="003C27F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1" type="#_x0000_t75" style="position:absolute;width:7880;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">
                  <v:imagedata r:id="rId9" o:title=""/>
                </v:shape>
                <w10:anchorlock/>
              </v:group>
            </w:pict>
          </mc:Fallback>
        </mc:AlternateContent>
      </w:r>
    </w:p>
    <w:p w14:paraId="3F8E30CB" w14:textId="77777777" w:rsidR="003C27FB" w:rsidRPr="009E25E0" w:rsidRDefault="003C27FB" w:rsidP="003C27FB">
      <w:pPr>
        <w:spacing w:line="276" w:lineRule="auto"/>
        <w:jc w:val="center"/>
        <w:rPr>
          <w:rFonts w:ascii="Georgia" w:hAnsi="Georgia"/>
          <w:i/>
          <w:iCs/>
        </w:rPr>
      </w:pPr>
      <w:r w:rsidRPr="009E25E0">
        <w:rPr>
          <w:rFonts w:ascii="Georgia" w:hAnsi="Georgia"/>
          <w:i/>
          <w:iCs/>
        </w:rPr>
        <w:t>Ben-Gurion University of the Negev</w:t>
      </w:r>
    </w:p>
    <w:p w14:paraId="4CF2C22C" w14:textId="77777777" w:rsidR="003C27FB" w:rsidRPr="009E25E0" w:rsidRDefault="003C27FB" w:rsidP="003C27FB">
      <w:pPr>
        <w:spacing w:line="276" w:lineRule="auto"/>
        <w:jc w:val="center"/>
        <w:rPr>
          <w:rFonts w:ascii="Georgia" w:hAnsi="Georgia"/>
          <w:i/>
          <w:iCs/>
        </w:rPr>
      </w:pPr>
      <w:r w:rsidRPr="009E25E0">
        <w:rPr>
          <w:rFonts w:ascii="Georgia" w:hAnsi="Georgia"/>
          <w:i/>
          <w:iCs/>
        </w:rPr>
        <w:t>Faculty of Engineering Science</w:t>
      </w:r>
    </w:p>
    <w:p w14:paraId="180FF771" w14:textId="77777777" w:rsidR="003C27FB" w:rsidRPr="009E25E0" w:rsidRDefault="003C27FB" w:rsidP="003C27FB">
      <w:pPr>
        <w:spacing w:line="276" w:lineRule="auto"/>
        <w:jc w:val="center"/>
        <w:rPr>
          <w:rFonts w:ascii="Georgia" w:hAnsi="Georgia"/>
          <w:i/>
          <w:iCs/>
        </w:rPr>
      </w:pPr>
      <w:r w:rsidRPr="009E25E0">
        <w:rPr>
          <w:rFonts w:ascii="Georgia" w:hAnsi="Georgia"/>
          <w:i/>
          <w:iCs/>
        </w:rPr>
        <w:t>Department of Industrial Engineering and Management</w:t>
      </w:r>
    </w:p>
    <w:p w14:paraId="517E9998" w14:textId="77777777" w:rsidR="003C27FB" w:rsidRDefault="003C27FB" w:rsidP="003C27FB">
      <w:pPr>
        <w:spacing w:line="276" w:lineRule="auto"/>
        <w:jc w:val="center"/>
      </w:pPr>
    </w:p>
    <w:p w14:paraId="00D73E27" w14:textId="77777777" w:rsidR="003C27FB" w:rsidRDefault="003C27FB" w:rsidP="003C27FB">
      <w:pPr>
        <w:spacing w:line="276" w:lineRule="auto"/>
        <w:jc w:val="center"/>
      </w:pPr>
    </w:p>
    <w:p w14:paraId="5C782127" w14:textId="473C509C" w:rsidR="003C27FB" w:rsidRPr="009E25E0" w:rsidRDefault="003C27FB" w:rsidP="003C27FB">
      <w:pPr>
        <w:spacing w:line="276" w:lineRule="auto"/>
        <w:jc w:val="center"/>
        <w:rPr>
          <w:rFonts w:ascii="Georgia" w:hAnsi="Georgia" w:cs="Segoe UI Semilight"/>
          <w:b/>
          <w:bCs/>
          <w:sz w:val="36"/>
          <w:szCs w:val="20"/>
        </w:rPr>
      </w:pPr>
      <w:r>
        <w:rPr>
          <w:rFonts w:ascii="Georgia" w:hAnsi="Georgia" w:cs="Segoe UI Semilight"/>
          <w:b/>
          <w:bCs/>
          <w:sz w:val="36"/>
          <w:szCs w:val="20"/>
        </w:rPr>
        <w:t>Final Course Project</w:t>
      </w:r>
      <w:r w:rsidRPr="009E25E0">
        <w:rPr>
          <w:rFonts w:ascii="Georgia" w:hAnsi="Georgia" w:cs="Segoe UI Semilight"/>
          <w:b/>
          <w:bCs/>
          <w:sz w:val="36"/>
          <w:szCs w:val="20"/>
        </w:rPr>
        <w:t>:</w:t>
      </w:r>
    </w:p>
    <w:p w14:paraId="079CBDD9" w14:textId="447D2FBB" w:rsidR="003C27FB" w:rsidRPr="009E25E0" w:rsidRDefault="003C27FB" w:rsidP="003C27FB">
      <w:pPr>
        <w:spacing w:line="276" w:lineRule="auto"/>
        <w:jc w:val="center"/>
        <w:rPr>
          <w:rFonts w:ascii="Georgia" w:hAnsi="Georgia" w:cs="Segoe UI Semilight"/>
          <w:b/>
          <w:bCs/>
          <w:i/>
          <w:iCs/>
          <w:sz w:val="36"/>
          <w:szCs w:val="20"/>
        </w:rPr>
      </w:pPr>
      <w:bookmarkStart w:id="0" w:name="_Hlk51009799"/>
      <w:r>
        <w:rPr>
          <w:rFonts w:ascii="Georgia" w:hAnsi="Georgia" w:cs="Segoe UI Semilight"/>
          <w:b/>
          <w:bCs/>
          <w:i/>
          <w:iCs/>
          <w:sz w:val="36"/>
          <w:szCs w:val="20"/>
        </w:rPr>
        <w:t xml:space="preserve">Simulating Crop </w:t>
      </w:r>
      <w:r w:rsidR="005E1FE3">
        <w:rPr>
          <w:rFonts w:ascii="Georgia" w:hAnsi="Georgia" w:cs="Segoe UI Semilight" w:hint="cs"/>
          <w:b/>
          <w:bCs/>
          <w:i/>
          <w:iCs/>
          <w:sz w:val="36"/>
          <w:szCs w:val="20"/>
        </w:rPr>
        <w:t>Y</w:t>
      </w:r>
      <w:r w:rsidR="005E1FE3">
        <w:rPr>
          <w:rFonts w:ascii="Georgia" w:hAnsi="Georgia" w:cs="Segoe UI Semilight"/>
          <w:b/>
          <w:bCs/>
          <w:i/>
          <w:iCs/>
          <w:sz w:val="36"/>
          <w:szCs w:val="20"/>
        </w:rPr>
        <w:t xml:space="preserve">ield </w:t>
      </w:r>
      <w:r>
        <w:rPr>
          <w:rFonts w:ascii="Georgia" w:hAnsi="Georgia" w:cs="Segoe UI Semilight"/>
          <w:b/>
          <w:bCs/>
          <w:i/>
          <w:iCs/>
          <w:sz w:val="36"/>
          <w:szCs w:val="20"/>
        </w:rPr>
        <w:t>Predicti</w:t>
      </w:r>
      <w:r w:rsidR="005E1FE3">
        <w:rPr>
          <w:rFonts w:ascii="Georgia" w:hAnsi="Georgia" w:cs="Segoe UI Semilight"/>
          <w:b/>
          <w:bCs/>
          <w:i/>
          <w:iCs/>
          <w:sz w:val="36"/>
          <w:szCs w:val="20"/>
        </w:rPr>
        <w:t xml:space="preserve">on </w:t>
      </w:r>
      <w:r>
        <w:rPr>
          <w:rFonts w:ascii="Georgia" w:hAnsi="Georgia" w:cs="Segoe UI Semilight"/>
          <w:b/>
          <w:bCs/>
          <w:i/>
          <w:iCs/>
          <w:sz w:val="36"/>
          <w:szCs w:val="20"/>
        </w:rPr>
        <w:t>with Minimal Samples Using Synthetic Data Generation</w:t>
      </w:r>
    </w:p>
    <w:bookmarkEnd w:id="0"/>
    <w:p w14:paraId="232BE342" w14:textId="77777777" w:rsidR="003C27FB" w:rsidRDefault="003C27FB" w:rsidP="003C27FB">
      <w:pPr>
        <w:spacing w:line="276" w:lineRule="auto"/>
        <w:jc w:val="center"/>
      </w:pPr>
    </w:p>
    <w:p w14:paraId="65BA2202" w14:textId="77777777" w:rsidR="003C27FB" w:rsidRDefault="003C27FB" w:rsidP="003C27FB">
      <w:pPr>
        <w:spacing w:line="276" w:lineRule="auto"/>
        <w:jc w:val="center"/>
      </w:pPr>
    </w:p>
    <w:p w14:paraId="30B7880F" w14:textId="77777777" w:rsidR="003C27FB" w:rsidRPr="009E25E0" w:rsidRDefault="003C27FB" w:rsidP="003C27FB">
      <w:pPr>
        <w:spacing w:line="276" w:lineRule="auto"/>
        <w:jc w:val="center"/>
        <w:rPr>
          <w:rFonts w:ascii="Georgia" w:hAnsi="Georgia" w:cs="Segoe UI Semilight"/>
          <w:b/>
          <w:i/>
          <w:iCs/>
          <w:sz w:val="28"/>
          <w:rtl/>
        </w:rPr>
      </w:pPr>
    </w:p>
    <w:p w14:paraId="0BEB7F6B" w14:textId="77777777" w:rsidR="003C27FB" w:rsidRPr="009E25E0" w:rsidRDefault="003C27FB" w:rsidP="003C27FB">
      <w:pPr>
        <w:spacing w:line="276" w:lineRule="auto"/>
        <w:jc w:val="center"/>
        <w:rPr>
          <w:rFonts w:ascii="Georgia" w:hAnsi="Georgia" w:cs="Segoe UI Semilight"/>
          <w:b/>
          <w:i/>
          <w:iCs/>
          <w:sz w:val="28"/>
        </w:rPr>
      </w:pPr>
      <w:r w:rsidRPr="009E25E0">
        <w:rPr>
          <w:rFonts w:ascii="Georgia" w:hAnsi="Georgia" w:cs="Segoe UI Semilight"/>
          <w:b/>
          <w:i/>
          <w:iCs/>
          <w:sz w:val="28"/>
        </w:rPr>
        <w:t>Submitted by</w:t>
      </w:r>
    </w:p>
    <w:p w14:paraId="6483E8C9" w14:textId="77777777" w:rsidR="003C27FB" w:rsidRPr="009E25E0" w:rsidRDefault="003C27FB" w:rsidP="003C27FB">
      <w:pPr>
        <w:spacing w:line="276" w:lineRule="auto"/>
        <w:jc w:val="center"/>
        <w:rPr>
          <w:rFonts w:ascii="Georgia" w:hAnsi="Georgia" w:cs="Segoe UI Semilight"/>
          <w:bCs/>
          <w:szCs w:val="20"/>
        </w:rPr>
      </w:pPr>
      <w:r w:rsidRPr="009E25E0">
        <w:rPr>
          <w:rFonts w:ascii="Georgia" w:hAnsi="Georgia" w:cs="Segoe UI Semilight"/>
          <w:bCs/>
          <w:szCs w:val="20"/>
        </w:rPr>
        <w:t>Oriel Perets</w:t>
      </w:r>
    </w:p>
    <w:p w14:paraId="33865AB6" w14:textId="1998824C" w:rsidR="003C27FB" w:rsidRPr="009E25E0" w:rsidRDefault="003C27FB" w:rsidP="003C27FB">
      <w:pPr>
        <w:spacing w:line="276" w:lineRule="auto"/>
        <w:jc w:val="center"/>
        <w:rPr>
          <w:rFonts w:ascii="Georgia" w:hAnsi="Georgia" w:cs="Segoe UI Semilight"/>
          <w:b/>
          <w:i/>
          <w:iCs/>
          <w:sz w:val="28"/>
        </w:rPr>
      </w:pPr>
      <w:r>
        <w:rPr>
          <w:rFonts w:ascii="Georgia" w:hAnsi="Georgia" w:cs="Segoe UI Semilight"/>
          <w:b/>
          <w:i/>
          <w:iCs/>
          <w:sz w:val="28"/>
        </w:rPr>
        <w:t>Submitted to</w:t>
      </w:r>
    </w:p>
    <w:p w14:paraId="352899E3" w14:textId="5C28F802" w:rsidR="003C27FB" w:rsidRDefault="006E0E0D" w:rsidP="003C27FB">
      <w:pPr>
        <w:spacing w:line="276" w:lineRule="auto"/>
        <w:jc w:val="center"/>
        <w:rPr>
          <w:rFonts w:ascii="Georgia" w:hAnsi="Georgia" w:cs="Segoe UI Semilight"/>
          <w:bCs/>
          <w:szCs w:val="20"/>
        </w:rPr>
      </w:pPr>
      <w:r>
        <w:rPr>
          <w:rFonts w:ascii="Georgia" w:hAnsi="Georgia" w:cs="Segoe UI Semilight"/>
          <w:bCs/>
          <w:szCs w:val="20"/>
        </w:rPr>
        <w:t xml:space="preserve">Prof. </w:t>
      </w:r>
      <w:r w:rsidR="007616E0">
        <w:rPr>
          <w:rFonts w:ascii="Georgia" w:hAnsi="Georgia" w:cs="Segoe UI Semilight"/>
          <w:bCs/>
          <w:szCs w:val="20"/>
        </w:rPr>
        <w:t>Avital Bachar</w:t>
      </w:r>
    </w:p>
    <w:p w14:paraId="7EDCF39A" w14:textId="73381766" w:rsidR="0016400D" w:rsidRDefault="0016400D" w:rsidP="003C27FB">
      <w:pPr>
        <w:spacing w:line="276" w:lineRule="auto"/>
        <w:jc w:val="center"/>
        <w:rPr>
          <w:rFonts w:ascii="Georgia" w:hAnsi="Georgia" w:cs="Segoe UI Semilight"/>
          <w:bCs/>
          <w:szCs w:val="20"/>
        </w:rPr>
      </w:pPr>
      <w:r>
        <w:rPr>
          <w:rFonts w:ascii="Georgia" w:hAnsi="Georgia" w:cs="Segoe UI Semilight"/>
          <w:bCs/>
          <w:szCs w:val="20"/>
        </w:rPr>
        <w:t>As a final project in course Advanced Technologies in Agricultural and Biological Systems</w:t>
      </w:r>
    </w:p>
    <w:p w14:paraId="2D8C2881" w14:textId="26A26FFA" w:rsidR="0016400D" w:rsidRDefault="0016400D" w:rsidP="003C27FB">
      <w:pPr>
        <w:spacing w:line="276" w:lineRule="auto"/>
        <w:jc w:val="center"/>
        <w:rPr>
          <w:rFonts w:ascii="Georgia" w:hAnsi="Georgia" w:cs="Segoe UI Semilight"/>
          <w:bCs/>
          <w:szCs w:val="20"/>
        </w:rPr>
      </w:pPr>
      <w:r>
        <w:rPr>
          <w:rFonts w:ascii="Georgia" w:hAnsi="Georgia" w:cs="Segoe UI Semilight"/>
          <w:bCs/>
          <w:szCs w:val="20"/>
        </w:rPr>
        <w:t>30/07/2023</w:t>
      </w:r>
    </w:p>
    <w:p w14:paraId="0D5F4730" w14:textId="7229AA94" w:rsidR="007616E0" w:rsidRDefault="007616E0">
      <w:pPr>
        <w:spacing w:after="160" w:line="259" w:lineRule="auto"/>
        <w:rPr>
          <w:rFonts w:ascii="Georgia" w:hAnsi="Georgia" w:cs="Segoe UI Semilight"/>
          <w:b/>
          <w:szCs w:val="20"/>
        </w:rPr>
      </w:pPr>
      <w:r>
        <w:rPr>
          <w:rFonts w:ascii="Georgia" w:hAnsi="Georgia" w:cs="Segoe UI Semilight"/>
          <w:b/>
          <w:szCs w:val="20"/>
        </w:rPr>
        <w:br w:type="page"/>
      </w:r>
    </w:p>
    <w:sdt>
      <w:sdtPr>
        <w:id w:val="1619877051"/>
        <w:docPartObj>
          <w:docPartGallery w:val="Table of Contents"/>
          <w:docPartUnique/>
        </w:docPartObj>
      </w:sdtPr>
      <w:sdtEndPr>
        <w:rPr>
          <w:rFonts w:asciiTheme="minorBidi" w:eastAsia="Calibri" w:hAnsiTheme="minorBidi" w:cs="Calibri"/>
          <w:b/>
          <w:bCs/>
          <w:noProof/>
          <w:color w:val="000000"/>
          <w:sz w:val="22"/>
          <w:szCs w:val="22"/>
          <w:lang w:bidi="he-IL"/>
        </w:rPr>
      </w:sdtEndPr>
      <w:sdtContent>
        <w:p w14:paraId="54B967A4" w14:textId="7B2C065C" w:rsidR="006E0E0D" w:rsidRDefault="006E0E0D">
          <w:pPr>
            <w:pStyle w:val="TOCHeading"/>
          </w:pPr>
          <w:r>
            <w:t>Contents</w:t>
          </w:r>
        </w:p>
        <w:p w14:paraId="02F97833" w14:textId="5FC1A2F3" w:rsidR="006E0E0D" w:rsidRDefault="006E0E0D">
          <w:pPr>
            <w:pStyle w:val="TOC2"/>
            <w:tabs>
              <w:tab w:val="right" w:leader="dot" w:pos="9016"/>
            </w:tabs>
            <w:rPr>
              <w:noProof/>
            </w:rPr>
          </w:pPr>
          <w:r>
            <w:fldChar w:fldCharType="begin"/>
          </w:r>
          <w:r>
            <w:instrText xml:space="preserve"> TOC \o "1-3" \h \z \u </w:instrText>
          </w:r>
          <w:r>
            <w:fldChar w:fldCharType="separate"/>
          </w:r>
          <w:hyperlink w:anchor="_Toc141559757" w:history="1">
            <w:r w:rsidRPr="006C12DA">
              <w:rPr>
                <w:rStyle w:val="Hyperlink"/>
                <w:noProof/>
              </w:rPr>
              <w:t>LITERATURE REVIEW</w:t>
            </w:r>
            <w:r>
              <w:rPr>
                <w:noProof/>
                <w:webHidden/>
              </w:rPr>
              <w:tab/>
            </w:r>
            <w:r>
              <w:rPr>
                <w:noProof/>
                <w:webHidden/>
              </w:rPr>
              <w:fldChar w:fldCharType="begin"/>
            </w:r>
            <w:r>
              <w:rPr>
                <w:noProof/>
                <w:webHidden/>
              </w:rPr>
              <w:instrText xml:space="preserve"> PAGEREF _Toc141559757 \h </w:instrText>
            </w:r>
            <w:r>
              <w:rPr>
                <w:noProof/>
                <w:webHidden/>
              </w:rPr>
            </w:r>
            <w:r>
              <w:rPr>
                <w:noProof/>
                <w:webHidden/>
              </w:rPr>
              <w:fldChar w:fldCharType="separate"/>
            </w:r>
            <w:r w:rsidR="00EE11D5">
              <w:rPr>
                <w:noProof/>
                <w:webHidden/>
              </w:rPr>
              <w:t>3</w:t>
            </w:r>
            <w:r>
              <w:rPr>
                <w:noProof/>
                <w:webHidden/>
              </w:rPr>
              <w:fldChar w:fldCharType="end"/>
            </w:r>
          </w:hyperlink>
        </w:p>
        <w:p w14:paraId="3784E0F1" w14:textId="50CBB213" w:rsidR="006E0E0D" w:rsidRDefault="006E0E0D">
          <w:pPr>
            <w:pStyle w:val="TOC3"/>
            <w:tabs>
              <w:tab w:val="right" w:leader="dot" w:pos="9016"/>
            </w:tabs>
            <w:rPr>
              <w:noProof/>
            </w:rPr>
          </w:pPr>
          <w:hyperlink w:anchor="_Toc141559758" w:history="1">
            <w:r w:rsidRPr="006C12DA">
              <w:rPr>
                <w:rStyle w:val="Hyperlink"/>
                <w:noProof/>
              </w:rPr>
              <w:t>Introduction</w:t>
            </w:r>
            <w:r>
              <w:rPr>
                <w:noProof/>
                <w:webHidden/>
              </w:rPr>
              <w:tab/>
            </w:r>
            <w:r>
              <w:rPr>
                <w:noProof/>
                <w:webHidden/>
              </w:rPr>
              <w:fldChar w:fldCharType="begin"/>
            </w:r>
            <w:r>
              <w:rPr>
                <w:noProof/>
                <w:webHidden/>
              </w:rPr>
              <w:instrText xml:space="preserve"> PAGEREF _Toc141559758 \h </w:instrText>
            </w:r>
            <w:r>
              <w:rPr>
                <w:noProof/>
                <w:webHidden/>
              </w:rPr>
            </w:r>
            <w:r>
              <w:rPr>
                <w:noProof/>
                <w:webHidden/>
              </w:rPr>
              <w:fldChar w:fldCharType="separate"/>
            </w:r>
            <w:r w:rsidR="00EE11D5">
              <w:rPr>
                <w:noProof/>
                <w:webHidden/>
              </w:rPr>
              <w:t>3</w:t>
            </w:r>
            <w:r>
              <w:rPr>
                <w:noProof/>
                <w:webHidden/>
              </w:rPr>
              <w:fldChar w:fldCharType="end"/>
            </w:r>
          </w:hyperlink>
        </w:p>
        <w:p w14:paraId="7FB66207" w14:textId="674DD7EA" w:rsidR="006E0E0D" w:rsidRDefault="006E0E0D">
          <w:pPr>
            <w:pStyle w:val="TOC3"/>
            <w:tabs>
              <w:tab w:val="right" w:leader="dot" w:pos="9016"/>
            </w:tabs>
            <w:rPr>
              <w:noProof/>
            </w:rPr>
          </w:pPr>
          <w:hyperlink w:anchor="_Toc141559759" w:history="1">
            <w:r w:rsidRPr="006C12DA">
              <w:rPr>
                <w:rStyle w:val="Hyperlink"/>
                <w:noProof/>
              </w:rPr>
              <w:t>Crop Yield Prediction</w:t>
            </w:r>
            <w:r>
              <w:rPr>
                <w:noProof/>
                <w:webHidden/>
              </w:rPr>
              <w:tab/>
            </w:r>
            <w:r>
              <w:rPr>
                <w:noProof/>
                <w:webHidden/>
              </w:rPr>
              <w:fldChar w:fldCharType="begin"/>
            </w:r>
            <w:r>
              <w:rPr>
                <w:noProof/>
                <w:webHidden/>
              </w:rPr>
              <w:instrText xml:space="preserve"> PAGEREF _Toc141559759 \h </w:instrText>
            </w:r>
            <w:r>
              <w:rPr>
                <w:noProof/>
                <w:webHidden/>
              </w:rPr>
            </w:r>
            <w:r>
              <w:rPr>
                <w:noProof/>
                <w:webHidden/>
              </w:rPr>
              <w:fldChar w:fldCharType="separate"/>
            </w:r>
            <w:r w:rsidR="00EE11D5">
              <w:rPr>
                <w:noProof/>
                <w:webHidden/>
              </w:rPr>
              <w:t>3</w:t>
            </w:r>
            <w:r>
              <w:rPr>
                <w:noProof/>
                <w:webHidden/>
              </w:rPr>
              <w:fldChar w:fldCharType="end"/>
            </w:r>
          </w:hyperlink>
        </w:p>
        <w:p w14:paraId="12DBADA4" w14:textId="17970B93" w:rsidR="006E0E0D" w:rsidRDefault="006E0E0D">
          <w:pPr>
            <w:pStyle w:val="TOC3"/>
            <w:tabs>
              <w:tab w:val="right" w:leader="dot" w:pos="9016"/>
            </w:tabs>
            <w:rPr>
              <w:noProof/>
            </w:rPr>
          </w:pPr>
          <w:hyperlink w:anchor="_Toc141559760" w:history="1">
            <w:r w:rsidRPr="006C12DA">
              <w:rPr>
                <w:rStyle w:val="Hyperlink"/>
                <w:noProof/>
              </w:rPr>
              <w:t>Classic Machine Learning Methods</w:t>
            </w:r>
            <w:r>
              <w:rPr>
                <w:noProof/>
                <w:webHidden/>
              </w:rPr>
              <w:tab/>
            </w:r>
            <w:r>
              <w:rPr>
                <w:noProof/>
                <w:webHidden/>
              </w:rPr>
              <w:fldChar w:fldCharType="begin"/>
            </w:r>
            <w:r>
              <w:rPr>
                <w:noProof/>
                <w:webHidden/>
              </w:rPr>
              <w:instrText xml:space="preserve"> PAGEREF _Toc141559760 \h </w:instrText>
            </w:r>
            <w:r>
              <w:rPr>
                <w:noProof/>
                <w:webHidden/>
              </w:rPr>
            </w:r>
            <w:r>
              <w:rPr>
                <w:noProof/>
                <w:webHidden/>
              </w:rPr>
              <w:fldChar w:fldCharType="separate"/>
            </w:r>
            <w:r w:rsidR="00EE11D5">
              <w:rPr>
                <w:noProof/>
                <w:webHidden/>
              </w:rPr>
              <w:t>3</w:t>
            </w:r>
            <w:r>
              <w:rPr>
                <w:noProof/>
                <w:webHidden/>
              </w:rPr>
              <w:fldChar w:fldCharType="end"/>
            </w:r>
          </w:hyperlink>
        </w:p>
        <w:p w14:paraId="10A1333D" w14:textId="5AE28CA2" w:rsidR="006E0E0D" w:rsidRDefault="006E0E0D">
          <w:pPr>
            <w:pStyle w:val="TOC3"/>
            <w:tabs>
              <w:tab w:val="right" w:leader="dot" w:pos="9016"/>
            </w:tabs>
            <w:rPr>
              <w:noProof/>
            </w:rPr>
          </w:pPr>
          <w:hyperlink w:anchor="_Toc141559761" w:history="1">
            <w:r w:rsidRPr="006C12DA">
              <w:rPr>
                <w:rStyle w:val="Hyperlink"/>
                <w:noProof/>
              </w:rPr>
              <w:t>Deep Learning Methods</w:t>
            </w:r>
            <w:r>
              <w:rPr>
                <w:noProof/>
                <w:webHidden/>
              </w:rPr>
              <w:tab/>
            </w:r>
            <w:r>
              <w:rPr>
                <w:noProof/>
                <w:webHidden/>
              </w:rPr>
              <w:fldChar w:fldCharType="begin"/>
            </w:r>
            <w:r>
              <w:rPr>
                <w:noProof/>
                <w:webHidden/>
              </w:rPr>
              <w:instrText xml:space="preserve"> PAGEREF _Toc141559761 \h </w:instrText>
            </w:r>
            <w:r>
              <w:rPr>
                <w:noProof/>
                <w:webHidden/>
              </w:rPr>
            </w:r>
            <w:r>
              <w:rPr>
                <w:noProof/>
                <w:webHidden/>
              </w:rPr>
              <w:fldChar w:fldCharType="separate"/>
            </w:r>
            <w:r w:rsidR="00EE11D5">
              <w:rPr>
                <w:noProof/>
                <w:webHidden/>
              </w:rPr>
              <w:t>4</w:t>
            </w:r>
            <w:r>
              <w:rPr>
                <w:noProof/>
                <w:webHidden/>
              </w:rPr>
              <w:fldChar w:fldCharType="end"/>
            </w:r>
          </w:hyperlink>
        </w:p>
        <w:p w14:paraId="133769A7" w14:textId="10402EB2" w:rsidR="006E0E0D" w:rsidRDefault="006E0E0D">
          <w:pPr>
            <w:pStyle w:val="TOC2"/>
            <w:tabs>
              <w:tab w:val="right" w:leader="dot" w:pos="9016"/>
            </w:tabs>
            <w:rPr>
              <w:noProof/>
            </w:rPr>
          </w:pPr>
          <w:hyperlink w:anchor="_Toc141559762" w:history="1">
            <w:r w:rsidRPr="006C12DA">
              <w:rPr>
                <w:rStyle w:val="Hyperlink"/>
                <w:noProof/>
              </w:rPr>
              <w:t>SYNTHETIC TABULAR DATA GENERATION</w:t>
            </w:r>
            <w:r>
              <w:rPr>
                <w:noProof/>
                <w:webHidden/>
              </w:rPr>
              <w:tab/>
            </w:r>
            <w:r>
              <w:rPr>
                <w:noProof/>
                <w:webHidden/>
              </w:rPr>
              <w:fldChar w:fldCharType="begin"/>
            </w:r>
            <w:r>
              <w:rPr>
                <w:noProof/>
                <w:webHidden/>
              </w:rPr>
              <w:instrText xml:space="preserve"> PAGEREF _Toc141559762 \h </w:instrText>
            </w:r>
            <w:r>
              <w:rPr>
                <w:noProof/>
                <w:webHidden/>
              </w:rPr>
            </w:r>
            <w:r>
              <w:rPr>
                <w:noProof/>
                <w:webHidden/>
              </w:rPr>
              <w:fldChar w:fldCharType="separate"/>
            </w:r>
            <w:r w:rsidR="00EE11D5">
              <w:rPr>
                <w:noProof/>
                <w:webHidden/>
              </w:rPr>
              <w:t>4</w:t>
            </w:r>
            <w:r>
              <w:rPr>
                <w:noProof/>
                <w:webHidden/>
              </w:rPr>
              <w:fldChar w:fldCharType="end"/>
            </w:r>
          </w:hyperlink>
        </w:p>
        <w:p w14:paraId="4FDCF1E0" w14:textId="456D8699" w:rsidR="006E0E0D" w:rsidRDefault="006E0E0D">
          <w:pPr>
            <w:pStyle w:val="TOC3"/>
            <w:tabs>
              <w:tab w:val="right" w:leader="dot" w:pos="9016"/>
            </w:tabs>
            <w:rPr>
              <w:noProof/>
            </w:rPr>
          </w:pPr>
          <w:hyperlink w:anchor="_Toc141559763" w:history="1">
            <w:r w:rsidRPr="006C12DA">
              <w:rPr>
                <w:rStyle w:val="Hyperlink"/>
                <w:noProof/>
              </w:rPr>
              <w:t>Generative Adversarial Networks</w:t>
            </w:r>
            <w:r>
              <w:rPr>
                <w:noProof/>
                <w:webHidden/>
              </w:rPr>
              <w:tab/>
            </w:r>
            <w:r>
              <w:rPr>
                <w:noProof/>
                <w:webHidden/>
              </w:rPr>
              <w:fldChar w:fldCharType="begin"/>
            </w:r>
            <w:r>
              <w:rPr>
                <w:noProof/>
                <w:webHidden/>
              </w:rPr>
              <w:instrText xml:space="preserve"> PAGEREF _Toc141559763 \h </w:instrText>
            </w:r>
            <w:r>
              <w:rPr>
                <w:noProof/>
                <w:webHidden/>
              </w:rPr>
            </w:r>
            <w:r>
              <w:rPr>
                <w:noProof/>
                <w:webHidden/>
              </w:rPr>
              <w:fldChar w:fldCharType="separate"/>
            </w:r>
            <w:r w:rsidR="00EE11D5">
              <w:rPr>
                <w:noProof/>
                <w:webHidden/>
              </w:rPr>
              <w:t>4</w:t>
            </w:r>
            <w:r>
              <w:rPr>
                <w:noProof/>
                <w:webHidden/>
              </w:rPr>
              <w:fldChar w:fldCharType="end"/>
            </w:r>
          </w:hyperlink>
        </w:p>
        <w:p w14:paraId="6A37FFC8" w14:textId="1E7E8E53" w:rsidR="006E0E0D" w:rsidRDefault="006E0E0D">
          <w:pPr>
            <w:pStyle w:val="TOC3"/>
            <w:tabs>
              <w:tab w:val="right" w:leader="dot" w:pos="9016"/>
            </w:tabs>
            <w:rPr>
              <w:noProof/>
            </w:rPr>
          </w:pPr>
          <w:hyperlink w:anchor="_Toc141559764" w:history="1">
            <w:r w:rsidRPr="006C12DA">
              <w:rPr>
                <w:rStyle w:val="Hyperlink"/>
                <w:noProof/>
              </w:rPr>
              <w:t>Wasserstein GAN</w:t>
            </w:r>
            <w:r>
              <w:rPr>
                <w:noProof/>
                <w:webHidden/>
              </w:rPr>
              <w:tab/>
            </w:r>
            <w:r>
              <w:rPr>
                <w:noProof/>
                <w:webHidden/>
              </w:rPr>
              <w:fldChar w:fldCharType="begin"/>
            </w:r>
            <w:r>
              <w:rPr>
                <w:noProof/>
                <w:webHidden/>
              </w:rPr>
              <w:instrText xml:space="preserve"> PAGEREF _Toc141559764 \h </w:instrText>
            </w:r>
            <w:r>
              <w:rPr>
                <w:noProof/>
                <w:webHidden/>
              </w:rPr>
            </w:r>
            <w:r>
              <w:rPr>
                <w:noProof/>
                <w:webHidden/>
              </w:rPr>
              <w:fldChar w:fldCharType="separate"/>
            </w:r>
            <w:r w:rsidR="00EE11D5">
              <w:rPr>
                <w:noProof/>
                <w:webHidden/>
              </w:rPr>
              <w:t>5</w:t>
            </w:r>
            <w:r>
              <w:rPr>
                <w:noProof/>
                <w:webHidden/>
              </w:rPr>
              <w:fldChar w:fldCharType="end"/>
            </w:r>
          </w:hyperlink>
        </w:p>
        <w:p w14:paraId="015C7A98" w14:textId="0266D33F" w:rsidR="006E0E0D" w:rsidRDefault="006E0E0D">
          <w:pPr>
            <w:pStyle w:val="TOC3"/>
            <w:tabs>
              <w:tab w:val="right" w:leader="dot" w:pos="9016"/>
            </w:tabs>
            <w:rPr>
              <w:noProof/>
            </w:rPr>
          </w:pPr>
          <w:hyperlink w:anchor="_Toc141559765" w:history="1">
            <w:r w:rsidRPr="006C12DA">
              <w:rPr>
                <w:rStyle w:val="Hyperlink"/>
                <w:noProof/>
              </w:rPr>
              <w:t>CTGAN</w:t>
            </w:r>
            <w:r>
              <w:rPr>
                <w:noProof/>
                <w:webHidden/>
              </w:rPr>
              <w:tab/>
            </w:r>
            <w:r>
              <w:rPr>
                <w:noProof/>
                <w:webHidden/>
              </w:rPr>
              <w:fldChar w:fldCharType="begin"/>
            </w:r>
            <w:r>
              <w:rPr>
                <w:noProof/>
                <w:webHidden/>
              </w:rPr>
              <w:instrText xml:space="preserve"> PAGEREF _Toc141559765 \h </w:instrText>
            </w:r>
            <w:r>
              <w:rPr>
                <w:noProof/>
                <w:webHidden/>
              </w:rPr>
            </w:r>
            <w:r>
              <w:rPr>
                <w:noProof/>
                <w:webHidden/>
              </w:rPr>
              <w:fldChar w:fldCharType="separate"/>
            </w:r>
            <w:r w:rsidR="00EE11D5">
              <w:rPr>
                <w:noProof/>
                <w:webHidden/>
              </w:rPr>
              <w:t>6</w:t>
            </w:r>
            <w:r>
              <w:rPr>
                <w:noProof/>
                <w:webHidden/>
              </w:rPr>
              <w:fldChar w:fldCharType="end"/>
            </w:r>
          </w:hyperlink>
        </w:p>
        <w:p w14:paraId="53D7D203" w14:textId="778FE2F8" w:rsidR="006E0E0D" w:rsidRDefault="006E0E0D">
          <w:pPr>
            <w:pStyle w:val="TOC3"/>
            <w:tabs>
              <w:tab w:val="right" w:leader="dot" w:pos="9016"/>
            </w:tabs>
            <w:rPr>
              <w:noProof/>
            </w:rPr>
          </w:pPr>
          <w:hyperlink w:anchor="_Toc141559766" w:history="1">
            <w:r w:rsidRPr="006C12DA">
              <w:rPr>
                <w:rStyle w:val="Hyperlink"/>
                <w:noProof/>
              </w:rPr>
              <w:t>Downstream Feedback GAN</w:t>
            </w:r>
            <w:r>
              <w:rPr>
                <w:noProof/>
                <w:webHidden/>
              </w:rPr>
              <w:tab/>
            </w:r>
            <w:r>
              <w:rPr>
                <w:noProof/>
                <w:webHidden/>
              </w:rPr>
              <w:fldChar w:fldCharType="begin"/>
            </w:r>
            <w:r>
              <w:rPr>
                <w:noProof/>
                <w:webHidden/>
              </w:rPr>
              <w:instrText xml:space="preserve"> PAGEREF _Toc141559766 \h </w:instrText>
            </w:r>
            <w:r>
              <w:rPr>
                <w:noProof/>
                <w:webHidden/>
              </w:rPr>
            </w:r>
            <w:r>
              <w:rPr>
                <w:noProof/>
                <w:webHidden/>
              </w:rPr>
              <w:fldChar w:fldCharType="separate"/>
            </w:r>
            <w:r w:rsidR="00EE11D5">
              <w:rPr>
                <w:noProof/>
                <w:webHidden/>
              </w:rPr>
              <w:t>7</w:t>
            </w:r>
            <w:r>
              <w:rPr>
                <w:noProof/>
                <w:webHidden/>
              </w:rPr>
              <w:fldChar w:fldCharType="end"/>
            </w:r>
          </w:hyperlink>
        </w:p>
        <w:p w14:paraId="19A0B128" w14:textId="26ECC2F2" w:rsidR="006E0E0D" w:rsidRDefault="006E0E0D">
          <w:pPr>
            <w:pStyle w:val="TOC3"/>
            <w:tabs>
              <w:tab w:val="right" w:leader="dot" w:pos="9016"/>
            </w:tabs>
            <w:rPr>
              <w:noProof/>
            </w:rPr>
          </w:pPr>
          <w:hyperlink w:anchor="_Toc141559767" w:history="1">
            <w:r w:rsidRPr="006C12DA">
              <w:rPr>
                <w:rStyle w:val="Hyperlink"/>
                <w:noProof/>
              </w:rPr>
              <w:t>AdaBoost Regressor</w:t>
            </w:r>
            <w:r>
              <w:rPr>
                <w:noProof/>
                <w:webHidden/>
              </w:rPr>
              <w:tab/>
            </w:r>
            <w:r>
              <w:rPr>
                <w:noProof/>
                <w:webHidden/>
              </w:rPr>
              <w:fldChar w:fldCharType="begin"/>
            </w:r>
            <w:r>
              <w:rPr>
                <w:noProof/>
                <w:webHidden/>
              </w:rPr>
              <w:instrText xml:space="preserve"> PAGEREF _Toc141559767 \h </w:instrText>
            </w:r>
            <w:r>
              <w:rPr>
                <w:noProof/>
                <w:webHidden/>
              </w:rPr>
            </w:r>
            <w:r>
              <w:rPr>
                <w:noProof/>
                <w:webHidden/>
              </w:rPr>
              <w:fldChar w:fldCharType="separate"/>
            </w:r>
            <w:r w:rsidR="00EE11D5">
              <w:rPr>
                <w:noProof/>
                <w:webHidden/>
              </w:rPr>
              <w:t>8</w:t>
            </w:r>
            <w:r>
              <w:rPr>
                <w:noProof/>
                <w:webHidden/>
              </w:rPr>
              <w:fldChar w:fldCharType="end"/>
            </w:r>
          </w:hyperlink>
        </w:p>
        <w:p w14:paraId="44B91855" w14:textId="5DD84B05" w:rsidR="006E0E0D" w:rsidRDefault="006E0E0D">
          <w:pPr>
            <w:pStyle w:val="TOC3"/>
            <w:tabs>
              <w:tab w:val="right" w:leader="dot" w:pos="9016"/>
            </w:tabs>
            <w:rPr>
              <w:noProof/>
            </w:rPr>
          </w:pPr>
          <w:hyperlink w:anchor="_Toc141559768" w:history="1">
            <w:r w:rsidRPr="006C12DA">
              <w:rPr>
                <w:rStyle w:val="Hyperlink"/>
                <w:noProof/>
              </w:rPr>
              <w:t>Synthetic Data in Yield Prediction</w:t>
            </w:r>
            <w:r>
              <w:rPr>
                <w:noProof/>
                <w:webHidden/>
              </w:rPr>
              <w:tab/>
            </w:r>
            <w:r>
              <w:rPr>
                <w:noProof/>
                <w:webHidden/>
              </w:rPr>
              <w:fldChar w:fldCharType="begin"/>
            </w:r>
            <w:r>
              <w:rPr>
                <w:noProof/>
                <w:webHidden/>
              </w:rPr>
              <w:instrText xml:space="preserve"> PAGEREF _Toc141559768 \h </w:instrText>
            </w:r>
            <w:r>
              <w:rPr>
                <w:noProof/>
                <w:webHidden/>
              </w:rPr>
            </w:r>
            <w:r>
              <w:rPr>
                <w:noProof/>
                <w:webHidden/>
              </w:rPr>
              <w:fldChar w:fldCharType="separate"/>
            </w:r>
            <w:r w:rsidR="00EE11D5">
              <w:rPr>
                <w:noProof/>
                <w:webHidden/>
              </w:rPr>
              <w:t>8</w:t>
            </w:r>
            <w:r>
              <w:rPr>
                <w:noProof/>
                <w:webHidden/>
              </w:rPr>
              <w:fldChar w:fldCharType="end"/>
            </w:r>
          </w:hyperlink>
        </w:p>
        <w:p w14:paraId="0BE755B1" w14:textId="47C4CDC8" w:rsidR="006E0E0D" w:rsidRDefault="006E0E0D">
          <w:pPr>
            <w:pStyle w:val="TOC2"/>
            <w:tabs>
              <w:tab w:val="right" w:leader="dot" w:pos="9016"/>
            </w:tabs>
            <w:rPr>
              <w:noProof/>
            </w:rPr>
          </w:pPr>
          <w:hyperlink w:anchor="_Toc141559769" w:history="1">
            <w:r w:rsidRPr="006C12DA">
              <w:rPr>
                <w:rStyle w:val="Hyperlink"/>
                <w:noProof/>
              </w:rPr>
              <w:t>PROJECT TOPIC</w:t>
            </w:r>
            <w:r>
              <w:rPr>
                <w:noProof/>
                <w:webHidden/>
              </w:rPr>
              <w:tab/>
            </w:r>
            <w:r>
              <w:rPr>
                <w:noProof/>
                <w:webHidden/>
              </w:rPr>
              <w:fldChar w:fldCharType="begin"/>
            </w:r>
            <w:r>
              <w:rPr>
                <w:noProof/>
                <w:webHidden/>
              </w:rPr>
              <w:instrText xml:space="preserve"> PAGEREF _Toc141559769 \h </w:instrText>
            </w:r>
            <w:r>
              <w:rPr>
                <w:noProof/>
                <w:webHidden/>
              </w:rPr>
            </w:r>
            <w:r>
              <w:rPr>
                <w:noProof/>
                <w:webHidden/>
              </w:rPr>
              <w:fldChar w:fldCharType="separate"/>
            </w:r>
            <w:r w:rsidR="00EE11D5">
              <w:rPr>
                <w:noProof/>
                <w:webHidden/>
              </w:rPr>
              <w:t>8</w:t>
            </w:r>
            <w:r>
              <w:rPr>
                <w:noProof/>
                <w:webHidden/>
              </w:rPr>
              <w:fldChar w:fldCharType="end"/>
            </w:r>
          </w:hyperlink>
        </w:p>
        <w:p w14:paraId="44CF0E7D" w14:textId="6A4854DF" w:rsidR="006E0E0D" w:rsidRDefault="006E0E0D">
          <w:pPr>
            <w:pStyle w:val="TOC2"/>
            <w:tabs>
              <w:tab w:val="right" w:leader="dot" w:pos="9016"/>
            </w:tabs>
            <w:rPr>
              <w:noProof/>
            </w:rPr>
          </w:pPr>
          <w:hyperlink w:anchor="_Toc141559770" w:history="1">
            <w:r w:rsidRPr="006C12DA">
              <w:rPr>
                <w:rStyle w:val="Hyperlink"/>
                <w:noProof/>
              </w:rPr>
              <w:t>OBJECTIVES</w:t>
            </w:r>
            <w:r>
              <w:rPr>
                <w:noProof/>
                <w:webHidden/>
              </w:rPr>
              <w:tab/>
            </w:r>
            <w:r>
              <w:rPr>
                <w:noProof/>
                <w:webHidden/>
              </w:rPr>
              <w:fldChar w:fldCharType="begin"/>
            </w:r>
            <w:r>
              <w:rPr>
                <w:noProof/>
                <w:webHidden/>
              </w:rPr>
              <w:instrText xml:space="preserve"> PAGEREF _Toc141559770 \h </w:instrText>
            </w:r>
            <w:r>
              <w:rPr>
                <w:noProof/>
                <w:webHidden/>
              </w:rPr>
            </w:r>
            <w:r>
              <w:rPr>
                <w:noProof/>
                <w:webHidden/>
              </w:rPr>
              <w:fldChar w:fldCharType="separate"/>
            </w:r>
            <w:r w:rsidR="00EE11D5">
              <w:rPr>
                <w:noProof/>
                <w:webHidden/>
              </w:rPr>
              <w:t>9</w:t>
            </w:r>
            <w:r>
              <w:rPr>
                <w:noProof/>
                <w:webHidden/>
              </w:rPr>
              <w:fldChar w:fldCharType="end"/>
            </w:r>
          </w:hyperlink>
        </w:p>
        <w:p w14:paraId="566BAB2C" w14:textId="5F99F114" w:rsidR="006E0E0D" w:rsidRDefault="006E0E0D">
          <w:pPr>
            <w:pStyle w:val="TOC2"/>
            <w:tabs>
              <w:tab w:val="right" w:leader="dot" w:pos="9016"/>
            </w:tabs>
            <w:rPr>
              <w:noProof/>
            </w:rPr>
          </w:pPr>
          <w:hyperlink w:anchor="_Toc141559771" w:history="1">
            <w:r w:rsidRPr="006C12DA">
              <w:rPr>
                <w:rStyle w:val="Hyperlink"/>
                <w:noProof/>
              </w:rPr>
              <w:t>METHOD</w:t>
            </w:r>
            <w:r>
              <w:rPr>
                <w:noProof/>
                <w:webHidden/>
              </w:rPr>
              <w:tab/>
            </w:r>
            <w:r>
              <w:rPr>
                <w:noProof/>
                <w:webHidden/>
              </w:rPr>
              <w:fldChar w:fldCharType="begin"/>
            </w:r>
            <w:r>
              <w:rPr>
                <w:noProof/>
                <w:webHidden/>
              </w:rPr>
              <w:instrText xml:space="preserve"> PAGEREF _Toc141559771 \h </w:instrText>
            </w:r>
            <w:r>
              <w:rPr>
                <w:noProof/>
                <w:webHidden/>
              </w:rPr>
            </w:r>
            <w:r>
              <w:rPr>
                <w:noProof/>
                <w:webHidden/>
              </w:rPr>
              <w:fldChar w:fldCharType="separate"/>
            </w:r>
            <w:r w:rsidR="00EE11D5">
              <w:rPr>
                <w:noProof/>
                <w:webHidden/>
              </w:rPr>
              <w:t>9</w:t>
            </w:r>
            <w:r>
              <w:rPr>
                <w:noProof/>
                <w:webHidden/>
              </w:rPr>
              <w:fldChar w:fldCharType="end"/>
            </w:r>
          </w:hyperlink>
        </w:p>
        <w:p w14:paraId="7B92A80C" w14:textId="530446C0" w:rsidR="006E0E0D" w:rsidRDefault="006E0E0D">
          <w:pPr>
            <w:pStyle w:val="TOC3"/>
            <w:tabs>
              <w:tab w:val="right" w:leader="dot" w:pos="9016"/>
            </w:tabs>
            <w:rPr>
              <w:noProof/>
            </w:rPr>
          </w:pPr>
          <w:hyperlink w:anchor="_Toc141559772" w:history="1">
            <w:r w:rsidRPr="006C12DA">
              <w:rPr>
                <w:rStyle w:val="Hyperlink"/>
                <w:noProof/>
              </w:rPr>
              <w:t>Data Explanation</w:t>
            </w:r>
            <w:r>
              <w:rPr>
                <w:noProof/>
                <w:webHidden/>
              </w:rPr>
              <w:tab/>
            </w:r>
            <w:r>
              <w:rPr>
                <w:noProof/>
                <w:webHidden/>
              </w:rPr>
              <w:fldChar w:fldCharType="begin"/>
            </w:r>
            <w:r>
              <w:rPr>
                <w:noProof/>
                <w:webHidden/>
              </w:rPr>
              <w:instrText xml:space="preserve"> PAGEREF _Toc141559772 \h </w:instrText>
            </w:r>
            <w:r>
              <w:rPr>
                <w:noProof/>
                <w:webHidden/>
              </w:rPr>
            </w:r>
            <w:r>
              <w:rPr>
                <w:noProof/>
                <w:webHidden/>
              </w:rPr>
              <w:fldChar w:fldCharType="separate"/>
            </w:r>
            <w:r w:rsidR="00EE11D5">
              <w:rPr>
                <w:noProof/>
                <w:webHidden/>
              </w:rPr>
              <w:t>9</w:t>
            </w:r>
            <w:r>
              <w:rPr>
                <w:noProof/>
                <w:webHidden/>
              </w:rPr>
              <w:fldChar w:fldCharType="end"/>
            </w:r>
          </w:hyperlink>
        </w:p>
        <w:p w14:paraId="4445D83C" w14:textId="39A84BB7" w:rsidR="006E0E0D" w:rsidRDefault="006E0E0D">
          <w:pPr>
            <w:pStyle w:val="TOC3"/>
            <w:tabs>
              <w:tab w:val="right" w:leader="dot" w:pos="9016"/>
            </w:tabs>
            <w:rPr>
              <w:noProof/>
            </w:rPr>
          </w:pPr>
          <w:hyperlink w:anchor="_Toc141559773" w:history="1">
            <w:r w:rsidRPr="006C12DA">
              <w:rPr>
                <w:rStyle w:val="Hyperlink"/>
                <w:noProof/>
              </w:rPr>
              <w:t>Data Preprocessing and Variability</w:t>
            </w:r>
            <w:r>
              <w:rPr>
                <w:noProof/>
                <w:webHidden/>
              </w:rPr>
              <w:tab/>
            </w:r>
            <w:r>
              <w:rPr>
                <w:noProof/>
                <w:webHidden/>
              </w:rPr>
              <w:fldChar w:fldCharType="begin"/>
            </w:r>
            <w:r>
              <w:rPr>
                <w:noProof/>
                <w:webHidden/>
              </w:rPr>
              <w:instrText xml:space="preserve"> PAGEREF _Toc141559773 \h </w:instrText>
            </w:r>
            <w:r>
              <w:rPr>
                <w:noProof/>
                <w:webHidden/>
              </w:rPr>
            </w:r>
            <w:r>
              <w:rPr>
                <w:noProof/>
                <w:webHidden/>
              </w:rPr>
              <w:fldChar w:fldCharType="separate"/>
            </w:r>
            <w:r w:rsidR="00EE11D5">
              <w:rPr>
                <w:noProof/>
                <w:webHidden/>
              </w:rPr>
              <w:t>11</w:t>
            </w:r>
            <w:r>
              <w:rPr>
                <w:noProof/>
                <w:webHidden/>
              </w:rPr>
              <w:fldChar w:fldCharType="end"/>
            </w:r>
          </w:hyperlink>
        </w:p>
        <w:p w14:paraId="468543A6" w14:textId="6A1C896D" w:rsidR="006E0E0D" w:rsidRDefault="006E0E0D">
          <w:pPr>
            <w:pStyle w:val="TOC3"/>
            <w:tabs>
              <w:tab w:val="right" w:leader="dot" w:pos="9016"/>
            </w:tabs>
            <w:rPr>
              <w:noProof/>
            </w:rPr>
          </w:pPr>
          <w:hyperlink w:anchor="_Toc141559774" w:history="1">
            <w:r w:rsidRPr="006C12DA">
              <w:rPr>
                <w:rStyle w:val="Hyperlink"/>
                <w:noProof/>
              </w:rPr>
              <w:t>Model Training and Evaluation</w:t>
            </w:r>
            <w:r>
              <w:rPr>
                <w:noProof/>
                <w:webHidden/>
              </w:rPr>
              <w:tab/>
            </w:r>
            <w:r>
              <w:rPr>
                <w:noProof/>
                <w:webHidden/>
              </w:rPr>
              <w:fldChar w:fldCharType="begin"/>
            </w:r>
            <w:r>
              <w:rPr>
                <w:noProof/>
                <w:webHidden/>
              </w:rPr>
              <w:instrText xml:space="preserve"> PAGEREF _Toc141559774 \h </w:instrText>
            </w:r>
            <w:r>
              <w:rPr>
                <w:noProof/>
                <w:webHidden/>
              </w:rPr>
            </w:r>
            <w:r>
              <w:rPr>
                <w:noProof/>
                <w:webHidden/>
              </w:rPr>
              <w:fldChar w:fldCharType="separate"/>
            </w:r>
            <w:r w:rsidR="00EE11D5">
              <w:rPr>
                <w:noProof/>
                <w:webHidden/>
              </w:rPr>
              <w:t>11</w:t>
            </w:r>
            <w:r>
              <w:rPr>
                <w:noProof/>
                <w:webHidden/>
              </w:rPr>
              <w:fldChar w:fldCharType="end"/>
            </w:r>
          </w:hyperlink>
        </w:p>
        <w:p w14:paraId="01810695" w14:textId="6848B8C8" w:rsidR="006E0E0D" w:rsidRDefault="006E0E0D">
          <w:pPr>
            <w:pStyle w:val="TOC2"/>
            <w:tabs>
              <w:tab w:val="right" w:leader="dot" w:pos="9016"/>
            </w:tabs>
            <w:rPr>
              <w:noProof/>
            </w:rPr>
          </w:pPr>
          <w:hyperlink w:anchor="_Toc141559775" w:history="1">
            <w:r w:rsidRPr="006C12DA">
              <w:rPr>
                <w:rStyle w:val="Hyperlink"/>
                <w:noProof/>
              </w:rPr>
              <w:t>EXPERIMENTAL RESULTS</w:t>
            </w:r>
            <w:r>
              <w:rPr>
                <w:noProof/>
                <w:webHidden/>
              </w:rPr>
              <w:tab/>
            </w:r>
            <w:r>
              <w:rPr>
                <w:noProof/>
                <w:webHidden/>
              </w:rPr>
              <w:fldChar w:fldCharType="begin"/>
            </w:r>
            <w:r>
              <w:rPr>
                <w:noProof/>
                <w:webHidden/>
              </w:rPr>
              <w:instrText xml:space="preserve"> PAGEREF _Toc141559775 \h </w:instrText>
            </w:r>
            <w:r>
              <w:rPr>
                <w:noProof/>
                <w:webHidden/>
              </w:rPr>
            </w:r>
            <w:r>
              <w:rPr>
                <w:noProof/>
                <w:webHidden/>
              </w:rPr>
              <w:fldChar w:fldCharType="separate"/>
            </w:r>
            <w:r w:rsidR="00EE11D5">
              <w:rPr>
                <w:noProof/>
                <w:webHidden/>
              </w:rPr>
              <w:t>12</w:t>
            </w:r>
            <w:r>
              <w:rPr>
                <w:noProof/>
                <w:webHidden/>
              </w:rPr>
              <w:fldChar w:fldCharType="end"/>
            </w:r>
          </w:hyperlink>
        </w:p>
        <w:p w14:paraId="4DE63C59" w14:textId="2EEA0EE1" w:rsidR="006E0E0D" w:rsidRDefault="006E0E0D">
          <w:pPr>
            <w:pStyle w:val="TOC2"/>
            <w:tabs>
              <w:tab w:val="right" w:leader="dot" w:pos="9016"/>
            </w:tabs>
            <w:rPr>
              <w:noProof/>
            </w:rPr>
          </w:pPr>
          <w:hyperlink w:anchor="_Toc141559776" w:history="1">
            <w:r w:rsidRPr="006C12DA">
              <w:rPr>
                <w:rStyle w:val="Hyperlink"/>
                <w:noProof/>
              </w:rPr>
              <w:t>DISCUSSION</w:t>
            </w:r>
            <w:r>
              <w:rPr>
                <w:noProof/>
                <w:webHidden/>
              </w:rPr>
              <w:tab/>
            </w:r>
            <w:r>
              <w:rPr>
                <w:noProof/>
                <w:webHidden/>
              </w:rPr>
              <w:fldChar w:fldCharType="begin"/>
            </w:r>
            <w:r>
              <w:rPr>
                <w:noProof/>
                <w:webHidden/>
              </w:rPr>
              <w:instrText xml:space="preserve"> PAGEREF _Toc141559776 \h </w:instrText>
            </w:r>
            <w:r>
              <w:rPr>
                <w:noProof/>
                <w:webHidden/>
              </w:rPr>
            </w:r>
            <w:r>
              <w:rPr>
                <w:noProof/>
                <w:webHidden/>
              </w:rPr>
              <w:fldChar w:fldCharType="separate"/>
            </w:r>
            <w:r w:rsidR="00EE11D5">
              <w:rPr>
                <w:noProof/>
                <w:webHidden/>
              </w:rPr>
              <w:t>13</w:t>
            </w:r>
            <w:r>
              <w:rPr>
                <w:noProof/>
                <w:webHidden/>
              </w:rPr>
              <w:fldChar w:fldCharType="end"/>
            </w:r>
          </w:hyperlink>
        </w:p>
        <w:p w14:paraId="14A60158" w14:textId="74591C5B" w:rsidR="006E0E0D" w:rsidRDefault="006E0E0D">
          <w:pPr>
            <w:pStyle w:val="TOC2"/>
            <w:tabs>
              <w:tab w:val="right" w:leader="dot" w:pos="9016"/>
            </w:tabs>
            <w:rPr>
              <w:noProof/>
            </w:rPr>
          </w:pPr>
          <w:hyperlink w:anchor="_Toc141559777" w:history="1">
            <w:r w:rsidRPr="006C12DA">
              <w:rPr>
                <w:rStyle w:val="Hyperlink"/>
                <w:noProof/>
              </w:rPr>
              <w:t>REFERENCES</w:t>
            </w:r>
            <w:r>
              <w:rPr>
                <w:noProof/>
                <w:webHidden/>
              </w:rPr>
              <w:tab/>
            </w:r>
            <w:r>
              <w:rPr>
                <w:noProof/>
                <w:webHidden/>
              </w:rPr>
              <w:fldChar w:fldCharType="begin"/>
            </w:r>
            <w:r>
              <w:rPr>
                <w:noProof/>
                <w:webHidden/>
              </w:rPr>
              <w:instrText xml:space="preserve"> PAGEREF _Toc141559777 \h </w:instrText>
            </w:r>
            <w:r>
              <w:rPr>
                <w:noProof/>
                <w:webHidden/>
              </w:rPr>
            </w:r>
            <w:r>
              <w:rPr>
                <w:noProof/>
                <w:webHidden/>
              </w:rPr>
              <w:fldChar w:fldCharType="separate"/>
            </w:r>
            <w:r w:rsidR="00EE11D5">
              <w:rPr>
                <w:noProof/>
                <w:webHidden/>
              </w:rPr>
              <w:t>14</w:t>
            </w:r>
            <w:r>
              <w:rPr>
                <w:noProof/>
                <w:webHidden/>
              </w:rPr>
              <w:fldChar w:fldCharType="end"/>
            </w:r>
          </w:hyperlink>
        </w:p>
        <w:p w14:paraId="67C9D1D2" w14:textId="4C65DF15" w:rsidR="006E0E0D" w:rsidRDefault="006E0E0D">
          <w:r>
            <w:rPr>
              <w:b/>
              <w:bCs/>
              <w:noProof/>
            </w:rPr>
            <w:fldChar w:fldCharType="end"/>
          </w:r>
        </w:p>
      </w:sdtContent>
    </w:sdt>
    <w:p w14:paraId="35DA5C94" w14:textId="77777777" w:rsidR="006E0E0D" w:rsidRDefault="006E0E0D">
      <w:pPr>
        <w:spacing w:after="160" w:line="259" w:lineRule="auto"/>
        <w:rPr>
          <w:rFonts w:asciiTheme="majorHAnsi" w:eastAsiaTheme="majorEastAsia" w:hAnsiTheme="majorHAnsi" w:cstheme="majorBidi"/>
          <w:color w:val="2F5496" w:themeColor="accent1" w:themeShade="BF"/>
          <w:sz w:val="28"/>
          <w:szCs w:val="26"/>
        </w:rPr>
      </w:pPr>
      <w:r>
        <w:br w:type="page"/>
      </w:r>
    </w:p>
    <w:p w14:paraId="0B768D78" w14:textId="300473C7" w:rsidR="007616E0" w:rsidRDefault="007616E0" w:rsidP="00FF7F07">
      <w:pPr>
        <w:pStyle w:val="Heading2"/>
        <w:spacing w:line="276" w:lineRule="auto"/>
      </w:pPr>
      <w:bookmarkStart w:id="1" w:name="_Toc141559757"/>
      <w:r>
        <w:lastRenderedPageBreak/>
        <w:t>LITERATURE REVIEW</w:t>
      </w:r>
      <w:bookmarkEnd w:id="1"/>
    </w:p>
    <w:p w14:paraId="3A427685" w14:textId="4D471A89" w:rsidR="00E10DE1" w:rsidRDefault="00AA27EC" w:rsidP="00FF7F07">
      <w:pPr>
        <w:pStyle w:val="Heading3"/>
        <w:spacing w:line="276" w:lineRule="auto"/>
      </w:pPr>
      <w:bookmarkStart w:id="2" w:name="_Toc141559758"/>
      <w:r>
        <w:t>Introduction</w:t>
      </w:r>
      <w:bookmarkEnd w:id="2"/>
    </w:p>
    <w:p w14:paraId="72E10088" w14:textId="77777777" w:rsidR="00B2383B" w:rsidRPr="00B2383B" w:rsidRDefault="00B2383B" w:rsidP="00FF7F07">
      <w:pPr>
        <w:spacing w:line="276" w:lineRule="auto"/>
      </w:pPr>
    </w:p>
    <w:p w14:paraId="51DA2970" w14:textId="3C032640" w:rsidR="00E10DE1" w:rsidRDefault="00E10DE1" w:rsidP="00FF7F07">
      <w:pPr>
        <w:spacing w:line="276" w:lineRule="auto"/>
      </w:pPr>
      <w:r>
        <w:t xml:space="preserve">Crop yield prediction is a crucial part in the road to efficient, data-driven agriculture. The ability to accurately predict the yield of specific crop types while accounting for environmental variables including rainfall, temperature, climate change, and specific ground metrics is an important step to developing policies </w:t>
      </w:r>
      <w:r w:rsidR="00E90EEF">
        <w:fldChar w:fldCharType="begin"/>
      </w:r>
      <w:r w:rsidR="00E90EEF">
        <w:instrText xml:space="preserve"> ADDIN ZOTERO_ITEM CSL_CITATION {"citationID":"h2e9BLCw","properties":{"formattedCitation":"(Jeong {\\i{}et al.}, 2016)","plainCitation":"(Jeong et al., 2016)","noteIndex":0},"citationItems":[{"id":21678,"uris":["http://zotero.org/users/local/kUjBPIjN/items/3DVJI39T"],"itemData":{"id":21678,"type":"article-journal","container-title":"PLOS ONE","DOI":"10.1371/journal.pone.0156571","ISSN":"1932-6203","issue":"6","journalAbbreviation":"PLoS ONE","language":"en","page":"e0156571","source":"DOI.org (Crossref)","title":"Random Forests for Global and Regional Crop Yield Predictions","volume":"11","author":[{"family":"Jeong","given":"Jig Han"},{"family":"Resop","given":"Jonathan P."},{"family":"Mueller","given":"Nathaniel D."},{"family":"Fleisher","given":"David H."},{"family":"Yun","given":"Kyungdahm"},{"family":"Butler","given":"Ethan E."},{"family":"Timlin","given":"Dennis J."},{"family":"Shim","given":"Kyo-Moon"},{"family":"Gerber","given":"James S."},{"family":"Reddy","given":"Vangimalla R."},{"family":"Kim","given":"Soo-Hyung"}],"editor":[{"family":"Gonzalez-Andujar","given":"Jose Luis"}],"issued":{"date-parts":[["2016",6,3]]}}}],"schema":"https://github.com/citation-style-language/schema/raw/master/csl-citation.json"} </w:instrText>
      </w:r>
      <w:r w:rsidR="00E90EEF">
        <w:fldChar w:fldCharType="separate"/>
      </w:r>
      <w:r w:rsidR="00E90EEF" w:rsidRPr="00E90EEF">
        <w:rPr>
          <w:rFonts w:ascii="Arial" w:hAnsi="Arial" w:cs="Arial"/>
          <w:szCs w:val="24"/>
        </w:rPr>
        <w:t xml:space="preserve">(Jeong </w:t>
      </w:r>
      <w:r w:rsidR="00E90EEF" w:rsidRPr="00E90EEF">
        <w:rPr>
          <w:rFonts w:ascii="Arial" w:hAnsi="Arial" w:cs="Arial"/>
          <w:i/>
          <w:iCs/>
          <w:szCs w:val="24"/>
        </w:rPr>
        <w:t>et al.</w:t>
      </w:r>
      <w:r w:rsidR="00E90EEF" w:rsidRPr="00E90EEF">
        <w:rPr>
          <w:rFonts w:ascii="Arial" w:hAnsi="Arial" w:cs="Arial"/>
          <w:szCs w:val="24"/>
        </w:rPr>
        <w:t>, 2016)</w:t>
      </w:r>
      <w:r w:rsidR="00E90EEF">
        <w:fldChar w:fldCharType="end"/>
      </w:r>
      <w:r w:rsidR="00E90EEF">
        <w:t xml:space="preserve">. As the concern for food security grows, we continuously witness an increase in crop yield prediction models and systems </w:t>
      </w:r>
      <w:r w:rsidR="00E90EEF">
        <w:fldChar w:fldCharType="begin"/>
      </w:r>
      <w:r w:rsidR="00E90EEF">
        <w:instrText xml:space="preserve"> ADDIN ZOTERO_ITEM CSL_CITATION {"citationID":"PatGGvNJ","properties":{"formattedCitation":"(Muruganantham {\\i{}et al.}, 2022)","plainCitation":"(Muruganantham et al., 2022)","noteIndex":0},"citationItems":[{"id":21681,"uris":["http://zotero.org/users/local/kUjBPIjN/items/I7QGRUM8"],"itemData":{"id":21681,"type":"article-journal","abstract":"Deep learning has emerged as a potential tool for crop yield prediction, allowing the model to automatically extract features and learn from the datasets. Meanwhile, smart farming technology enables the farmers to achieve maximum crop yield by extracting essential parameters of crop growth. This systematic literature review highlights the existing research gaps in a particular area of deep learning methodologies and guides us in analyzing the impact of vegetation indices and environmental factors on crop yield. To achieve the aims of this study, prior studies from 2012 to 2022 from various databases are collected and analyzed. The study focuses on the advantages of using deep learning in crop yield prediction, the suitable remote sensing technology based on the data acquisition requirements, and the various features that influence crop yield prediction. This study finds that Long Short-Term Memory (LSTM) and Convolutional Neural Networks (CNN) are the most widely used deep learning approaches for crop yield prediction. The commonly used remote sensing technology is satellite remote sensing technology—in particular, the use of the Moderate-Resolution Imaging Spectroradiometer (MODIS). Findings show that vegetation indices are the most used feature for crop yield prediction. However, it is also observed that the most used features in the literature do not always work for all the approaches. The main challenges of using deep learning approaches and remote sensing for crop yield prediction are how to improve the working model for better accuracy, the practical implication of the model for providing accurate information about crop yield to agriculturalists, growers, and policymakers, and the issue with the black box property.","container-title":"Remote Sensing","DOI":"10.3390/rs14091990","ISSN":"2072-4292","issue":"9","language":"en","license":"http://creativecommons.org/licenses/by/3.0/","note":"number: 9\npublisher: Multidisciplinary Digital Publishing Institute","page":"1990","source":"www.mdpi.com","title":"A Systematic Literature Review on Crop Yield Prediction with Deep Learning and Remote Sensing","volume":"14","author":[{"family":"Muruganantham","given":"Priyanga"},{"family":"Wibowo","given":"Santoso"},{"family":"Grandhi","given":"Srimannarayana"},{"family":"Samrat","given":"Nahidul Hoque"},{"family":"Islam","given":"Nahina"}],"issued":{"date-parts":[["2022",1]]}}}],"schema":"https://github.com/citation-style-language/schema/raw/master/csl-citation.json"} </w:instrText>
      </w:r>
      <w:r w:rsidR="00E90EEF">
        <w:fldChar w:fldCharType="separate"/>
      </w:r>
      <w:r w:rsidR="00E90EEF" w:rsidRPr="00E90EEF">
        <w:rPr>
          <w:rFonts w:ascii="Arial" w:hAnsi="Arial" w:cs="Arial"/>
          <w:szCs w:val="24"/>
        </w:rPr>
        <w:t xml:space="preserve">(Muruganantham </w:t>
      </w:r>
      <w:r w:rsidR="00E90EEF" w:rsidRPr="00E90EEF">
        <w:rPr>
          <w:rFonts w:ascii="Arial" w:hAnsi="Arial" w:cs="Arial"/>
          <w:i/>
          <w:iCs/>
          <w:szCs w:val="24"/>
        </w:rPr>
        <w:t>et al.</w:t>
      </w:r>
      <w:r w:rsidR="00E90EEF" w:rsidRPr="00E90EEF">
        <w:rPr>
          <w:rFonts w:ascii="Arial" w:hAnsi="Arial" w:cs="Arial"/>
          <w:szCs w:val="24"/>
        </w:rPr>
        <w:t>, 2022)</w:t>
      </w:r>
      <w:r w:rsidR="00E90EEF">
        <w:fldChar w:fldCharType="end"/>
      </w:r>
      <w:r w:rsidR="00E90EEF">
        <w:t xml:space="preserve">. To emphasize the concern, the WHO estimates 820 million people around the world will encounter inadequate food supply </w:t>
      </w:r>
      <w:r w:rsidR="00E90EEF">
        <w:fldChar w:fldCharType="begin"/>
      </w:r>
      <w:r w:rsidR="00E90EEF">
        <w:instrText xml:space="preserve"> ADDIN ZOTERO_ITEM CSL_CITATION {"citationID":"9gP6EExc","properties":{"formattedCitation":"(WHO, 2019)","plainCitation":"(WHO, 2019)","noteIndex":0},"citationItems":[{"id":21685,"uris":["http://zotero.org/users/local/kUjBPIjN/items/FUDDP8GI"],"itemData":{"id":21685,"type":"webpage","title":"World hunger is still not going down after three years and obesity is still growing – UN report","title-short":"World Hunger","URL":"https://www.who.int/news/item/15-07-2019-world-hunger-is-still-not-going-down-after-three-years-and-obesity-is-still-growing-un-report","author":[{"family":"WHO","given":"WHO"}],"accessed":{"date-parts":[["2023",7,27]]},"issued":{"date-parts":[["2019"]]}}}],"schema":"https://github.com/citation-style-language/schema/raw/master/csl-citation.json"} </w:instrText>
      </w:r>
      <w:r w:rsidR="00E90EEF">
        <w:fldChar w:fldCharType="separate"/>
      </w:r>
      <w:r w:rsidR="00E90EEF" w:rsidRPr="00E90EEF">
        <w:rPr>
          <w:rFonts w:ascii="Arial" w:hAnsi="Arial" w:cs="Arial"/>
        </w:rPr>
        <w:t>(WHO, 2019)</w:t>
      </w:r>
      <w:r w:rsidR="00E90EEF">
        <w:fldChar w:fldCharType="end"/>
      </w:r>
      <w:r w:rsidR="00E90EEF">
        <w:t xml:space="preserve">. </w:t>
      </w:r>
    </w:p>
    <w:p w14:paraId="5485D367" w14:textId="0DDDA0F1" w:rsidR="00AA27EC" w:rsidRDefault="00AA27EC" w:rsidP="00FF7F07">
      <w:pPr>
        <w:pStyle w:val="Heading3"/>
        <w:spacing w:line="276" w:lineRule="auto"/>
      </w:pPr>
      <w:bookmarkStart w:id="3" w:name="_Toc141559759"/>
      <w:r>
        <w:t>Crop Yield Prediction</w:t>
      </w:r>
      <w:bookmarkEnd w:id="3"/>
    </w:p>
    <w:p w14:paraId="38062A02" w14:textId="77777777" w:rsidR="00B2383B" w:rsidRPr="00B2383B" w:rsidRDefault="00B2383B" w:rsidP="00FF7F07">
      <w:pPr>
        <w:spacing w:line="276" w:lineRule="auto"/>
      </w:pPr>
    </w:p>
    <w:p w14:paraId="79D91249" w14:textId="7DE91A47" w:rsidR="00C92F16" w:rsidRPr="00C92F16" w:rsidRDefault="00C92F16" w:rsidP="00FF7F07">
      <w:pPr>
        <w:spacing w:line="276" w:lineRule="auto"/>
      </w:pPr>
      <w:r>
        <w:t xml:space="preserve">Crop yield is affected by many parameters, both environmental and parameters dependent on the farmer and the technology used for farming. However, the increased interest in data-driven solutions enables the development of very sophisticated prediction models, which are able to account for an increasing amount of parameters in the prediction task </w:t>
      </w:r>
      <w:r>
        <w:fldChar w:fldCharType="begin"/>
      </w:r>
      <w:r>
        <w:instrText xml:space="preserve"> ADDIN ZOTERO_ITEM CSL_CITATION {"citationID":"7P2WlPsx","properties":{"formattedCitation":"(Pudumalar {\\i{}et al.}, 2017)","plainCitation":"(Pudumalar et al., 2017)","noteIndex":0},"citationItems":[{"id":21680,"uris":["http://zotero.org/users/local/kUjBPIjN/items/MJ9X9LZI"],"itemData":{"id":21680,"type":"paper-conference","abstract":"Data mining is the practice of examining and deriving purposeful information from the data. Data mining finds its application in various fields like finance, retail, medicine, agriculture etc. Data mining in agriculture is used for analyzing the various biotic and abiotic factors. Agriculture in India plays a predominant role in economy and employment. The common problem existing among the Indian farmers are they don't choose the right crop based on their soil requirements. Due to this they face a serious setback in productivity. This problem of the farmers has been addressed through precision agriculture. Precision agriculture is a modern farming technique that uses research data of soil characteristics, soil types, crop yield data collection and suggests the farmers the right crop based on their site-specific parameters. This reduces the wrong choice on a crop and increase in productivity. In this paper, this problem is solved by proposing a recommendation system through an ensemble model with majority voting technique using Random tree, CHAID, K-Nearest Neighbor and Naive Bayes as learners to recommend a crop for the site specific parameters with high accuracy and efficiency.","container-title":"2016 Eighth International Conference on Advanced Computing (ICoAC)","DOI":"10.1109/ICoAC.2017.7951740","event-title":"2016 Eighth International Conference on Advanced Computing (ICoAC)","page":"32-36","source":"IEEE Xplore","title":"Crop recommendation system for precision agriculture","author":[{"family":"Pudumalar","given":"S."},{"family":"Ramanujam","given":"E."},{"family":"Rajashree","given":"R. Harine"},{"family":"Kavya","given":"C."},{"family":"Kiruthika","given":"T."},{"family":"Nisha","given":"J."}],"issued":{"date-parts":[["2017",1]]}}}],"schema":"https://github.com/citation-style-language/schema/raw/master/csl-citation.json"} </w:instrText>
      </w:r>
      <w:r>
        <w:fldChar w:fldCharType="separate"/>
      </w:r>
      <w:r w:rsidRPr="00412E3A">
        <w:rPr>
          <w:rFonts w:ascii="Arial" w:hAnsi="Arial" w:cs="Arial"/>
          <w:szCs w:val="24"/>
        </w:rPr>
        <w:t xml:space="preserve">(Pudumalar </w:t>
      </w:r>
      <w:r w:rsidRPr="00412E3A">
        <w:rPr>
          <w:rFonts w:ascii="Arial" w:hAnsi="Arial" w:cs="Arial"/>
          <w:i/>
          <w:iCs/>
          <w:szCs w:val="24"/>
        </w:rPr>
        <w:t>et al.</w:t>
      </w:r>
      <w:r w:rsidRPr="00412E3A">
        <w:rPr>
          <w:rFonts w:ascii="Arial" w:hAnsi="Arial" w:cs="Arial"/>
          <w:szCs w:val="24"/>
        </w:rPr>
        <w:t>, 2017)</w:t>
      </w:r>
      <w:r>
        <w:fldChar w:fldCharType="end"/>
      </w:r>
      <w:r>
        <w:t xml:space="preserve">. </w:t>
      </w:r>
      <w:r w:rsidRPr="00C92F16">
        <w:t xml:space="preserve">There are two widely employed methods to forecast crop yield </w:t>
      </w:r>
      <w:r>
        <w:t>using climate and environmental parameters</w:t>
      </w:r>
      <w:r w:rsidRPr="00C92F16">
        <w:t xml:space="preserve">: </w:t>
      </w:r>
      <w:r>
        <w:t xml:space="preserve"> (1) </w:t>
      </w:r>
      <w:r w:rsidRPr="00C92F16">
        <w:t xml:space="preserve">process-based modeling and </w:t>
      </w:r>
      <w:r w:rsidR="00C41B16">
        <w:t xml:space="preserve">(2) </w:t>
      </w:r>
      <w:r w:rsidRPr="00C92F16">
        <w:t>statistical modeling. Process-based crop models are robust tools for predicting crop yields, especially at the field level, as they imitate the physiological processes of crop growth and development based on environmental conditions and management practices. Nevertheless, the extensive data and calibration needed for process-based models make it difficult to utilize them for timely predictions of crop yield on a regional or global scale</w:t>
      </w:r>
      <w:r>
        <w:t>.</w:t>
      </w:r>
      <w:r w:rsidR="00B50008" w:rsidRPr="00B50008">
        <w:t xml:space="preserve"> </w:t>
      </w:r>
      <w:r w:rsidR="00B50008">
        <w:t xml:space="preserve">Classical prediction models, including various forms of </w:t>
      </w:r>
      <w:r w:rsidR="00C41B16">
        <w:t>r</w:t>
      </w:r>
      <w:r w:rsidR="00B50008">
        <w:t>egression</w:t>
      </w:r>
      <w:r w:rsidR="00C41B16">
        <w:t xml:space="preserve"> analyses</w:t>
      </w:r>
      <w:r w:rsidR="00B50008">
        <w:t xml:space="preserve">, decision trees, and ensemble approaches have been deployed to the task. Furthermore, more complex approaches, adopting deep learning techniques were also proposed for predicting crop yield </w:t>
      </w:r>
      <w:r w:rsidR="00B50008">
        <w:fldChar w:fldCharType="begin"/>
      </w:r>
      <w:r w:rsidR="00B50008">
        <w:instrText xml:space="preserve"> ADDIN ZOTERO_ITEM CSL_CITATION {"citationID":"eCpCLw20","properties":{"formattedCitation":"(Muruganantham {\\i{}et al.}, 2022)","plainCitation":"(Muruganantham et al., 2022)","noteIndex":0},"citationItems":[{"id":21681,"uris":["http://zotero.org/users/local/kUjBPIjN/items/I7QGRUM8"],"itemData":{"id":21681,"type":"article-journal","abstract":"Deep learning has emerged as a potential tool for crop yield prediction, allowing the model to automatically extract features and learn from the datasets. Meanwhile, smart farming technology enables the farmers to achieve maximum crop yield by extracting essential parameters of crop growth. This systematic literature review highlights the existing research gaps in a particular area of deep learning methodologies and guides us in analyzing the impact of vegetation indices and environmental factors on crop yield. To achieve the aims of this study, prior studies from 2012 to 2022 from various databases are collected and analyzed. The study focuses on the advantages of using deep learning in crop yield prediction, the suitable remote sensing technology based on the data acquisition requirements, and the various features that influence crop yield prediction. This study finds that Long Short-Term Memory (LSTM) and Convolutional Neural Networks (CNN) are the most widely used deep learning approaches for crop yield prediction. The commonly used remote sensing technology is satellite remote sensing technology—in particular, the use of the Moderate-Resolution Imaging Spectroradiometer (MODIS). Findings show that vegetation indices are the most used feature for crop yield prediction. However, it is also observed that the most used features in the literature do not always work for all the approaches. The main challenges of using deep learning approaches and remote sensing for crop yield prediction are how to improve the working model for better accuracy, the practical implication of the model for providing accurate information about crop yield to agriculturalists, growers, and policymakers, and the issue with the black box property.","container-title":"Remote Sensing","DOI":"10.3390/rs14091990","ISSN":"2072-4292","issue":"9","language":"en","license":"http://creativecommons.org/licenses/by/3.0/","note":"number: 9\npublisher: Multidisciplinary Digital Publishing Institute","page":"1990","source":"www.mdpi.com","title":"A Systematic Literature Review on Crop Yield Prediction with Deep Learning and Remote Sensing","volume":"14","author":[{"family":"Muruganantham","given":"Priyanga"},{"family":"Wibowo","given":"Santoso"},{"family":"Grandhi","given":"Srimannarayana"},{"family":"Samrat","given":"Nahidul Hoque"},{"family":"Islam","given":"Nahina"}],"issued":{"date-parts":[["2022",1]]}}}],"schema":"https://github.com/citation-style-language/schema/raw/master/csl-citation.json"} </w:instrText>
      </w:r>
      <w:r w:rsidR="00B50008">
        <w:fldChar w:fldCharType="separate"/>
      </w:r>
      <w:r w:rsidR="00B50008" w:rsidRPr="00412E3A">
        <w:rPr>
          <w:rFonts w:ascii="Arial" w:hAnsi="Arial" w:cs="Arial"/>
          <w:szCs w:val="24"/>
        </w:rPr>
        <w:t xml:space="preserve">(Muruganantham </w:t>
      </w:r>
      <w:r w:rsidR="00B50008" w:rsidRPr="00412E3A">
        <w:rPr>
          <w:rFonts w:ascii="Arial" w:hAnsi="Arial" w:cs="Arial"/>
          <w:i/>
          <w:iCs/>
          <w:szCs w:val="24"/>
        </w:rPr>
        <w:t>et al.</w:t>
      </w:r>
      <w:r w:rsidR="00B50008" w:rsidRPr="00412E3A">
        <w:rPr>
          <w:rFonts w:ascii="Arial" w:hAnsi="Arial" w:cs="Arial"/>
          <w:szCs w:val="24"/>
        </w:rPr>
        <w:t>, 2022)</w:t>
      </w:r>
      <w:r w:rsidR="00B50008">
        <w:fldChar w:fldCharType="end"/>
      </w:r>
      <w:r w:rsidR="00B50008">
        <w:t>.</w:t>
      </w:r>
    </w:p>
    <w:p w14:paraId="1B62DD32" w14:textId="1C464F9E" w:rsidR="00AA27EC" w:rsidRDefault="00AA27EC" w:rsidP="00FF7F07">
      <w:pPr>
        <w:pStyle w:val="Heading3"/>
        <w:spacing w:line="276" w:lineRule="auto"/>
      </w:pPr>
      <w:bookmarkStart w:id="4" w:name="_Toc141559760"/>
      <w:r>
        <w:t>Classic Machine Learning Methods</w:t>
      </w:r>
      <w:bookmarkEnd w:id="4"/>
    </w:p>
    <w:p w14:paraId="3ECB9DDD" w14:textId="77777777" w:rsidR="00B2383B" w:rsidRPr="00B2383B" w:rsidRDefault="00B2383B" w:rsidP="00FF7F07">
      <w:pPr>
        <w:spacing w:line="276" w:lineRule="auto"/>
      </w:pPr>
    </w:p>
    <w:p w14:paraId="59CDD7F3" w14:textId="7E534408" w:rsidR="00A03693" w:rsidRDefault="00DB3AA5" w:rsidP="00FF7F07">
      <w:pPr>
        <w:spacing w:line="276" w:lineRule="auto"/>
      </w:pPr>
      <w:r>
        <w:t xml:space="preserve">Linear regression is a corner stone of statistical modeling techniques, as early as 2006, Sheehy, Mitchell and Ferrer, have proposed using yield and weather data for the years 1992-2003 to explore the correlation between weather and rice yield using multiple linear regression </w:t>
      </w:r>
      <w:r>
        <w:fldChar w:fldCharType="begin"/>
      </w:r>
      <w:r>
        <w:instrText xml:space="preserve"> ADDIN ZOTERO_ITEM CSL_CITATION {"citationID":"r6H7Gbux","properties":{"formattedCitation":"(Sheehy, Mitchell and Ferrer, 2006)","plainCitation":"(Sheehy, Mitchell and Ferrer, 2006)","noteIndex":0},"citationItems":[{"id":21697,"uris":["http://zotero.org/users/local/kUjBPIjN/items/FHS8ISKM"],"itemData":{"id":21697,"type":"article-journal","abstract":"Based on an analysis of yield and weather data for the years 1992–2003, it has been suggested that rice crop models are inadequate because they fail to predict that rice yields decline by 15%°C−1 (mean daily air temperature) or 10%°C−1 (mean minimum temperature), temperatures averaged over the crop growth duration (about 100 days). We investigate that claim. A mechanistic and an empirical model of rice crop growth were used to make predictions of yield using the same weather data sets used in the regression analyses that supported the 15 and 10% claims. The models were used to predict yield with temperature changed by −2, −1, 0, +1 and +2°C relative to the average for all the years (26°C) with solar radiation held constant. Over the 4°C temperature range, ORYZA2000 and EEQ predicted yield declines of about 0.37 and 0.71tha−1°C−1 (3.5 and 7.6%°C−1 from the base yield at 26°C). When the actual weather data for each year were used in the models, there was no significant relationship between the predictions for each year and mean daily air temperature. Even though minimum temperature was not used for the simulation of any processes in the models, predicted grain yields were significantly correlated with minimum temperature. The slope of the regression line between predicted yield and minimum temperature for the models gave a yield decline of about 1.5tha−1°C−1 (which was 13.7%°C−1 from the base yield at a minimum temperature of 22.1°C). When the weather data for the years 1992–2003 were analyzed, there was a significant negative correlation between solar radiation and minimum temperature. The lowest yields occurred in the wettest years and there was a significant negative relationship between harvest index and rainfall. We conclude that temperature responses of the models are adequate for predicting the observed results. Crop responses to temperature (below the high temperatures that cause infertility in rice) are of the order of −0.5tha−1°C−1 (or about −6%°C−1 at the base yield at average mean daily temperature of 26°C), once they are separated from the effects of other environmental factors. Yield declines calculated by regression from selected weather elements can be misleading because of correlations among the weather elements.","container-title":"Field Crops Research","DOI":"10.1016/j.fcr.2006.01.001","ISSN":"0378-4290","issue":"2","journalAbbreviation":"Field Crops Research","language":"en","page":"151-156","source":"ScienceDirect","title":"Decline in rice grain yields with temperature: Models and correlations can give different estimates","title-short":"Decline in rice grain yields with temperature","volume":"98","author":[{"family":"Sheehy","given":"John E."},{"family":"Mitchell","given":"P. L."},{"family":"Ferrer","given":"Anaida B."}],"issued":{"date-parts":[["2006",8,1]]}}}],"schema":"https://github.com/citation-style-language/schema/raw/master/csl-citation.json"} </w:instrText>
      </w:r>
      <w:r>
        <w:fldChar w:fldCharType="separate"/>
      </w:r>
      <w:r w:rsidRPr="0034634F">
        <w:rPr>
          <w:rFonts w:ascii="Arial" w:hAnsi="Arial" w:cs="Arial"/>
        </w:rPr>
        <w:t>(Sheehy, Mitchell and Ferrer, 2006)</w:t>
      </w:r>
      <w:r>
        <w:fldChar w:fldCharType="end"/>
      </w:r>
      <w:r>
        <w:t>.</w:t>
      </w:r>
    </w:p>
    <w:p w14:paraId="21CA9852" w14:textId="6791A758" w:rsidR="0034634F" w:rsidRPr="005A46E3" w:rsidRDefault="005A46E3" w:rsidP="00FF7F07">
      <w:pPr>
        <w:spacing w:line="276" w:lineRule="auto"/>
      </w:pPr>
      <w:r>
        <w:t xml:space="preserve">Jeong et al., proposed using a Random Forest </w:t>
      </w:r>
      <w:r w:rsidR="003C4E82">
        <w:t>R</w:t>
      </w:r>
      <w:r>
        <w:t xml:space="preserve">egressor </w:t>
      </w:r>
      <w:r w:rsidR="003C4E82">
        <w:t xml:space="preserve">(RFR) </w:t>
      </w:r>
      <w:r>
        <w:t>tra</w:t>
      </w:r>
      <w:r w:rsidR="003C4E82">
        <w:t xml:space="preserve">ined on climate and biophysical variables at global and regional scales to predict crop yield for wheat, maize, and potatoes. The authors collected data from various sources and included climate, soil, photoperiod, water, and fertilization related variables. The authors then trained the RFR model on said variables and evaluated the performance compared to a multi-linear regression (MLR) model using the same features. The RFR outperformed the MLR model in all the performance metrics that were tested: (a) Root Mean Square Error (RMSE), (b) Nash-Sutcliffe model efficiency (EF), and (c) index of agreement, Willmott’s d (d). RFR was demonstrated to be highly capable for the task </w:t>
      </w:r>
      <w:r w:rsidR="003C4E82">
        <w:fldChar w:fldCharType="begin"/>
      </w:r>
      <w:r w:rsidR="003C4E82">
        <w:instrText xml:space="preserve"> ADDIN ZOTERO_ITEM CSL_CITATION {"citationID":"bm2xFla6","properties":{"formattedCitation":"(Jeong {\\i{}et al.}, 2016)","plainCitation":"(Jeong et al., 2016)","noteIndex":0},"citationItems":[{"id":21678,"uris":["http://zotero.org/users/local/kUjBPIjN/items/3DVJI39T"],"itemData":{"id":21678,"type":"article-journal","container-title":"PLOS ONE","DOI":"10.1371/journal.pone.0156571","ISSN":"1932-6203","issue":"6","journalAbbreviation":"PLoS ONE","language":"en","page":"e0156571","source":"DOI.org (Crossref)","title":"Random Forests for Global and Regional Crop Yield Predictions","volume":"11","author":[{"family":"Jeong","given":"Jig Han"},{"family":"Resop","given":"Jonathan P."},{"family":"Mueller","given":"Nathaniel D."},{"family":"Fleisher","given":"David H."},{"family":"Yun","given":"Kyungdahm"},{"family":"Butler","given":"Ethan E."},{"family":"Timlin","given":"Dennis J."},{"family":"Shim","given":"Kyo-Moon"},{"family":"Gerber","given":"James S."},{"family":"Reddy","given":"Vangimalla R."},{"family":"Kim","given":"Soo-Hyung"}],"editor":[{"family":"Gonzalez-Andujar","given":"Jose Luis"}],"issued":{"date-parts":[["2016",6,3]]}}}],"schema":"https://github.com/citation-style-language/schema/raw/master/csl-citation.json"} </w:instrText>
      </w:r>
      <w:r w:rsidR="003C4E82">
        <w:fldChar w:fldCharType="separate"/>
      </w:r>
      <w:r w:rsidR="003C4E82" w:rsidRPr="003C4E82">
        <w:rPr>
          <w:rFonts w:ascii="Arial" w:hAnsi="Arial" w:cs="Arial"/>
          <w:szCs w:val="24"/>
        </w:rPr>
        <w:t xml:space="preserve">(Jeong </w:t>
      </w:r>
      <w:r w:rsidR="003C4E82" w:rsidRPr="003C4E82">
        <w:rPr>
          <w:rFonts w:ascii="Arial" w:hAnsi="Arial" w:cs="Arial"/>
          <w:i/>
          <w:iCs/>
          <w:szCs w:val="24"/>
        </w:rPr>
        <w:t>et al.</w:t>
      </w:r>
      <w:r w:rsidR="003C4E82" w:rsidRPr="003C4E82">
        <w:rPr>
          <w:rFonts w:ascii="Arial" w:hAnsi="Arial" w:cs="Arial"/>
          <w:szCs w:val="24"/>
        </w:rPr>
        <w:t>, 2016)</w:t>
      </w:r>
      <w:r w:rsidR="003C4E82">
        <w:fldChar w:fldCharType="end"/>
      </w:r>
      <w:r w:rsidR="003C4E82">
        <w:t xml:space="preserve">. </w:t>
      </w:r>
    </w:p>
    <w:p w14:paraId="07CDED53" w14:textId="75E08109" w:rsidR="00AA27EC" w:rsidRDefault="00AA27EC" w:rsidP="00FF7F07">
      <w:pPr>
        <w:pStyle w:val="Heading3"/>
        <w:spacing w:line="276" w:lineRule="auto"/>
      </w:pPr>
      <w:bookmarkStart w:id="5" w:name="_Toc141559761"/>
      <w:r>
        <w:lastRenderedPageBreak/>
        <w:t>Deep Learning Methods</w:t>
      </w:r>
      <w:bookmarkEnd w:id="5"/>
    </w:p>
    <w:p w14:paraId="0C856676" w14:textId="77777777" w:rsidR="00D9598B" w:rsidRPr="00D9598B" w:rsidRDefault="00D9598B" w:rsidP="00D9598B"/>
    <w:p w14:paraId="6C5A47F8" w14:textId="72A22008" w:rsidR="00D9598B" w:rsidRDefault="00D9598B" w:rsidP="006D552A">
      <w:r>
        <w:t>Deep learning is a subclass of machine learning that has multiple layers of neural networks</w:t>
      </w:r>
      <w:r w:rsidR="00C41B16">
        <w:t>,</w:t>
      </w:r>
      <w:r>
        <w:t xml:space="preserve"> capable of learning from data that are unstructured and unlabeled, whereby the learning can be supervised, semi-supervised, or unsupervised </w:t>
      </w:r>
      <w:r>
        <w:fldChar w:fldCharType="begin"/>
      </w:r>
      <w:r>
        <w:instrText xml:space="preserve"> ADDIN ZOTERO_ITEM CSL_CITATION {"citationID":"YjLstgn6","properties":{"formattedCitation":"(LeCun, Bengio and Hinton, 2015)","plainCitation":"(LeCun, Bengio and Hinton, 2015)","noteIndex":0},"citationItems":[{"id":21702,"uris":["http://zotero.org/users/local/kUjBPIjN/items/QGAXI8F9"],"itemData":{"id":21702,"type":"article-journal","abstract":"Deep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speech.","container-title":"Nature","DOI":"10.1038/nature14539","ISSN":"1476-4687","issue":"7553","language":"en","license":"2015 Springer Nature Limited","note":"number: 7553\npublisher: Nature Publishing Group","page":"436-444","source":"www.nature.com","title":"Deep learning","volume":"521","author":[{"family":"LeCun","given":"Yann"},{"family":"Bengio","given":"Yoshua"},{"family":"Hinton","given":"Geoffrey"}],"issued":{"date-parts":[["2015",5]]}}}],"schema":"https://github.com/citation-style-language/schema/raw/master/csl-citation.json"} </w:instrText>
      </w:r>
      <w:r>
        <w:fldChar w:fldCharType="separate"/>
      </w:r>
      <w:r w:rsidRPr="00D9598B">
        <w:rPr>
          <w:rFonts w:ascii="Arial" w:hAnsi="Arial" w:cs="Arial"/>
        </w:rPr>
        <w:t>(LeCun, Bengio and Hinton, 2015)</w:t>
      </w:r>
      <w:r>
        <w:fldChar w:fldCharType="end"/>
      </w:r>
      <w:r>
        <w:t>. Deep learning was previously demonstrated as a valid approach to modelling the variables affecting crop yield for several use cases</w:t>
      </w:r>
      <w:r w:rsidR="005237E8">
        <w:t xml:space="preserve">, assuming these effects are non-linear and depend on multiple unknown parameters </w:t>
      </w:r>
      <w:r w:rsidR="005237E8">
        <w:fldChar w:fldCharType="begin"/>
      </w:r>
      <w:r w:rsidR="005237E8">
        <w:instrText xml:space="preserve"> ADDIN ZOTERO_ITEM CSL_CITATION {"citationID":"UBU6d6ZT","properties":{"formattedCitation":"(Muruganantham {\\i{}et al.}, 2022)","plainCitation":"(Muruganantham et al., 2022)","noteIndex":0},"citationItems":[{"id":21681,"uris":["http://zotero.org/users/local/kUjBPIjN/items/I7QGRUM8"],"itemData":{"id":21681,"type":"article-journal","abstract":"Deep learning has emerged as a potential tool for crop yield prediction, allowing the model to automatically extract features and learn from the datasets. Meanwhile, smart farming technology enables the farmers to achieve maximum crop yield by extracting essential parameters of crop growth. This systematic literature review highlights the existing research gaps in a particular area of deep learning methodologies and guides us in analyzing the impact of vegetation indices and environmental factors on crop yield. To achieve the aims of this study, prior studies from 2012 to 2022 from various databases are collected and analyzed. The study focuses on the advantages of using deep learning in crop yield prediction, the suitable remote sensing technology based on the data acquisition requirements, and the various features that influence crop yield prediction. This study finds that Long Short-Term Memory (LSTM) and Convolutional Neural Networks (CNN) are the most widely used deep learning approaches for crop yield prediction. The commonly used remote sensing technology is satellite remote sensing technology—in particular, the use of the Moderate-Resolution Imaging Spectroradiometer (MODIS). Findings show that vegetation indices are the most used feature for crop yield prediction. However, it is also observed that the most used features in the literature do not always work for all the approaches. The main challenges of using deep learning approaches and remote sensing for crop yield prediction are how to improve the working model for better accuracy, the practical implication of the model for providing accurate information about crop yield to agriculturalists, growers, and policymakers, and the issue with the black box property.","container-title":"Remote Sensing","DOI":"10.3390/rs14091990","ISSN":"2072-4292","issue":"9","language":"en","license":"http://creativecommons.org/licenses/by/3.0/","note":"number: 9\npublisher: Multidisciplinary Digital Publishing Institute","page":"1990","source":"www.mdpi.com","title":"A Systematic Literature Review on Crop Yield Prediction with Deep Learning and Remote Sensing","volume":"14","author":[{"family":"Muruganantham","given":"Priyanga"},{"family":"Wibowo","given":"Santoso"},{"family":"Grandhi","given":"Srimannarayana"},{"family":"Samrat","given":"Nahidul Hoque"},{"family":"Islam","given":"Nahina"}],"issued":{"date-parts":[["2022",1]]}}}],"schema":"https://github.com/citation-style-language/schema/raw/master/csl-citation.json"} </w:instrText>
      </w:r>
      <w:r w:rsidR="005237E8">
        <w:fldChar w:fldCharType="separate"/>
      </w:r>
      <w:r w:rsidR="005237E8" w:rsidRPr="005237E8">
        <w:rPr>
          <w:rFonts w:ascii="Arial" w:hAnsi="Arial" w:cs="Arial"/>
          <w:szCs w:val="24"/>
        </w:rPr>
        <w:t xml:space="preserve">(Muruganantham </w:t>
      </w:r>
      <w:r w:rsidR="005237E8" w:rsidRPr="005237E8">
        <w:rPr>
          <w:rFonts w:ascii="Arial" w:hAnsi="Arial" w:cs="Arial"/>
          <w:i/>
          <w:iCs/>
          <w:szCs w:val="24"/>
        </w:rPr>
        <w:t>et al.</w:t>
      </w:r>
      <w:r w:rsidR="005237E8" w:rsidRPr="005237E8">
        <w:rPr>
          <w:rFonts w:ascii="Arial" w:hAnsi="Arial" w:cs="Arial"/>
          <w:szCs w:val="24"/>
        </w:rPr>
        <w:t>, 2022)</w:t>
      </w:r>
      <w:r w:rsidR="005237E8">
        <w:fldChar w:fldCharType="end"/>
      </w:r>
      <w:r w:rsidR="005237E8">
        <w:t xml:space="preserve">. Cunha and Silva et al., proposed using data collected from remote sensing and retrospective sources, including plant harvesting data, temperature, and historical average yield to train a Long Short Term Memory (LSTM) model for the task of predicting 5 types of crops during pre-season and in-season </w:t>
      </w:r>
      <w:r w:rsidR="005237E8">
        <w:fldChar w:fldCharType="begin"/>
      </w:r>
      <w:r w:rsidR="005237E8">
        <w:instrText xml:space="preserve"> ADDIN ZOTERO_ITEM CSL_CITATION {"citationID":"RhMdeak5","properties":{"formattedCitation":"(Cunha and Silva, 2020)","plainCitation":"(Cunha and Silva, 2020)","noteIndex":0},"citationItems":[{"id":21704,"uris":["http://zotero.org/users/local/kUjBPIjN/items/5TJ69UG7"],"itemData":{"id":21704,"type":"article","abstract":"Increasing the accuracy of crop yield estimates may allow improvements in the whole crop production chain, allowing farmers to better plan for harvest, and for insurers to better understand risks of production, to name a few advantages. To perform their predictions, most current machine learning models use NDVI data, which can be hard to use, due to the presence of clouds and their shadows in acquired images, and due to the absence of reliable crop masks for large areas, especially in developing countries. In this paper, we present a deep learning model able to perform pre-season and in-season predictions for five different crops. Our model uses crop calendars, easy-to-obtain remote sensing data and weather forecast information to provide accurate yield estimates.","DOI":"10.48550/arXiv.2007.10882","note":"arXiv:2007.10882 [cs, stat]","number":"arXiv:2007.10882","publisher":"arXiv","source":"arXiv.org","title":"Estimating crop yields with remote sensing and deep learning","URL":"http://arxiv.org/abs/2007.10882","author":[{"family":"Cunha","given":"Renato Luiz de Freitas"},{"family":"Silva","given":"Bruno"}],"accessed":{"date-parts":[["2023",7,27]]},"issued":{"date-parts":[["2020",7,21]]}}}],"schema":"https://github.com/citation-style-language/schema/raw/master/csl-citation.json"} </w:instrText>
      </w:r>
      <w:r w:rsidR="005237E8">
        <w:fldChar w:fldCharType="separate"/>
      </w:r>
      <w:r w:rsidR="005237E8" w:rsidRPr="005237E8">
        <w:rPr>
          <w:rFonts w:ascii="Arial" w:hAnsi="Arial" w:cs="Arial"/>
        </w:rPr>
        <w:t>(Cunha and Silva, 2020)</w:t>
      </w:r>
      <w:r w:rsidR="005237E8">
        <w:fldChar w:fldCharType="end"/>
      </w:r>
      <w:r w:rsidR="005237E8">
        <w:t xml:space="preserve">. </w:t>
      </w:r>
      <w:proofErr w:type="spellStart"/>
      <w:r w:rsidR="006D552A">
        <w:t>Gavanhi</w:t>
      </w:r>
      <w:proofErr w:type="spellEnd"/>
      <w:r w:rsidR="006D552A">
        <w:t xml:space="preserve"> et al., proposed </w:t>
      </w:r>
      <w:proofErr w:type="spellStart"/>
      <w:r w:rsidR="006D552A">
        <w:t>DeepYield</w:t>
      </w:r>
      <w:proofErr w:type="spellEnd"/>
      <w:r w:rsidR="006D552A">
        <w:t xml:space="preserve">, a method using 3D-CNN, a convolutional neural network architecture, to model the effects of surface reflectance, land surface, temperature, and land cover type collected through imaging for predicting crop yields </w:t>
      </w:r>
      <w:r w:rsidR="006D552A">
        <w:fldChar w:fldCharType="begin"/>
      </w:r>
      <w:r w:rsidR="006D552A">
        <w:instrText xml:space="preserve"> ADDIN ZOTERO_ITEM CSL_CITATION {"citationID":"kUAwpWpe","properties":{"formattedCitation":"(Gavahi, Abbaszadeh and Moradkhani, 2021)","plainCitation":"(Gavahi, Abbaszadeh and Moradkhani, 2021)","noteIndex":0},"citationItems":[{"id":21708,"uris":["http://zotero.org/users/local/kUjBPIjN/items/8W3MGDZP"],"itemData":{"id":21708,"type":"article-journal","abstract":"Crop yield forecasting is of great importance to crop market planning, crop insurance, harvest management, and optimal nutrient management. Commonly used approaches for crop prediction include but are not limited to conducting extensive manual surveys or using data from remote sensing. Considering the increasing amount of data provided by remote sensing imagery, this approach is becoming increasingly important for the task of crop yield forecasting and there is a need for more sophisticated approaches to extract the inherent spatiotemporal patterns of these data. Although considerable progress has been made in this field by using Deep Learning (DL) methods such as Convolutional Neural Networks (CNN), no study before has investigated the use of Convolutional Long Short-Term Memory (ConvLSTM) for crop yield forecasting. Here, we propose DeepYield, a combined structure, that integrates the ConvLSTM layers with the 3-Dimensional CNN (3DCNN) for more accurate and reliable spatiotemporal feature extraction. The models are trained by using county-based historical yield data and MODIS Land Surface Temperature (LST), Surface Reflectance (SR), and Land Cover (LC) data over 1836 primary soybean growing counites in the Contiguous United States (CONUS). The forecasting performance of the developed models is compared against the competing approaches including Decision Trees, CNN + GP, and CNN-LSTM and results indicate that DeepYield significantly outperforms these techniques and also performs better than both ConvLSTM and 3DCNN.","container-title":"Expert Systems with Applications","DOI":"10.1016/j.eswa.2021.115511","ISSN":"0957-4174","journalAbbreviation":"Expert Systems with Applications","language":"en","page":"115511","source":"ScienceDirect","title":"DeepYield: A combined convolutional neural network with long short-term memory for crop yield forecasting","title-short":"DeepYield","volume":"184","author":[{"family":"Gavahi","given":"Keyhan"},{"family":"Abbaszadeh","given":"Peyman"},{"family":"Moradkhani","given":"Hamid"}],"issued":{"date-parts":[["2021",12,1]]}}}],"schema":"https://github.com/citation-style-language/schema/raw/master/csl-citation.json"} </w:instrText>
      </w:r>
      <w:r w:rsidR="006D552A">
        <w:fldChar w:fldCharType="separate"/>
      </w:r>
      <w:r w:rsidR="006D552A" w:rsidRPr="006D552A">
        <w:rPr>
          <w:rFonts w:ascii="Arial" w:hAnsi="Arial" w:cs="Arial"/>
        </w:rPr>
        <w:t>(Gavahi, Abbaszadeh and Moradkhani, 2021)</w:t>
      </w:r>
      <w:r w:rsidR="006D552A">
        <w:fldChar w:fldCharType="end"/>
      </w:r>
      <w:r w:rsidR="006D552A">
        <w:t>. Most of the currently presented approaches in the literature use a form of imaging to predict crop yield. Unlike previously proposed research, where tabular data variables including temperature, climate change variables, and historical data was modeled for the prediction task. In this project we will focus on the use of tabular data for the prediction of crop yield through several constraints concerning data availability, completeness, and scarcity.</w:t>
      </w:r>
      <w:r w:rsidR="006D552A">
        <w:cr/>
      </w:r>
    </w:p>
    <w:p w14:paraId="4837F3FB" w14:textId="2628D624" w:rsidR="00373C6A" w:rsidRDefault="00373C6A" w:rsidP="00373C6A">
      <w:pPr>
        <w:pStyle w:val="Heading2"/>
      </w:pPr>
      <w:bookmarkStart w:id="6" w:name="_Toc141559762"/>
      <w:r>
        <w:t>SYNTHETIC TABULAR DATA GENERATION</w:t>
      </w:r>
      <w:bookmarkEnd w:id="6"/>
    </w:p>
    <w:p w14:paraId="44574E2F" w14:textId="77777777" w:rsidR="00373C6A" w:rsidRDefault="00373C6A" w:rsidP="00373C6A">
      <w:pPr>
        <w:pStyle w:val="Heading3"/>
      </w:pPr>
      <w:bookmarkStart w:id="7" w:name="_Toc140646050"/>
      <w:bookmarkStart w:id="8" w:name="_Toc141559763"/>
      <w:r>
        <w:t>Generative Adversarial Networks</w:t>
      </w:r>
      <w:bookmarkEnd w:id="7"/>
      <w:bookmarkEnd w:id="8"/>
    </w:p>
    <w:p w14:paraId="645F2B8D" w14:textId="77777777" w:rsidR="00373C6A" w:rsidRDefault="00373C6A" w:rsidP="00373C6A">
      <w:pPr>
        <w:spacing w:line="276" w:lineRule="auto"/>
      </w:pPr>
      <w:r>
        <w:t xml:space="preserve">Generative Adversarial Network (GAN) was introduced by Goodfellow et al., in 2014 as a game theoretic approach </w:t>
      </w:r>
      <w:r>
        <w:fldChar w:fldCharType="begin"/>
      </w:r>
      <w:r>
        <w:instrText xml:space="preserve"> ADDIN ZOTERO_ITEM CSL_CITATION {"citationID":"1DtUHCYH","properties":{"formattedCitation":"({\\i{}Generative adversarial networks | Communications of the ACM}, no date)","plainCitation":"(Generative adversarial networks | Communications of the ACM, no date)","noteIndex":0},"citationItems":[{"id":21582,"uris":["http://zotero.org/users/local/kUjBPIjN/items/ASH4HJVE"],"itemData":{"id":21582,"type":"webpage","title":"Generative adversarial networks | Communications of the ACM","URL":"https://dl.acm.org/doi/abs/10.1145/3422622","accessed":{"date-parts":[["2023",6,25]]}}}],"schema":"https://github.com/citation-style-language/schema/raw/master/csl-citation.json"} </w:instrText>
      </w:r>
      <w:r>
        <w:fldChar w:fldCharType="separate"/>
      </w:r>
      <w:r w:rsidRPr="00E44EC2">
        <w:rPr>
          <w:rFonts w:ascii="Arial" w:hAnsi="Arial" w:cs="Arial"/>
          <w:szCs w:val="24"/>
        </w:rPr>
        <w:t>(</w:t>
      </w:r>
      <w:r w:rsidRPr="00E44EC2">
        <w:rPr>
          <w:rFonts w:ascii="Arial" w:hAnsi="Arial" w:cs="Arial"/>
          <w:i/>
          <w:iCs/>
          <w:szCs w:val="24"/>
        </w:rPr>
        <w:t>Generative adversarial networks | Communications of the ACM</w:t>
      </w:r>
      <w:r w:rsidRPr="00E44EC2">
        <w:rPr>
          <w:rFonts w:ascii="Arial" w:hAnsi="Arial" w:cs="Arial"/>
          <w:szCs w:val="24"/>
        </w:rPr>
        <w:t>, no date)</w:t>
      </w:r>
      <w:r>
        <w:fldChar w:fldCharType="end"/>
      </w:r>
      <w:r>
        <w:t>. The model architecture consists of two main components, a “generator” denoted as G, and a “discriminator denoted as D, which are both deep neural networks models (Figure 1). G is a generative model which outputs data from a noise input (z), whilst D is a discriminative model which classifies input data as real or fake. The two components have competing objective functions, where G optimizes to fool the discriminator, and D optimizes to discriminate between samples from the original dataset and those generated by G.</w:t>
      </w:r>
    </w:p>
    <w:p w14:paraId="3216AF31" w14:textId="77777777" w:rsidR="00373C6A" w:rsidRPr="007C444B" w:rsidRDefault="00373C6A" w:rsidP="00373C6A">
      <w:pPr>
        <w:spacing w:line="276" w:lineRule="auto"/>
        <w:rPr>
          <w:rtl/>
        </w:rPr>
      </w:pPr>
      <w:r>
        <w:t>Formally, g</w:t>
      </w:r>
      <w:r w:rsidRPr="00091F1C">
        <w:t>iven a dataset in a space</w:t>
      </w:r>
      <w:r>
        <w:t xml:space="preserve"> </w:t>
      </w:r>
      <m:oMath>
        <m:r>
          <w:rPr>
            <w:rFonts w:ascii="Cambria Math" w:hAnsi="Cambria Math"/>
          </w:rPr>
          <m:t>X</m:t>
        </m:r>
      </m:oMath>
      <w:r w:rsidRPr="00091F1C">
        <w:t xml:space="preserve">, the generator takes random noise </w:t>
      </w:r>
      <w:r w:rsidRPr="00166E13">
        <w:rPr>
          <w:i/>
          <w:iCs/>
        </w:rPr>
        <w:t>z</w:t>
      </w:r>
      <w:r w:rsidRPr="00091F1C">
        <w:t xml:space="preserve"> from a prior distribution </w:t>
      </w:r>
      <m:oMath>
        <m:sSub>
          <m:sSubPr>
            <m:ctrlPr>
              <w:rPr>
                <w:rFonts w:ascii="Cambria Math" w:hAnsi="Cambria Math"/>
                <w:i/>
              </w:rPr>
            </m:ctrlPr>
          </m:sSubPr>
          <m:e>
            <m:r>
              <w:rPr>
                <w:rFonts w:ascii="Cambria Math" w:hAnsi="Cambria Math"/>
              </w:rPr>
              <m:t>P</m:t>
            </m:r>
          </m:e>
          <m:sub>
            <m:r>
              <w:rPr>
                <w:rFonts w:ascii="Cambria Math" w:hAnsi="Cambria Math"/>
              </w:rPr>
              <m:t>z</m:t>
            </m:r>
          </m:sub>
        </m:sSub>
      </m:oMath>
      <w:r w:rsidRPr="00091F1C">
        <w:t xml:space="preserve"> as input and produces an output</w:t>
      </w:r>
      <w:r>
        <w:t xml:space="preserve"> </w:t>
      </w:r>
      <m:oMath>
        <m:acc>
          <m:accPr>
            <m:ctrlPr>
              <w:rPr>
                <w:rFonts w:ascii="Cambria Math" w:hAnsi="Cambria Math"/>
              </w:rPr>
            </m:ctrlPr>
          </m:accPr>
          <m:e>
            <m:r>
              <w:rPr>
                <w:rFonts w:ascii="Cambria Math" w:hAnsi="Cambria Math"/>
              </w:rPr>
              <m:t>x</m:t>
            </m:r>
          </m:e>
        </m:acc>
        <m:r>
          <m:rPr>
            <m:sty m:val="p"/>
          </m:rPr>
          <w:rPr>
            <w:rFonts w:ascii="Cambria Math" w:hAnsi="Cambria Math"/>
          </w:rPr>
          <m:t xml:space="preserve"> = G(z; θg) </m:t>
        </m:r>
        <m:r>
          <m:rPr>
            <m:sty m:val="p"/>
          </m:rPr>
          <w:rPr>
            <w:rFonts w:ascii="Cambria Math" w:hAnsi="Cambria Math" w:cs="Cambria Math"/>
          </w:rPr>
          <m:t>∈</m:t>
        </m:r>
        <m:r>
          <m:rPr>
            <m:sty m:val="p"/>
          </m:rPr>
          <w:rPr>
            <w:rFonts w:ascii="Cambria Math" w:hAnsi="Cambria Math"/>
          </w:rPr>
          <m:t xml:space="preserve"> X</m:t>
        </m:r>
      </m:oMath>
      <w:r w:rsidRPr="00091F1C">
        <w:t xml:space="preserve">, where </w:t>
      </w:r>
      <m:oMath>
        <m:r>
          <m:rPr>
            <m:sty m:val="p"/>
          </m:rPr>
          <w:rPr>
            <w:rFonts w:ascii="Cambria Math" w:hAnsi="Cambria Math"/>
          </w:rPr>
          <m:t>θg</m:t>
        </m:r>
      </m:oMath>
      <w:r w:rsidRPr="00091F1C">
        <w:t xml:space="preserve"> are the generator</w:t>
      </w:r>
      <w:r>
        <w:t>’</w:t>
      </w:r>
      <w:r w:rsidRPr="00091F1C">
        <w:t>s parameters.</w:t>
      </w:r>
      <w:r>
        <w:t xml:space="preserve"> </w:t>
      </w:r>
      <w:r w:rsidRPr="00091F1C">
        <w:t xml:space="preserve">The discriminator, D: X </w:t>
      </w:r>
      <w:r w:rsidRPr="00091F1C">
        <w:rPr>
          <w:rFonts w:cs="Arial"/>
        </w:rPr>
        <w:t>→</w:t>
      </w:r>
      <w:r w:rsidRPr="00091F1C">
        <w:t xml:space="preserve"> [0, 1], is fed with either a real data point </w:t>
      </w:r>
      <w:r w:rsidRPr="00166E13">
        <w:rPr>
          <w:i/>
          <w:iCs/>
        </w:rPr>
        <w:t>x</w:t>
      </w:r>
      <w:r w:rsidRPr="00091F1C">
        <w:t xml:space="preserve"> or a fake data point</w:t>
      </w:r>
      <w:r>
        <w:t xml:space="preserve"> </w:t>
      </w:r>
      <m:oMath>
        <m:acc>
          <m:accPr>
            <m:ctrlPr>
              <w:rPr>
                <w:rFonts w:ascii="Cambria Math" w:hAnsi="Cambria Math"/>
              </w:rPr>
            </m:ctrlPr>
          </m:accPr>
          <m:e>
            <m:r>
              <w:rPr>
                <w:rFonts w:ascii="Cambria Math" w:hAnsi="Cambria Math"/>
              </w:rPr>
              <m:t>x</m:t>
            </m:r>
          </m:e>
        </m:acc>
      </m:oMath>
      <w:r w:rsidRPr="00091F1C">
        <w:t xml:space="preserve"> and classifies the input data point as real or synthetic. The generator</w:t>
      </w:r>
      <w:r>
        <w:t>’</w:t>
      </w:r>
      <w:r w:rsidRPr="00091F1C">
        <w:t xml:space="preserve">s objective is to generate data that is perceived as real by the discriminator, </w:t>
      </w:r>
      <w:proofErr w:type="spellStart"/>
      <w:r w:rsidRPr="00091F1C">
        <w:t>while</w:t>
      </w:r>
      <w:r>
        <w:t>’</w:t>
      </w:r>
      <w:r w:rsidRPr="00091F1C">
        <w:t>the</w:t>
      </w:r>
      <w:proofErr w:type="spellEnd"/>
      <w:r w:rsidRPr="00091F1C">
        <w:t xml:space="preserve"> discriminator aims to maximize its prediction </w:t>
      </w:r>
      <w:r>
        <w:t xml:space="preserve">score, i.e., classify </w:t>
      </w:r>
      <w:r>
        <w:rPr>
          <w:i/>
          <w:iCs/>
        </w:rPr>
        <w:t>x</w:t>
      </w:r>
      <w:r>
        <w:t xml:space="preserve"> as real and </w:t>
      </w:r>
      <w:r w:rsidRPr="00091F1C">
        <w:t xml:space="preserve"> </w:t>
      </w:r>
      <m:oMath>
        <m:acc>
          <m:accPr>
            <m:ctrlPr>
              <w:rPr>
                <w:rFonts w:ascii="Cambria Math" w:hAnsi="Cambria Math"/>
              </w:rPr>
            </m:ctrlPr>
          </m:accPr>
          <m:e>
            <m:r>
              <w:rPr>
                <w:rFonts w:ascii="Cambria Math" w:hAnsi="Cambria Math"/>
              </w:rPr>
              <m:t>x</m:t>
            </m:r>
          </m:e>
        </m:acc>
      </m:oMath>
      <w:r>
        <w:t xml:space="preserve"> as fake.</w:t>
      </w:r>
    </w:p>
    <w:p w14:paraId="2B4BC504" w14:textId="77777777" w:rsidR="00373C6A" w:rsidRDefault="00373C6A" w:rsidP="00373C6A">
      <w:pPr>
        <w:spacing w:line="276" w:lineRule="auto"/>
      </w:pPr>
    </w:p>
    <w:p w14:paraId="14D1F89B" w14:textId="77777777" w:rsidR="00373C6A" w:rsidRDefault="00373C6A" w:rsidP="00373C6A">
      <w:pPr>
        <w:spacing w:line="276" w:lineRule="auto"/>
      </w:pPr>
    </w:p>
    <w:p w14:paraId="563B1717" w14:textId="77777777" w:rsidR="00373C6A" w:rsidRDefault="00373C6A" w:rsidP="00373C6A">
      <w:pPr>
        <w:spacing w:line="276" w:lineRule="auto"/>
      </w:pPr>
    </w:p>
    <w:p w14:paraId="33F1C3D1" w14:textId="77777777" w:rsidR="00373C6A" w:rsidRDefault="00373C6A" w:rsidP="00373C6A">
      <w:pPr>
        <w:keepNext/>
        <w:spacing w:line="276" w:lineRule="auto"/>
      </w:pPr>
      <w:r>
        <w:rPr>
          <w:noProof/>
        </w:rPr>
        <w:lastRenderedPageBreak/>
        <w:drawing>
          <wp:inline distT="0" distB="0" distL="0" distR="0" wp14:anchorId="65B02ECC" wp14:editId="33002506">
            <wp:extent cx="5269202" cy="2102485"/>
            <wp:effectExtent l="0" t="0" r="8255" b="0"/>
            <wp:docPr id="298364106" name="Picture 1" descr="A diagram of a discrimin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64106" name="Picture 1" descr="A diagram of a discriminato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8053"/>
                    <a:stretch/>
                  </pic:blipFill>
                  <pic:spPr bwMode="auto">
                    <a:xfrm>
                      <a:off x="0" y="0"/>
                      <a:ext cx="5275739" cy="2105094"/>
                    </a:xfrm>
                    <a:prstGeom prst="rect">
                      <a:avLst/>
                    </a:prstGeom>
                    <a:noFill/>
                    <a:ln>
                      <a:noFill/>
                    </a:ln>
                    <a:extLst>
                      <a:ext uri="{53640926-AAD7-44D8-BBD7-CCE9431645EC}">
                        <a14:shadowObscured xmlns:a14="http://schemas.microsoft.com/office/drawing/2010/main"/>
                      </a:ext>
                    </a:extLst>
                  </pic:spPr>
                </pic:pic>
              </a:graphicData>
            </a:graphic>
          </wp:inline>
        </w:drawing>
      </w:r>
    </w:p>
    <w:p w14:paraId="5CF2096F" w14:textId="023C8762" w:rsidR="00373C6A" w:rsidRDefault="00373C6A" w:rsidP="00373C6A">
      <w:pPr>
        <w:pStyle w:val="Caption"/>
        <w:jc w:val="center"/>
      </w:pPr>
      <w:r>
        <w:t xml:space="preserve">Figure </w:t>
      </w:r>
      <w:r>
        <w:fldChar w:fldCharType="begin"/>
      </w:r>
      <w:r>
        <w:instrText xml:space="preserve"> SEQ Figure \* ARABIC </w:instrText>
      </w:r>
      <w:r>
        <w:fldChar w:fldCharType="separate"/>
      </w:r>
      <w:r w:rsidR="00EE11D5">
        <w:rPr>
          <w:noProof/>
        </w:rPr>
        <w:t>1</w:t>
      </w:r>
      <w:r>
        <w:fldChar w:fldCharType="end"/>
      </w:r>
      <w:r>
        <w:t xml:space="preserve"> – Schematic illustration of the original GAN architecture</w:t>
      </w:r>
    </w:p>
    <w:p w14:paraId="4C60BF5D" w14:textId="77777777" w:rsidR="00373C6A" w:rsidRDefault="00373C6A" w:rsidP="00373C6A">
      <w:pPr>
        <w:spacing w:after="160" w:line="276" w:lineRule="auto"/>
      </w:pPr>
      <w:r>
        <w:t>The training process of the discriminator is captured in following value function:</w:t>
      </w:r>
    </w:p>
    <w:p w14:paraId="369A3D09" w14:textId="77777777" w:rsidR="00373C6A" w:rsidRPr="00770AB4" w:rsidRDefault="00000000" w:rsidP="00373C6A">
      <w:pPr>
        <w:spacing w:after="160" w:line="276"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D</m:t>
                  </m:r>
                  <m:ctrlPr>
                    <w:rPr>
                      <w:rFonts w:ascii="Cambria Math" w:hAnsi="Cambria Math"/>
                    </w:rPr>
                  </m:ctrlPr>
                </m:lim>
              </m:limLow>
            </m:fName>
            <m:e>
              <m:sSub>
                <m:sSubPr>
                  <m:ctrlPr>
                    <w:rPr>
                      <w:rFonts w:ascii="Cambria Math" w:hAnsi="Cambria Math"/>
                      <w:i/>
                    </w:rPr>
                  </m:ctrlPr>
                </m:sSubPr>
                <m:e>
                  <m:r>
                    <w:rPr>
                      <w:rFonts w:ascii="Cambria Math" w:hAnsi="Cambria Math"/>
                    </w:rPr>
                    <m:t>V</m:t>
                  </m:r>
                </m:e>
                <m:sub>
                  <m:r>
                    <w:rPr>
                      <w:rFonts w:ascii="Cambria Math" w:hAnsi="Cambria Math"/>
                    </w:rPr>
                    <m:t>D</m:t>
                  </m:r>
                </m:sub>
              </m:sSub>
            </m:e>
          </m:func>
          <m:d>
            <m:dPr>
              <m:ctrlPr>
                <w:rPr>
                  <w:rFonts w:ascii="Cambria Math" w:hAnsi="Cambria Math"/>
                  <w:i/>
                </w:rPr>
              </m:ctrlPr>
            </m:dPr>
            <m:e>
              <m:r>
                <w:rPr>
                  <w:rFonts w:ascii="Cambria Math" w:hAnsi="Cambria Math"/>
                </w:rPr>
                <m:t>D,G</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data</m:t>
                  </m:r>
                  <m:d>
                    <m:dPr>
                      <m:ctrlPr>
                        <w:rPr>
                          <w:rFonts w:ascii="Cambria Math" w:hAnsi="Cambria Math"/>
                          <w:i/>
                        </w:rPr>
                      </m:ctrlPr>
                    </m:dPr>
                    <m:e>
                      <m:r>
                        <w:rPr>
                          <w:rFonts w:ascii="Cambria Math" w:hAnsi="Cambria Math"/>
                        </w:rPr>
                        <m:t>x</m:t>
                      </m:r>
                    </m:e>
                  </m:d>
                </m:sub>
              </m:sSub>
            </m:sub>
          </m:sSub>
          <m:d>
            <m:dPr>
              <m:begChr m:val="["/>
              <m:endChr m:val="]"/>
              <m:ctrlPr>
                <w:rPr>
                  <w:rFonts w:ascii="Cambria Math" w:hAnsi="Cambria Math"/>
                  <w:i/>
                </w:rPr>
              </m:ctrlPr>
            </m:dPr>
            <m:e>
              <m:r>
                <w:rPr>
                  <w:rFonts w:ascii="Cambria Math" w:hAnsi="Cambria Math"/>
                </w:rPr>
                <m:t>logD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d</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θ</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d>
            </m:e>
          </m:func>
          <m:r>
            <w:rPr>
              <w:rFonts w:ascii="Cambria Math" w:hAnsi="Cambria Math"/>
            </w:rPr>
            <m:t>)]</m:t>
          </m:r>
        </m:oMath>
      </m:oMathPara>
    </w:p>
    <w:p w14:paraId="56244B79" w14:textId="77777777" w:rsidR="00373C6A" w:rsidRDefault="00373C6A" w:rsidP="00373C6A">
      <w:pPr>
        <w:spacing w:after="160" w:line="276" w:lineRule="auto"/>
      </w:pPr>
      <w:r>
        <w:t xml:space="preserve">The generator’s value function optimizes for high discriminator prediction score for generated samples </w:t>
      </w:r>
      <m:oMath>
        <m:acc>
          <m:accPr>
            <m:ctrlPr>
              <w:rPr>
                <w:rFonts w:ascii="Cambria Math" w:hAnsi="Cambria Math"/>
                <w:i/>
              </w:rPr>
            </m:ctrlPr>
          </m:accPr>
          <m:e>
            <m:r>
              <w:rPr>
                <w:rFonts w:ascii="Cambria Math" w:hAnsi="Cambria Math"/>
              </w:rPr>
              <m:t>x</m:t>
            </m:r>
          </m:e>
        </m:acc>
      </m:oMath>
      <w:r>
        <w:t>:</w:t>
      </w:r>
    </w:p>
    <w:p w14:paraId="49704C8E" w14:textId="77777777" w:rsidR="00373C6A" w:rsidRDefault="00000000" w:rsidP="00373C6A">
      <w:pPr>
        <w:spacing w:after="160" w:line="276"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G</m:t>
                  </m:r>
                  <m:ctrlPr>
                    <w:rPr>
                      <w:rFonts w:ascii="Cambria Math" w:hAnsi="Cambria Math"/>
                    </w:rPr>
                  </m:ctrlPr>
                </m:lim>
              </m:limLow>
            </m:fName>
            <m:e>
              <m:sSub>
                <m:sSubPr>
                  <m:ctrlPr>
                    <w:rPr>
                      <w:rFonts w:ascii="Cambria Math" w:hAnsi="Cambria Math"/>
                      <w:i/>
                    </w:rPr>
                  </m:ctrlPr>
                </m:sSubPr>
                <m:e>
                  <m:r>
                    <w:rPr>
                      <w:rFonts w:ascii="Cambria Math" w:hAnsi="Cambria Math"/>
                    </w:rPr>
                    <m:t>V</m:t>
                  </m:r>
                </m:e>
                <m:sub>
                  <m:r>
                    <w:rPr>
                      <w:rFonts w:ascii="Cambria Math" w:hAnsi="Cambria Math"/>
                    </w:rPr>
                    <m:t>G</m:t>
                  </m:r>
                </m:sub>
              </m:sSub>
            </m:e>
          </m:func>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(1-D</m:t>
              </m:r>
              <m:d>
                <m:dPr>
                  <m:ctrlPr>
                    <w:rPr>
                      <w:rFonts w:ascii="Cambria Math" w:hAnsi="Cambria Math"/>
                      <w:i/>
                    </w:rPr>
                  </m:ctrlPr>
                </m:dPr>
                <m:e>
                  <m:r>
                    <w:rPr>
                      <w:rFonts w:ascii="Cambria Math" w:hAnsi="Cambria Math"/>
                    </w:rPr>
                    <m:t>G,z;</m:t>
                  </m:r>
                  <m:sSub>
                    <m:sSubPr>
                      <m:ctrlPr>
                        <w:rPr>
                          <w:rFonts w:ascii="Cambria Math" w:hAnsi="Cambria Math"/>
                          <w:i/>
                        </w:rPr>
                      </m:ctrlPr>
                    </m:sSubPr>
                    <m:e>
                      <m:r>
                        <w:rPr>
                          <w:rFonts w:ascii="Cambria Math" w:hAnsi="Cambria Math"/>
                        </w:rPr>
                        <m:t>θ</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e>
          </m:func>
        </m:oMath>
      </m:oMathPara>
    </w:p>
    <w:p w14:paraId="7435B721" w14:textId="77777777" w:rsidR="00373C6A" w:rsidRDefault="00373C6A" w:rsidP="00373C6A">
      <w:pPr>
        <w:spacing w:line="276" w:lineRule="auto"/>
      </w:pPr>
      <w:r>
        <w:t>These two objective functions can be combined into a two-player min-max game as follows:</w:t>
      </w:r>
    </w:p>
    <w:p w14:paraId="4BBF5B22" w14:textId="77777777" w:rsidR="00373C6A" w:rsidRPr="00D30A8A" w:rsidRDefault="00000000" w:rsidP="00373C6A">
      <w:pPr>
        <w:spacing w:line="276"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G</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D</m:t>
                      </m:r>
                      <m:ctrlPr>
                        <w:rPr>
                          <w:rFonts w:ascii="Cambria Math" w:hAnsi="Cambria Math"/>
                        </w:rPr>
                      </m:ctrlPr>
                    </m:lim>
                  </m:limLow>
                </m:fName>
                <m:e>
                  <m:r>
                    <w:rPr>
                      <w:rFonts w:ascii="Cambria Math" w:hAnsi="Cambria Math"/>
                    </w:rPr>
                    <m:t>V(G,D)</m:t>
                  </m:r>
                </m:e>
              </m:func>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data</m:t>
                  </m:r>
                  <m:d>
                    <m:dPr>
                      <m:ctrlPr>
                        <w:rPr>
                          <w:rFonts w:ascii="Cambria Math" w:hAnsi="Cambria Math"/>
                          <w:i/>
                        </w:rPr>
                      </m:ctrlPr>
                    </m:dPr>
                    <m:e>
                      <m:r>
                        <w:rPr>
                          <w:rFonts w:ascii="Cambria Math" w:hAnsi="Cambria Math"/>
                        </w:rPr>
                        <m:t>x</m:t>
                      </m:r>
                    </m:e>
                  </m:d>
                </m:sub>
              </m:sSub>
            </m:sub>
          </m:sSub>
          <m:d>
            <m:dPr>
              <m:begChr m:val="["/>
              <m:endChr m:val="]"/>
              <m:ctrlPr>
                <w:rPr>
                  <w:rFonts w:ascii="Cambria Math" w:hAnsi="Cambria Math"/>
                  <w:i/>
                </w:rPr>
              </m:ctrlPr>
            </m:dPr>
            <m:e>
              <m:r>
                <w:rPr>
                  <w:rFonts w:ascii="Cambria Math" w:hAnsi="Cambria Math"/>
                </w:rPr>
                <m:t>logD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d</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θ</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d>
            </m:e>
          </m:func>
          <m:r>
            <w:rPr>
              <w:rFonts w:ascii="Cambria Math" w:hAnsi="Cambria Math"/>
            </w:rPr>
            <m:t>)]</m:t>
          </m:r>
        </m:oMath>
      </m:oMathPara>
    </w:p>
    <w:p w14:paraId="071801CB" w14:textId="77777777" w:rsidR="00373C6A" w:rsidRDefault="00373C6A" w:rsidP="00373C6A">
      <w:pPr>
        <w:spacing w:line="276" w:lineRule="auto"/>
      </w:pPr>
      <w:r>
        <w:t xml:space="preserve">To train the generative adversarial network,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G</m:t>
            </m:r>
          </m:sub>
        </m:sSub>
      </m:oMath>
      <w:r>
        <w:t xml:space="preserve"> are used separately to update the parameters of G and D respectively. The originally proposed training process </w:t>
      </w:r>
      <w:r>
        <w:fldChar w:fldCharType="begin"/>
      </w:r>
      <w:r>
        <w:instrText xml:space="preserve"> ADDIN ZOTERO_ITEM CSL_CITATION {"citationID":"r36pQrik","properties":{"formattedCitation":"(Goodfellow {\\i{}et al.}, 2020)","plainCitation":"(Goodfellow et al., 2020)","noteIndex":0},"citationItems":[{"id":21584,"uris":["http://zotero.org/users/local/kUjBPIjN/items/S5I42CYY"],"itemData":{"id":21584,"type":"article-journal","abstract":"Generative adversarial networks are a kind of artificial intelligence algorithm designed to solve the\n              generative modeling\n              problem. The goal of a generative model is to study a collection of training examples and learn the probability distribution that generated them. Generative Adversarial Networks (GANs) are then able to generate more examples from the estimated probability distribution. Generative models based on deep learning are common, but GANs are among the most successful generative models (especially in terms of their ability to generate realistic high-resolution images). GANs have been successfully applied to a wide variety of tasks (mostly in research settings) but continue to present unique challenges and research opportunities because they are based on game theory while most other approaches to generative modeling are based on optimization.","container-title":"Communications of the ACM","DOI":"10.1145/3422622","ISSN":"0001-0782, 1557-7317","issue":"11","journalAbbreviation":"Commun. ACM","language":"en","page":"139-144","source":"DOI.org (Crossref)","title":"Generative adversarial networks","volume":"63","author":[{"family":"Goodfellow","given":"Ian"},{"family":"Pouget-Abadie","given":"Jean"},{"family":"Mirza","given":"Mehdi"},{"family":"Xu","given":"Bing"},{"family":"Warde-Farley","given":"David"},{"family":"Ozair","given":"Sherjil"},{"family":"Courville","given":"Aaron"},{"family":"Bengio","given":"Yoshua"}],"issued":{"date-parts":[["2020",10,22]]}}}],"schema":"https://github.com/citation-style-language/schema/raw/master/csl-citation.json"} </w:instrText>
      </w:r>
      <w:r>
        <w:fldChar w:fldCharType="separate"/>
      </w:r>
      <w:r w:rsidRPr="00E44EC2">
        <w:rPr>
          <w:rFonts w:ascii="Arial" w:hAnsi="Arial" w:cs="Arial"/>
          <w:szCs w:val="24"/>
        </w:rPr>
        <w:t xml:space="preserve">(Goodfellow </w:t>
      </w:r>
      <w:r w:rsidRPr="00E44EC2">
        <w:rPr>
          <w:rFonts w:ascii="Arial" w:hAnsi="Arial" w:cs="Arial"/>
          <w:i/>
          <w:iCs/>
          <w:szCs w:val="24"/>
        </w:rPr>
        <w:t>et al.</w:t>
      </w:r>
      <w:r w:rsidRPr="00E44EC2">
        <w:rPr>
          <w:rFonts w:ascii="Arial" w:hAnsi="Arial" w:cs="Arial"/>
          <w:szCs w:val="24"/>
        </w:rPr>
        <w:t>, 2020)</w:t>
      </w:r>
      <w:r>
        <w:fldChar w:fldCharType="end"/>
      </w:r>
      <w:r>
        <w:t xml:space="preserve"> trains the discriminator </w:t>
      </w:r>
      <w:r>
        <w:rPr>
          <w:i/>
          <w:iCs/>
        </w:rPr>
        <w:t>k</w:t>
      </w:r>
      <w:r>
        <w:t xml:space="preserve"> iterations for each iteration of the generator, however many variations of GANs have been proposed since to address several challenges and drawbacks of the original method, as detailed below.</w:t>
      </w:r>
    </w:p>
    <w:p w14:paraId="3F098570" w14:textId="77777777" w:rsidR="00373C6A" w:rsidRDefault="00373C6A" w:rsidP="00373C6A">
      <w:pPr>
        <w:pStyle w:val="Heading3"/>
      </w:pPr>
      <w:bookmarkStart w:id="9" w:name="_Toc140646051"/>
      <w:bookmarkStart w:id="10" w:name="_Toc141559764"/>
      <w:r>
        <w:t>Wasserstein GAN</w:t>
      </w:r>
      <w:bookmarkEnd w:id="9"/>
      <w:bookmarkEnd w:id="10"/>
    </w:p>
    <w:p w14:paraId="6B50F878" w14:textId="77777777" w:rsidR="00373C6A" w:rsidRDefault="00373C6A" w:rsidP="00373C6A">
      <w:r>
        <w:t xml:space="preserve">When dealing with complex datasets, training GANs in the original architecture suggested by Goodfellow et, al. is prone to vanishing gradients, and mode collapse </w:t>
      </w:r>
      <w:r>
        <w:fldChar w:fldCharType="begin"/>
      </w:r>
      <w:r>
        <w:instrText xml:space="preserve"> ADDIN ZOTERO_ITEM CSL_CITATION {"citationID":"cSKA61AU","properties":{"formattedCitation":"(Arjovsky, Chintala and Bottou, 2017)","plainCitation":"(Arjovsky, Chintala and Bottou, 2017)","noteIndex":0},"citationItems":[{"id":21133,"uris":["http://zotero.org/users/local/kUjBPIjN/items/EXSH7XEQ"],"itemData":{"id":21133,"type":"webpage","abstract":"We introduce a new algorithm named WGAN, an alternative to traditional GAN training. In this new model, we show that we can improve the stability of learning, get rid of problems like mode collapse, and provide meaningful learning curves useful for debugging and hyperparameter searches. Furthermore, we show that the corresponding optimization problem is sound, and provide extensive theoretical work highlighting the deep connections to other distances between distributions.","container-title":"arXiv.org","language":"en","title":"Wasserstein GAN","URL":"https://arxiv.org/abs/1701.07875v3","author":[{"family":"Arjovsky","given":"Martin"},{"family":"Chintala","given":"Soumith"},{"family":"Bottou","given":"Léon"}],"accessed":{"date-parts":[["2023",4,2]]},"issued":{"date-parts":[["2017",1,26]]}}}],"schema":"https://github.com/citation-style-language/schema/raw/master/csl-citation.json"} </w:instrText>
      </w:r>
      <w:r>
        <w:fldChar w:fldCharType="separate"/>
      </w:r>
      <w:r w:rsidRPr="00E44EC2">
        <w:rPr>
          <w:rFonts w:ascii="Arial" w:hAnsi="Arial" w:cs="Arial"/>
        </w:rPr>
        <w:t>(Arjovsky, Chintala and Bottou, 2017)</w:t>
      </w:r>
      <w:r>
        <w:fldChar w:fldCharType="end"/>
      </w:r>
      <w:r>
        <w:t xml:space="preserve">. Several techniques were suggested to improve the stability of the training process. One alternative which showcased good potential is the Wasserstein GAN (WGAN) </w:t>
      </w:r>
      <w:r>
        <w:fldChar w:fldCharType="begin"/>
      </w:r>
      <w:r>
        <w:instrText xml:space="preserve"> ADDIN ZOTERO_ITEM CSL_CITATION {"citationID":"AF0LdHvk","properties":{"formattedCitation":"(Arjovsky, Chintala and Bottou, 2017)","plainCitation":"(Arjovsky, Chintala and Bottou, 2017)","noteIndex":0},"citationItems":[{"id":21133,"uris":["http://zotero.org/users/local/kUjBPIjN/items/EXSH7XEQ"],"itemData":{"id":21133,"type":"webpage","abstract":"We introduce a new algorithm named WGAN, an alternative to traditional GAN training. In this new model, we show that we can improve the stability of learning, get rid of problems like mode collapse, and provide meaningful learning curves useful for debugging and hyperparameter searches. Furthermore, we show that the corresponding optimization problem is sound, and provide extensive theoretical work highlighting the deep connections to other distances between distributions.","container-title":"arXiv.org","language":"en","title":"Wasserstein GAN","URL":"https://arxiv.org/abs/1701.07875v3","author":[{"family":"Arjovsky","given":"Martin"},{"family":"Chintala","given":"Soumith"},{"family":"Bottou","given":"Léon"}],"accessed":{"date-parts":[["2023",4,2]]},"issued":{"date-parts":[["2017",1,26]]}}}],"schema":"https://github.com/citation-style-language/schema/raw/master/csl-citation.json"} </w:instrText>
      </w:r>
      <w:r>
        <w:fldChar w:fldCharType="separate"/>
      </w:r>
      <w:r w:rsidRPr="00E44EC2">
        <w:rPr>
          <w:rFonts w:ascii="Arial" w:hAnsi="Arial" w:cs="Arial"/>
        </w:rPr>
        <w:t>(Arjovsky, Chintala and Bottou, 2017)</w:t>
      </w:r>
      <w:r>
        <w:fldChar w:fldCharType="end"/>
      </w:r>
      <w:r>
        <w:t xml:space="preserve">, which replaces the original value function based on the probability output of the discriminator ([0,1]) to a function based on the Wasserstein distance, renaming the discriminator as </w:t>
      </w:r>
      <w:r>
        <w:rPr>
          <w:i/>
          <w:iCs/>
        </w:rPr>
        <w:t>critic</w:t>
      </w:r>
      <w:r>
        <w:t xml:space="preserve"> (denoted as </w:t>
      </w:r>
      <m:oMath>
        <m:r>
          <w:rPr>
            <w:rFonts w:ascii="Cambria Math" w:hAnsi="Cambria Math"/>
          </w:rPr>
          <m:t>f</m:t>
        </m:r>
      </m:oMath>
      <w:r>
        <w:t xml:space="preserve">) </w:t>
      </w:r>
      <w:r w:rsidRPr="00242740">
        <w:t>outputting</w:t>
      </w:r>
      <w:r>
        <w:t xml:space="preserve"> a continuous, real number as the prediction score.</w:t>
      </w:r>
    </w:p>
    <w:p w14:paraId="1C590B2F" w14:textId="77777777" w:rsidR="00373C6A" w:rsidRDefault="00373C6A" w:rsidP="00373C6A">
      <w:r>
        <w:t xml:space="preserve">The Wasserstein distance is a function used to measure the distance between two probability distributions, the distance is related to the optimal transport problem. Intuitively, given a general cost function </w:t>
      </w:r>
      <m:oMath>
        <m:r>
          <w:rPr>
            <w:rFonts w:ascii="Cambria Math" w:hAnsi="Cambria Math"/>
          </w:rPr>
          <m:t>c</m:t>
        </m:r>
        <m:d>
          <m:dPr>
            <m:ctrlPr>
              <w:rPr>
                <w:rFonts w:ascii="Cambria Math" w:hAnsi="Cambria Math"/>
                <w:i/>
              </w:rPr>
            </m:ctrlPr>
          </m:dPr>
          <m:e>
            <m:r>
              <w:rPr>
                <w:rFonts w:ascii="Cambria Math" w:hAnsi="Cambria Math"/>
              </w:rPr>
              <m:t>x,y</m:t>
            </m:r>
          </m:e>
        </m:d>
        <m:r>
          <w:rPr>
            <w:rFonts w:ascii="Cambria Math" w:hAnsi="Cambria Math"/>
          </w:rPr>
          <m:t>:X x X→[0,∞)</m:t>
        </m:r>
      </m:oMath>
      <w:r>
        <w:t xml:space="preserve">, the function seeks to find the cost of the optimal transport plan of all points from distribution </w:t>
      </w:r>
      <m:oMath>
        <m:r>
          <w:rPr>
            <w:rFonts w:ascii="Cambria Math" w:hAnsi="Cambria Math"/>
          </w:rPr>
          <m:t>μ(x)</m:t>
        </m:r>
      </m:oMath>
      <w:r>
        <w:t xml:space="preserve"> to distribution </w:t>
      </w:r>
      <m:oMath>
        <m:r>
          <w:rPr>
            <w:rFonts w:ascii="Cambria Math" w:hAnsi="Cambria Math"/>
          </w:rPr>
          <m:t>v(x)</m:t>
        </m:r>
      </m:oMath>
      <w:r>
        <w:t>.</w:t>
      </w:r>
    </w:p>
    <w:p w14:paraId="1F0EB9A8" w14:textId="77777777" w:rsidR="00373C6A" w:rsidRDefault="00373C6A" w:rsidP="00373C6A">
      <w:r>
        <w:t xml:space="preserve">The Wasserstein distance provides a solution to this problem when the cost function is defined as the norm, </w:t>
      </w:r>
      <m:oMath>
        <m:r>
          <w:rPr>
            <w:rFonts w:ascii="Cambria Math" w:hAnsi="Cambria Math"/>
          </w:rPr>
          <m:t>‖ x-y ‖</m:t>
        </m:r>
      </m:oMath>
      <w:r>
        <w:t xml:space="preserve">. Given two probability distributions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y</m:t>
            </m:r>
          </m:e>
        </m:d>
      </m:oMath>
      <w:r>
        <w:t xml:space="preserve"> for </w:t>
      </w:r>
      <m:oMath>
        <m:r>
          <w:rPr>
            <w:rFonts w:ascii="Cambria Math" w:hAnsi="Cambria Math"/>
          </w:rPr>
          <m:t>x,y∈X</m:t>
        </m:r>
      </m:oMath>
      <w:r>
        <w:t>, Wasserstein distance is defined as:</w:t>
      </w:r>
    </w:p>
    <w:p w14:paraId="12F5229F" w14:textId="77777777" w:rsidR="00373C6A" w:rsidRPr="00527470" w:rsidRDefault="00373C6A" w:rsidP="00373C6A">
      <w:pPr>
        <w:rPr>
          <w:vertAlign w:val="subscript"/>
        </w:rPr>
      </w:pPr>
      <m:oMathPara>
        <m:oMath>
          <m:r>
            <w:rPr>
              <w:rFonts w:ascii="Cambria Math" w:hAnsi="Cambria Math"/>
              <w:vertAlign w:val="subscript"/>
            </w:rPr>
            <w:lastRenderedPageBreak/>
            <m:t>W</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r</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g</m:t>
                  </m:r>
                </m:sub>
              </m:sSub>
            </m:e>
          </m:d>
          <m:r>
            <w:rPr>
              <w:rFonts w:ascii="Cambria Math" w:hAnsi="Cambria Math"/>
              <w:vertAlign w:val="subscript"/>
            </w:rPr>
            <m:t>=</m:t>
          </m:r>
          <m:func>
            <m:funcPr>
              <m:ctrlPr>
                <w:rPr>
                  <w:rFonts w:ascii="Cambria Math" w:hAnsi="Cambria Math"/>
                  <w:i/>
                  <w:vertAlign w:val="subscript"/>
                </w:rPr>
              </m:ctrlPr>
            </m:funcPr>
            <m:fName>
              <m:limLow>
                <m:limLowPr>
                  <m:ctrlPr>
                    <w:rPr>
                      <w:rFonts w:ascii="Cambria Math" w:hAnsi="Cambria Math"/>
                      <w:i/>
                      <w:vertAlign w:val="subscript"/>
                    </w:rPr>
                  </m:ctrlPr>
                </m:limLowPr>
                <m:e>
                  <m:r>
                    <m:rPr>
                      <m:sty m:val="p"/>
                    </m:rPr>
                    <w:rPr>
                      <w:rFonts w:ascii="Cambria Math" w:hAnsi="Cambria Math"/>
                      <w:vertAlign w:val="subscript"/>
                    </w:rPr>
                    <m:t>inf</m:t>
                  </m:r>
                  <m:ctrlPr>
                    <w:rPr>
                      <w:rFonts w:ascii="Cambria Math" w:hAnsi="Cambria Math"/>
                      <w:vertAlign w:val="subscript"/>
                    </w:rPr>
                  </m:ctrlPr>
                </m:e>
                <m:lim>
                  <m:r>
                    <w:rPr>
                      <w:rFonts w:ascii="Cambria Math" w:hAnsi="Cambria Math"/>
                      <w:vertAlign w:val="subscript"/>
                    </w:rPr>
                    <m:t>γ∈</m:t>
                  </m:r>
                  <m:r>
                    <m:rPr>
                      <m:sty m:val="p"/>
                    </m:rPr>
                    <w:rPr>
                      <w:rFonts w:ascii="Cambria Math" w:hAnsi="Cambria Math"/>
                      <w:vertAlign w:val="subscript"/>
                    </w:rPr>
                    <m:t>Π</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r</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g</m:t>
                          </m:r>
                        </m:sub>
                      </m:sSub>
                    </m:e>
                  </m:d>
                  <m:ctrlPr>
                    <w:rPr>
                      <w:rFonts w:ascii="Cambria Math" w:hAnsi="Cambria Math"/>
                      <w:vertAlign w:val="subscript"/>
                    </w:rPr>
                  </m:ctrlPr>
                </m:lim>
              </m:limLow>
            </m:fName>
            <m:e>
              <m:sSub>
                <m:sSubPr>
                  <m:ctrlPr>
                    <w:rPr>
                      <w:rFonts w:ascii="Cambria Math" w:hAnsi="Cambria Math"/>
                      <w:i/>
                      <w:vertAlign w:val="subscript"/>
                    </w:rPr>
                  </m:ctrlPr>
                </m:sSubPr>
                <m:e>
                  <m:r>
                    <m:rPr>
                      <m:scr m:val="double-struck"/>
                    </m:rPr>
                    <w:rPr>
                      <w:rFonts w:ascii="Cambria Math" w:hAnsi="Cambria Math"/>
                      <w:vertAlign w:val="subscript"/>
                    </w:rPr>
                    <m:t>E</m:t>
                  </m:r>
                </m:e>
                <m:sub>
                  <m:r>
                    <w:rPr>
                      <w:rFonts w:ascii="Cambria Math" w:hAnsi="Cambria Math"/>
                      <w:vertAlign w:val="subscript"/>
                    </w:rPr>
                    <m:t>x,y~γ</m:t>
                  </m:r>
                </m:sub>
              </m:sSub>
              <m:d>
                <m:dPr>
                  <m:begChr m:val="["/>
                  <m:endChr m:val="]"/>
                  <m:ctrlPr>
                    <w:rPr>
                      <w:rFonts w:ascii="Cambria Math" w:hAnsi="Cambria Math"/>
                      <w:i/>
                      <w:vertAlign w:val="subscript"/>
                    </w:rPr>
                  </m:ctrlPr>
                </m:dPr>
                <m:e>
                  <m:d>
                    <m:dPr>
                      <m:begChr m:val="‖"/>
                      <m:endChr m:val="‖"/>
                      <m:ctrlPr>
                        <w:rPr>
                          <w:rFonts w:ascii="Cambria Math" w:hAnsi="Cambria Math"/>
                          <w:i/>
                          <w:vertAlign w:val="subscript"/>
                        </w:rPr>
                      </m:ctrlPr>
                    </m:dPr>
                    <m:e>
                      <m:r>
                        <w:rPr>
                          <w:rFonts w:ascii="Cambria Math" w:hAnsi="Cambria Math"/>
                          <w:vertAlign w:val="subscript"/>
                        </w:rPr>
                        <m:t>x-y</m:t>
                      </m:r>
                    </m:e>
                  </m:d>
                </m:e>
              </m:d>
            </m:e>
          </m:func>
        </m:oMath>
      </m:oMathPara>
    </w:p>
    <w:p w14:paraId="613DF744" w14:textId="77777777" w:rsidR="00373C6A" w:rsidRDefault="00373C6A" w:rsidP="00373C6A">
      <w:r>
        <w:t xml:space="preserve">Where </w:t>
      </w:r>
      <m:oMath>
        <m:r>
          <m:rPr>
            <m:sty m:val="p"/>
          </m:rP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e>
        </m:d>
      </m:oMath>
      <w:r>
        <w:t xml:space="preserve"> denotes the set of all joint distributions </w:t>
      </w:r>
      <m:oMath>
        <m:r>
          <w:rPr>
            <w:rFonts w:ascii="Cambria Math" w:hAnsi="Cambria Math"/>
          </w:rPr>
          <m:t>γ(x,y)</m:t>
        </m:r>
      </m:oMath>
      <w:r>
        <w:t xml:space="preserve"> with marginal distributions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After ensuring the distance is tractable, and applying weight clipping to ensure the loss function is K-Lipschitz continuous, the WGAN loss function is described formally as follows:</w:t>
      </w:r>
    </w:p>
    <w:p w14:paraId="2143CCD0" w14:textId="77777777" w:rsidR="00373C6A" w:rsidRPr="00242740" w:rsidRDefault="00000000" w:rsidP="00373C6A">
      <w:pPr>
        <w:spacing w:line="276"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G</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w∈</m:t>
                      </m:r>
                      <m:r>
                        <m:rPr>
                          <m:sty m:val="p"/>
                        </m:rPr>
                        <w:rPr>
                          <w:rFonts w:ascii="Cambria Math" w:hAnsi="Cambria Math"/>
                        </w:rPr>
                        <m:t>W</m:t>
                      </m:r>
                      <m:ctrlPr>
                        <w:rPr>
                          <w:rFonts w:ascii="Cambria Math" w:hAnsi="Cambria Math"/>
                        </w:rPr>
                      </m:ctrlPr>
                    </m:lim>
                  </m:limLow>
                </m:fName>
                <m:e>
                  <m:r>
                    <w:rPr>
                      <w:rFonts w:ascii="Cambria Math" w:hAnsi="Cambria Math"/>
                    </w:rPr>
                    <m:t>V(G,f)</m:t>
                  </m:r>
                </m:e>
              </m:func>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data</m:t>
                  </m:r>
                  <m:d>
                    <m:dPr>
                      <m:ctrlPr>
                        <w:rPr>
                          <w:rFonts w:ascii="Cambria Math" w:hAnsi="Cambria Math"/>
                          <w:i/>
                        </w:rPr>
                      </m:ctrlPr>
                    </m:dPr>
                    <m:e>
                      <m:r>
                        <w:rPr>
                          <w:rFonts w:ascii="Cambria Math" w:hAnsi="Cambria Math"/>
                        </w:rPr>
                        <m:t>x</m:t>
                      </m:r>
                    </m:e>
                  </m:d>
                </m:sub>
              </m:sSub>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x;w</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sub>
          </m:sSub>
          <m:r>
            <w:rPr>
              <w:rFonts w:ascii="Cambria Math" w:hAnsi="Cambria Math"/>
            </w:rPr>
            <m:t>[f(G</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θ</m:t>
                  </m:r>
                </m:e>
                <m:sub>
                  <m:r>
                    <w:rPr>
                      <w:rFonts w:ascii="Cambria Math" w:hAnsi="Cambria Math"/>
                    </w:rPr>
                    <m:t>g</m:t>
                  </m:r>
                </m:sub>
              </m:sSub>
            </m:e>
          </m:d>
          <m:r>
            <w:rPr>
              <w:rFonts w:ascii="Cambria Math" w:hAnsi="Cambria Math"/>
            </w:rPr>
            <m:t>;w)]</m:t>
          </m:r>
        </m:oMath>
      </m:oMathPara>
    </w:p>
    <w:p w14:paraId="41150AA0" w14:textId="77777777" w:rsidR="00373C6A" w:rsidRDefault="00373C6A" w:rsidP="00373C6A">
      <w:pPr>
        <w:spacing w:line="276" w:lineRule="auto"/>
      </w:pPr>
      <w:r>
        <w:t xml:space="preserve">In this case </w:t>
      </w:r>
      <m:oMath>
        <m:r>
          <w:rPr>
            <w:rFonts w:ascii="Cambria Math" w:hAnsi="Cambria Math"/>
          </w:rPr>
          <m:t>f</m:t>
        </m:r>
      </m:oMath>
      <w:r>
        <w:t xml:space="preserve"> denotes the </w:t>
      </w:r>
      <w:r w:rsidRPr="00242740">
        <w:rPr>
          <w:i/>
          <w:iCs/>
        </w:rPr>
        <w:t>critic</w:t>
      </w:r>
      <w:r>
        <w:t xml:space="preserve"> function, which outputs the similarity of the real, and generated samples distributions, where, as mentioned above, the output of the critic is a real number rather than a probability as in the original discriminator: </w:t>
      </w:r>
    </w:p>
    <w:p w14:paraId="5F456567" w14:textId="77777777" w:rsidR="00373C6A" w:rsidRPr="00D30A8A" w:rsidRDefault="00373C6A" w:rsidP="00373C6A">
      <w:pPr>
        <w:spacing w:line="276" w:lineRule="auto"/>
      </w:pPr>
      <m:oMathPara>
        <m:oMath>
          <m:r>
            <w:rPr>
              <w:rFonts w:ascii="Cambria Math" w:hAnsi="Cambria Math"/>
            </w:rPr>
            <m:t>f</m:t>
          </m:r>
          <m:d>
            <m:dPr>
              <m:ctrlPr>
                <w:rPr>
                  <w:rFonts w:ascii="Cambria Math" w:hAnsi="Cambria Math"/>
                  <w:i/>
                </w:rPr>
              </m:ctrlPr>
            </m:dPr>
            <m:e>
              <m:r>
                <w:rPr>
                  <w:rFonts w:ascii="Cambria Math" w:hAnsi="Cambria Math"/>
                </w:rPr>
                <m:t>x;w</m:t>
              </m:r>
            </m:e>
          </m:d>
          <m:r>
            <w:rPr>
              <w:rFonts w:ascii="Cambria Math" w:hAnsi="Cambria Math"/>
            </w:rPr>
            <m:t>, 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θ</m:t>
                      </m:r>
                    </m:e>
                    <m:sub>
                      <m:r>
                        <w:rPr>
                          <w:rFonts w:ascii="Cambria Math" w:hAnsi="Cambria Math"/>
                        </w:rPr>
                        <m:t>g</m:t>
                      </m:r>
                    </m:sub>
                  </m:sSub>
                </m:e>
              </m:d>
              <m:r>
                <w:rPr>
                  <w:rFonts w:ascii="Cambria Math" w:hAnsi="Cambria Math"/>
                </w:rPr>
                <m:t>;w</m:t>
              </m:r>
            </m:e>
          </m:d>
          <m:r>
            <m:rPr>
              <m:scr m:val="double-struck"/>
            </m:rPr>
            <w:rPr>
              <w:rFonts w:ascii="Cambria Math" w:hAnsi="Cambria Math"/>
            </w:rPr>
            <m:t>∈R</m:t>
          </m:r>
        </m:oMath>
      </m:oMathPara>
    </w:p>
    <w:p w14:paraId="045012FD" w14:textId="77777777" w:rsidR="00373C6A" w:rsidRDefault="00373C6A" w:rsidP="00373C6A">
      <w:pPr>
        <w:pStyle w:val="Heading3"/>
      </w:pPr>
      <w:bookmarkStart w:id="11" w:name="_Toc140646052"/>
      <w:bookmarkStart w:id="12" w:name="_Toc141559765"/>
      <w:r>
        <w:t>CTGAN</w:t>
      </w:r>
      <w:bookmarkEnd w:id="11"/>
      <w:bookmarkEnd w:id="12"/>
    </w:p>
    <w:p w14:paraId="0EF51CF9" w14:textId="77777777" w:rsidR="00373C6A" w:rsidRDefault="00373C6A" w:rsidP="00373C6A">
      <w:r>
        <w:t xml:space="preserve">Given the complex nature of tabular medical datasets, namely highly imbalanced categorical features, and multi-modality in continuous features, the original implementation of the GAN is likely to fail to converge and produce realistic synthetic samples </w:t>
      </w:r>
      <w:r>
        <w:fldChar w:fldCharType="begin"/>
      </w:r>
      <w:r>
        <w:instrText xml:space="preserve"> ADDIN ZOTERO_ITEM CSL_CITATION {"citationID":"mDKUc7UZ","properties":{"formattedCitation":"(Xu {\\i{}et al.}, 2019)","plainCitation":"(Xu et al., 2019)","noteIndex":0},"citationItems":[{"id":1804,"uris":["http://zotero.org/users/local/kUjBPIjN/items/LQHFZMIW"],"itemData":{"id":1804,"type":"article","abstract":"Modeling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TGAN, which uses a conditional generative adversarial network to address these challenges. To aid in a fair and thorough comparison, we design a benchmark with 7 simulated and 8 real datasets and several Bayesian network baselines. TGAN outperforms Bayesian methods on most of the real datasets whereas other deep learning methods could not.","note":"arXiv:1907.00503 [cs, stat]","number":"arXiv:1907.00503","publisher":"arXiv","source":"arXiv.org","title":"Modeling Tabular data using Conditional GAN","URL":"http://arxiv.org/abs/1907.00503","author":[{"family":"Xu","given":"Lei"},{"family":"Skoularidou","given":"Maria"},{"family":"Cuesta-Infante","given":"Alfredo"},{"family":"Veeramachaneni","given":"Kalyan"}],"accessed":{"date-parts":[["2022",10,13]]},"issued":{"date-parts":[["2019",10,27]]}}}],"schema":"https://github.com/citation-style-language/schema/raw/master/csl-citation.json"} </w:instrText>
      </w:r>
      <w:r>
        <w:fldChar w:fldCharType="separate"/>
      </w:r>
      <w:r w:rsidRPr="00E44EC2">
        <w:rPr>
          <w:rFonts w:ascii="Arial" w:hAnsi="Arial" w:cs="Arial"/>
          <w:szCs w:val="24"/>
        </w:rPr>
        <w:t xml:space="preserve">(Xu </w:t>
      </w:r>
      <w:r w:rsidRPr="00E44EC2">
        <w:rPr>
          <w:rFonts w:ascii="Arial" w:hAnsi="Arial" w:cs="Arial"/>
          <w:i/>
          <w:iCs/>
          <w:szCs w:val="24"/>
        </w:rPr>
        <w:t>et al.</w:t>
      </w:r>
      <w:r w:rsidRPr="00E44EC2">
        <w:rPr>
          <w:rFonts w:ascii="Arial" w:hAnsi="Arial" w:cs="Arial"/>
          <w:szCs w:val="24"/>
        </w:rPr>
        <w:t>, 2019)</w:t>
      </w:r>
      <w:r>
        <w:fldChar w:fldCharType="end"/>
      </w:r>
      <w:r>
        <w:t xml:space="preserve">, therefore a more robust approach is necessary. Conditional Tabular GAN (CTGAN) </w:t>
      </w:r>
      <w:r>
        <w:fldChar w:fldCharType="begin"/>
      </w:r>
      <w:r>
        <w:instrText xml:space="preserve"> ADDIN ZOTERO_ITEM CSL_CITATION {"citationID":"BS3FPY8n","properties":{"formattedCitation":"(Xu {\\i{}et al.}, 2019)","plainCitation":"(Xu et al., 2019)","noteIndex":0},"citationItems":[{"id":1804,"uris":["http://zotero.org/users/local/kUjBPIjN/items/LQHFZMIW"],"itemData":{"id":1804,"type":"article","abstract":"Modeling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TGAN, which uses a conditional generative adversarial network to address these challenges. To aid in a fair and thorough comparison, we design a benchmark with 7 simulated and 8 real datasets and several Bayesian network baselines. TGAN outperforms Bayesian methods on most of the real datasets whereas other deep learning methods could not.","note":"arXiv:1907.00503 [cs, stat]","number":"arXiv:1907.00503","publisher":"arXiv","source":"arXiv.org","title":"Modeling Tabular data using Conditional GAN","URL":"http://arxiv.org/abs/1907.00503","author":[{"family":"Xu","given":"Lei"},{"family":"Skoularidou","given":"Maria"},{"family":"Cuesta-Infante","given":"Alfredo"},{"family":"Veeramachaneni","given":"Kalyan"}],"accessed":{"date-parts":[["2022",10,13]]},"issued":{"date-parts":[["2019",10,27]]}}}],"schema":"https://github.com/citation-style-language/schema/raw/master/csl-citation.json"} </w:instrText>
      </w:r>
      <w:r>
        <w:fldChar w:fldCharType="separate"/>
      </w:r>
      <w:r w:rsidRPr="00E44EC2">
        <w:rPr>
          <w:rFonts w:ascii="Arial" w:hAnsi="Arial" w:cs="Arial"/>
          <w:szCs w:val="24"/>
        </w:rPr>
        <w:t xml:space="preserve">(Xu </w:t>
      </w:r>
      <w:r w:rsidRPr="00E44EC2">
        <w:rPr>
          <w:rFonts w:ascii="Arial" w:hAnsi="Arial" w:cs="Arial"/>
          <w:i/>
          <w:iCs/>
          <w:szCs w:val="24"/>
        </w:rPr>
        <w:t>et al.</w:t>
      </w:r>
      <w:r w:rsidRPr="00E44EC2">
        <w:rPr>
          <w:rFonts w:ascii="Arial" w:hAnsi="Arial" w:cs="Arial"/>
          <w:szCs w:val="24"/>
        </w:rPr>
        <w:t>, 2019)</w:t>
      </w:r>
      <w:r>
        <w:fldChar w:fldCharType="end"/>
      </w:r>
      <w:r>
        <w:t>, which was proposed in 2019, is an extension of the original GAN, specifically designed for synthesis of tabular data, CTGAN  uses several techniques to account for multi-modality, and very unbalanced categorical features.</w:t>
      </w:r>
    </w:p>
    <w:p w14:paraId="6C65449C" w14:textId="77777777" w:rsidR="00373C6A" w:rsidRDefault="00373C6A" w:rsidP="00373C6A">
      <w:r>
        <w:t xml:space="preserve">CTGAN implements the Wasserstein GAN (WGAN) loss function with gradient penalty in the critic, with an additional scalar </w:t>
      </w:r>
      <w:r>
        <w:rPr>
          <w:i/>
          <w:iCs/>
        </w:rPr>
        <w:t>H</w:t>
      </w:r>
      <w:r>
        <w:t xml:space="preserve"> in the generator’s loss function. To address the multi-modality in the continuous data, CTGAN implements a variational Gaussian Mixture Model to estimate how many modes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each continuous feature has, as well as the Gumbel-Softmax to sample from categorical features in the dataset.</w:t>
      </w:r>
    </w:p>
    <w:p w14:paraId="040611CE" w14:textId="77777777" w:rsidR="00373C6A" w:rsidRDefault="00373C6A" w:rsidP="00373C6A">
      <w:r>
        <w:t>The authors address the mode collapse, and imbalanced data problems in two ways. Firstly, a “training by sampling” method is proposed, together with an explicit conditional structure of both generator and critic to allow the learning of conditional distributions – the method ensures the training process of the model is done by comparing real and generated samples that both meet a certain condition used for sampling. The process is as follows for each batch of observations:</w:t>
      </w:r>
    </w:p>
    <w:p w14:paraId="77E5CC7F" w14:textId="77777777" w:rsidR="00373C6A" w:rsidRDefault="00373C6A" w:rsidP="00373C6A">
      <w:pPr>
        <w:pStyle w:val="ListParagraph"/>
        <w:numPr>
          <w:ilvl w:val="0"/>
          <w:numId w:val="1"/>
        </w:numPr>
      </w:pPr>
      <w:r>
        <w:t xml:space="preserve">Create </w:t>
      </w:r>
      <m:oMath>
        <m:sSub>
          <m:sSubPr>
            <m:ctrlPr>
              <w:rPr>
                <w:rFonts w:ascii="Cambria Math" w:hAnsi="Cambria Math"/>
                <w:i/>
              </w:rPr>
            </m:ctrlPr>
          </m:sSubPr>
          <m:e>
            <m:r>
              <w:rPr>
                <w:rFonts w:ascii="Cambria Math" w:hAnsi="Cambria Math"/>
              </w:rPr>
              <m:t>N</m:t>
            </m:r>
          </m:e>
          <m:sub>
            <m:r>
              <w:rPr>
                <w:rFonts w:ascii="Cambria Math" w:hAnsi="Cambria Math"/>
              </w:rPr>
              <m:t>batch</m:t>
            </m:r>
          </m:sub>
        </m:sSub>
      </m:oMath>
      <w:r>
        <w:tab/>
        <w:t xml:space="preserve"> zero-filled mask vectors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of length </w:t>
      </w:r>
      <m:oMath>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D</m:t>
                </m:r>
              </m:sub>
            </m:sSub>
          </m:e>
          <m:sub>
            <m:r>
              <w:rPr>
                <w:rFonts w:ascii="Cambria Math" w:hAnsi="Cambria Math"/>
              </w:rPr>
              <m:t>j</m:t>
            </m:r>
          </m:sub>
        </m:sSub>
      </m:oMath>
      <w:r>
        <w:t xml:space="preserve"> for each categorical column </w:t>
      </w:r>
      <m:oMath>
        <m:r>
          <w:rPr>
            <w:rFonts w:ascii="Cambria Math" w:hAnsi="Cambria Math"/>
          </w:rPr>
          <m:t>j</m:t>
        </m:r>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denotes the number of discrete columns in the dataset.</w:t>
      </w:r>
    </w:p>
    <w:p w14:paraId="45E31AF9" w14:textId="77777777" w:rsidR="00373C6A" w:rsidRDefault="00373C6A" w:rsidP="00373C6A">
      <w:pPr>
        <w:pStyle w:val="ListParagraph"/>
        <w:numPr>
          <w:ilvl w:val="0"/>
          <w:numId w:val="1"/>
        </w:numPr>
      </w:pPr>
      <w:r>
        <w:t xml:space="preserve">Assign equal probabilities to each categorical column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in the dataset. For each observation in the batch, randomly select a categorical column. Let </w:t>
      </w:r>
      <m:oMath>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m:t>
            </m:r>
          </m:sup>
        </m:sSubSup>
      </m:oMath>
      <w:r>
        <w:t xml:space="preserve"> be the index of the select column for observation </w:t>
      </w:r>
      <m:oMath>
        <m:r>
          <w:rPr>
            <w:rFonts w:ascii="Cambria Math" w:hAnsi="Cambria Math"/>
          </w:rPr>
          <m:t>i</m:t>
        </m:r>
      </m:oMath>
      <w:r>
        <w:t>.</w:t>
      </w:r>
    </w:p>
    <w:p w14:paraId="348E9F98" w14:textId="77777777" w:rsidR="00373C6A" w:rsidRDefault="00373C6A" w:rsidP="00373C6A">
      <w:pPr>
        <w:pStyle w:val="ListParagraph"/>
        <w:numPr>
          <w:ilvl w:val="0"/>
          <w:numId w:val="1"/>
        </w:numPr>
      </w:pPr>
      <w:r>
        <w:t>Construct a probability mass function (</w:t>
      </w:r>
      <w:proofErr w:type="spellStart"/>
      <w:r>
        <w:rPr>
          <w:i/>
          <w:iCs/>
        </w:rPr>
        <w:t>pmf</w:t>
      </w:r>
      <w:proofErr w:type="spellEnd"/>
      <w:r>
        <w:t xml:space="preserve">) using the log-frequency for each unique value in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14:paraId="5E8D5B97" w14:textId="77777777" w:rsidR="00373C6A" w:rsidRDefault="00373C6A" w:rsidP="00373C6A">
      <w:pPr>
        <w:pStyle w:val="ListParagraph"/>
        <w:numPr>
          <w:ilvl w:val="0"/>
          <w:numId w:val="1"/>
        </w:numPr>
      </w:pPr>
      <w:r>
        <w:t xml:space="preserve">Sample a value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each vector from the </w:t>
      </w:r>
      <w:proofErr w:type="spellStart"/>
      <w:r w:rsidRPr="00EC237C">
        <w:rPr>
          <w:i/>
          <w:iCs/>
        </w:rPr>
        <w:t>pmf</w:t>
      </w:r>
      <w:proofErr w:type="spellEnd"/>
      <w:r>
        <w:t xml:space="preserve"> </w:t>
      </w:r>
      <w:proofErr w:type="spellStart"/>
      <w:r>
        <w:t>i</w:t>
      </w:r>
      <w:proofErr w:type="spellEnd"/>
      <w:r>
        <w:t xml:space="preserve"> the previous step.</w:t>
      </w:r>
    </w:p>
    <w:p w14:paraId="6FFF93BB" w14:textId="77777777" w:rsidR="00373C6A" w:rsidRDefault="00373C6A" w:rsidP="00373C6A">
      <w:pPr>
        <w:pStyle w:val="ListParagraph"/>
        <w:numPr>
          <w:ilvl w:val="0"/>
          <w:numId w:val="1"/>
        </w:numPr>
      </w:pPr>
      <w:r>
        <w:t xml:space="preserve">Modify the corresponding mask vectors </w:t>
      </w:r>
      <m:oMath>
        <m:sSubSup>
          <m:sSubSupPr>
            <m:ctrlPr>
              <w:rPr>
                <w:rFonts w:ascii="Cambria Math" w:hAnsi="Cambria Math"/>
                <w:i/>
              </w:rPr>
            </m:ctrlPr>
          </m:sSubSupPr>
          <m:e>
            <m:r>
              <w:rPr>
                <w:rFonts w:ascii="Cambria Math" w:hAnsi="Cambria Math"/>
              </w:rPr>
              <m:t>m</m:t>
            </m:r>
          </m:e>
          <m:sub>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m:t>
                </m:r>
              </m:sup>
            </m:sSubSup>
          </m:sub>
          <m:sup>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r>
              <w:rPr>
                <w:rFonts w:ascii="Cambria Math" w:hAnsi="Cambria Math"/>
              </w:rPr>
              <m:t>)</m:t>
            </m:r>
          </m:sup>
        </m:sSubSup>
        <m:r>
          <w:rPr>
            <w:rFonts w:ascii="Cambria Math" w:hAnsi="Cambria Math"/>
          </w:rPr>
          <m:t>=1</m:t>
        </m:r>
      </m:oMath>
      <w:r>
        <w:t>.</w:t>
      </w:r>
    </w:p>
    <w:p w14:paraId="3AD37202" w14:textId="77777777" w:rsidR="00373C6A" w:rsidRDefault="00373C6A" w:rsidP="00373C6A">
      <w:pPr>
        <w:pStyle w:val="ListParagraph"/>
        <w:numPr>
          <w:ilvl w:val="0"/>
          <w:numId w:val="1"/>
        </w:numPr>
      </w:pPr>
      <w:r>
        <w:t xml:space="preserve">For each observation concatenate the mask vectors together to form the conditional vector </w:t>
      </w:r>
      <m:oMath>
        <m:r>
          <w:rPr>
            <w:rFonts w:ascii="Cambria Math" w:hAnsi="Cambria Math"/>
          </w:rPr>
          <m:t>con</m:t>
        </m:r>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 a vector to represent a condition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k</m:t>
            </m:r>
          </m:sup>
        </m:sSubSup>
      </m:oMath>
      <w:r>
        <w:t>.</w:t>
      </w:r>
    </w:p>
    <w:p w14:paraId="5CC980FB" w14:textId="77777777" w:rsidR="00373C6A" w:rsidRDefault="00373C6A" w:rsidP="00373C6A">
      <w:pPr>
        <w:pStyle w:val="ListParagraph"/>
        <w:numPr>
          <w:ilvl w:val="0"/>
          <w:numId w:val="1"/>
        </w:numPr>
      </w:pPr>
      <w:r>
        <w:t xml:space="preserve">The </w:t>
      </w:r>
      <m:oMath>
        <m:r>
          <w:rPr>
            <w:rFonts w:ascii="Cambria Math" w:hAnsi="Cambria Math"/>
          </w:rPr>
          <m:t>con</m:t>
        </m:r>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vectors are then used to sample observations that meet the condition from both training data, and the generator (by penalizing in the loss </w:t>
      </w:r>
      <w:r>
        <w:lastRenderedPageBreak/>
        <w:t xml:space="preserve">function). </w:t>
      </w:r>
      <m:oMath>
        <m:sSub>
          <m:sSubPr>
            <m:ctrlPr>
              <w:rPr>
                <w:rFonts w:ascii="Cambria Math" w:hAnsi="Cambria Math"/>
                <w:i/>
              </w:rPr>
            </m:ctrlPr>
          </m:sSubPr>
          <m:e>
            <m:r>
              <w:rPr>
                <w:rFonts w:ascii="Cambria Math" w:hAnsi="Cambria Math"/>
              </w:rPr>
              <m:t>X</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|cond</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syn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|cond</m:t>
        </m:r>
      </m:oMath>
      <w:r>
        <w:t>. The batches are then used to train either the generator or the critic respectively.</w:t>
      </w:r>
    </w:p>
    <w:p w14:paraId="3965F740" w14:textId="77777777" w:rsidR="00373C6A" w:rsidRDefault="00373C6A" w:rsidP="00373C6A">
      <w:r>
        <w:t xml:space="preserve">Conditional sampling of the critic is facilitated using the </w:t>
      </w:r>
      <m:oMath>
        <m:r>
          <w:rPr>
            <w:rFonts w:ascii="Cambria Math" w:hAnsi="Cambria Math"/>
          </w:rPr>
          <m:t>cond</m:t>
        </m:r>
      </m:oMath>
      <w:r>
        <w:t xml:space="preserve"> vector, however, to ensure the conditional sampling of the generator, in addition to passing the </w:t>
      </w:r>
      <m:oMath>
        <m:r>
          <w:rPr>
            <w:rFonts w:ascii="Cambria Math" w:hAnsi="Cambria Math"/>
          </w:rPr>
          <m:t>cond</m:t>
        </m:r>
      </m:oMath>
      <w:r>
        <w:t xml:space="preserve"> along with the noise input, a binary cross entropy term </w:t>
      </w:r>
      <m:oMath>
        <m:r>
          <w:rPr>
            <w:rFonts w:ascii="Cambria Math" w:hAnsi="Cambria Math"/>
          </w:rPr>
          <m:t>H</m:t>
        </m:r>
      </m:oMath>
      <w:r>
        <w:t xml:space="preserve"> is added to penalize the  generator loss function, where </w:t>
      </w:r>
      <m:oMath>
        <m:r>
          <w:rPr>
            <w:rFonts w:ascii="Cambria Math" w:hAnsi="Cambria Math"/>
          </w:rPr>
          <m:t>H</m:t>
        </m:r>
      </m:oMath>
      <w:r>
        <w:t xml:space="preserve"> is the loss between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t xml:space="preserve"> and the </w:t>
      </w:r>
      <m:oMath>
        <m:r>
          <w:rPr>
            <w:rFonts w:ascii="Cambria Math" w:hAnsi="Cambria Math"/>
          </w:rPr>
          <m:t>cond</m:t>
        </m:r>
      </m:oMath>
      <w:r>
        <w:t xml:space="preserve"> vector.</w:t>
      </w:r>
    </w:p>
    <w:p w14:paraId="17CB1277" w14:textId="77777777" w:rsidR="00373C6A" w:rsidRDefault="00373C6A" w:rsidP="00373C6A">
      <w:r>
        <w:t>The structure of the generator is given as:</w:t>
      </w:r>
    </w:p>
    <w:p w14:paraId="64902C41" w14:textId="77777777" w:rsidR="00373C6A" w:rsidRPr="00591B0E" w:rsidRDefault="00000000" w:rsidP="00373C6A">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=z⊕cond</m:t>
          </m:r>
        </m:oMath>
      </m:oMathPara>
    </w:p>
    <w:p w14:paraId="09FEAF54" w14:textId="77777777" w:rsidR="00373C6A" w:rsidRPr="00591B0E" w:rsidRDefault="00000000" w:rsidP="00373C6A">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⊕ReLU</m:t>
          </m:r>
          <m:d>
            <m:dPr>
              <m:ctrlPr>
                <w:rPr>
                  <w:rFonts w:ascii="Cambria Math" w:hAnsi="Cambria Math"/>
                  <w:i/>
                </w:rPr>
              </m:ctrlPr>
            </m:dPr>
            <m:e>
              <m:r>
                <w:rPr>
                  <w:rFonts w:ascii="Cambria Math" w:hAnsi="Cambria Math"/>
                </w:rPr>
                <m:t>BN</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d>
                </m:e>
              </m:d>
            </m:e>
          </m:d>
        </m:oMath>
      </m:oMathPara>
    </w:p>
    <w:p w14:paraId="0A98EAB5" w14:textId="77777777" w:rsidR="00373C6A" w:rsidRPr="00591B0E" w:rsidRDefault="00000000" w:rsidP="00373C6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⊕ReLU</m:t>
          </m:r>
          <m:d>
            <m:dPr>
              <m:ctrlPr>
                <w:rPr>
                  <w:rFonts w:ascii="Cambria Math" w:hAnsi="Cambria Math"/>
                  <w:i/>
                </w:rPr>
              </m:ctrlPr>
            </m:dPr>
            <m:e>
              <m:r>
                <w:rPr>
                  <w:rFonts w:ascii="Cambria Math" w:hAnsi="Cambria Math"/>
                </w:rPr>
                <m:t>BN</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e>
              </m:d>
            </m:e>
          </m:d>
        </m:oMath>
      </m:oMathPara>
    </w:p>
    <w:p w14:paraId="2770D648" w14:textId="77777777" w:rsidR="00373C6A" w:rsidRPr="00591B0E" w:rsidRDefault="00000000" w:rsidP="00373C6A">
      <m:oMathPara>
        <m:oMath>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=Gumbe</m:t>
          </m:r>
          <m:sSub>
            <m:sSubPr>
              <m:ctrlPr>
                <w:rPr>
                  <w:rFonts w:ascii="Cambria Math" w:hAnsi="Cambria Math"/>
                  <w:i/>
                </w:rPr>
              </m:ctrlPr>
            </m:sSubPr>
            <m:e>
              <m:r>
                <w:rPr>
                  <w:rFonts w:ascii="Cambria Math" w:hAnsi="Cambria Math"/>
                </w:rPr>
                <m:t>l</m:t>
              </m:r>
            </m:e>
            <m:sub>
              <m:r>
                <w:rPr>
                  <w:rFonts w:ascii="Cambria Math" w:hAnsi="Cambria Math"/>
                </w:rPr>
                <m:t>0.2</m:t>
              </m:r>
            </m:sub>
          </m:sSub>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D</m:t>
                  </m:r>
                </m:sup>
              </m:sSub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d>
          <m:r>
            <w:rPr>
              <w:rFonts w:ascii="Cambria Math" w:hAnsi="Cambria Math"/>
            </w:rPr>
            <m:t>, l=1,2,…</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ED9484C" w14:textId="77777777" w:rsidR="00373C6A" w:rsidRPr="00591B0E" w:rsidRDefault="00000000" w:rsidP="00373C6A">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h2</m:t>
                      </m:r>
                    </m:e>
                  </m:d>
                </m:e>
              </m:d>
            </m:e>
          </m:func>
          <m:r>
            <w:rPr>
              <w:rFonts w:ascii="Cambria Math" w:hAnsi="Cambria Math"/>
            </w:rPr>
            <m:t>, l=1,2,…</m:t>
          </m:r>
          <m:sSub>
            <m:sSubPr>
              <m:ctrlPr>
                <w:rPr>
                  <w:rFonts w:ascii="Cambria Math" w:hAnsi="Cambria Math"/>
                  <w:i/>
                </w:rPr>
              </m:ctrlPr>
            </m:sSubPr>
            <m:e>
              <m:r>
                <w:rPr>
                  <w:rFonts w:ascii="Cambria Math" w:hAnsi="Cambria Math"/>
                </w:rPr>
                <m:t>N</m:t>
              </m:r>
            </m:e>
            <m:sub>
              <m:r>
                <w:rPr>
                  <w:rFonts w:ascii="Cambria Math" w:hAnsi="Cambria Math"/>
                </w:rPr>
                <m:t>c</m:t>
              </m:r>
            </m:sub>
          </m:sSub>
        </m:oMath>
      </m:oMathPara>
    </w:p>
    <w:p w14:paraId="60B751AA" w14:textId="77777777" w:rsidR="00373C6A" w:rsidRPr="00591B0E" w:rsidRDefault="00373C6A" w:rsidP="00373C6A">
      <w:r>
        <w:t xml:space="preserve">Where </w:t>
      </w:r>
      <w:r>
        <w:rPr>
          <w:rFonts w:ascii="Cambria Math" w:hAnsi="Cambria Math" w:cs="Cambria Math"/>
        </w:rPr>
        <w:t>⊕</w:t>
      </w:r>
      <w:r>
        <w:t xml:space="preserve"> is the concatenation operation,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x</m:t>
            </m:r>
          </m:e>
        </m:d>
        <m:r>
          <w:rPr>
            <w:rFonts w:ascii="Cambria Math" w:hAnsi="Cambria Math"/>
          </w:rPr>
          <m:t>,k=1,2</m:t>
        </m:r>
      </m:oMath>
      <w:r>
        <w:t xml:space="preserve"> are fully connected neural layer of size 256, </w:t>
      </w:r>
      <m:oMath>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C</m:t>
            </m:r>
          </m:sup>
        </m:sSubSup>
        <m:d>
          <m:dPr>
            <m:ctrlPr>
              <w:rPr>
                <w:rFonts w:ascii="Cambria Math" w:hAnsi="Cambria Math"/>
                <w:i/>
              </w:rPr>
            </m:ctrlPr>
          </m:dPr>
          <m:e>
            <m:r>
              <w:rPr>
                <w:rFonts w:ascii="Cambria Math" w:hAnsi="Cambria Math"/>
              </w:rPr>
              <m:t>x</m:t>
            </m:r>
          </m:e>
        </m:d>
      </m:oMath>
      <w:r>
        <w:t xml:space="preserve"> is a fully connected neural layer of size 1 and </w:t>
      </w:r>
      <m:oMath>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D</m:t>
            </m:r>
          </m:sup>
        </m:sSubSup>
        <m:r>
          <w:rPr>
            <w:rFonts w:ascii="Cambria Math" w:hAnsi="Cambria Math"/>
          </w:rPr>
          <m:t>(x)</m:t>
        </m:r>
      </m:oMath>
      <w:r>
        <w:t xml:space="preserve"> is a fully connected neural layer of size </w:t>
      </w:r>
      <m:oMath>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k</m:t>
            </m:r>
          </m:sup>
        </m:sSubSup>
      </m:oMath>
      <w:r>
        <w:t>. Note that (</w:t>
      </w:r>
      <w:r w:rsidRPr="00591B0E">
        <w:rPr>
          <w:i/>
          <w:iCs/>
        </w:rPr>
        <w:t xml:space="preserve">z, </w:t>
      </w:r>
      <w:proofErr w:type="spellStart"/>
      <w:r w:rsidRPr="00591B0E">
        <w:rPr>
          <w:i/>
          <w:iCs/>
        </w:rPr>
        <w:t>cond</w:t>
      </w:r>
      <w:proofErr w:type="spellEnd"/>
      <w:r>
        <w:t>) is being preserved through the generator until the final layer.</w:t>
      </w:r>
    </w:p>
    <w:p w14:paraId="73C4E097" w14:textId="77777777" w:rsidR="00373C6A" w:rsidRDefault="00373C6A" w:rsidP="00373C6A">
      <w:r>
        <w:t>The structure of the critic is given as:</w:t>
      </w:r>
    </w:p>
    <w:p w14:paraId="62E8E808" w14:textId="77777777" w:rsidR="00373C6A" w:rsidRPr="00591B0E" w:rsidRDefault="00000000" w:rsidP="00373C6A">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pac</m:t>
              </m:r>
            </m:sub>
          </m:sSub>
          <m:r>
            <w:rPr>
              <w:rFonts w:ascii="Cambria Math" w:hAnsi="Cambria Math"/>
            </w:rPr>
            <m:t>⊕con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⊕…⊕con</m:t>
          </m:r>
          <m:sSub>
            <m:sSubPr>
              <m:ctrlPr>
                <w:rPr>
                  <w:rFonts w:ascii="Cambria Math" w:hAnsi="Cambria Math"/>
                  <w:i/>
                </w:rPr>
              </m:ctrlPr>
            </m:sSubPr>
            <m:e>
              <m:r>
                <w:rPr>
                  <w:rFonts w:ascii="Cambria Math" w:hAnsi="Cambria Math"/>
                </w:rPr>
                <m:t>d</m:t>
              </m:r>
            </m:e>
            <m:sub>
              <m:r>
                <w:rPr>
                  <w:rFonts w:ascii="Cambria Math" w:hAnsi="Cambria Math"/>
                </w:rPr>
                <m:t>pac</m:t>
              </m:r>
            </m:sub>
          </m:sSub>
        </m:oMath>
      </m:oMathPara>
    </w:p>
    <w:p w14:paraId="1C1A5965" w14:textId="77777777" w:rsidR="00373C6A" w:rsidRPr="00591B0E" w:rsidRDefault="00000000" w:rsidP="00373C6A">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=drop</m:t>
          </m:r>
          <m:d>
            <m:dPr>
              <m:ctrlPr>
                <w:rPr>
                  <w:rFonts w:ascii="Cambria Math" w:hAnsi="Cambria Math"/>
                  <w:i/>
                </w:rPr>
              </m:ctrlPr>
            </m:dPr>
            <m:e>
              <m:r>
                <w:rPr>
                  <w:rFonts w:ascii="Cambria Math" w:hAnsi="Cambria Math"/>
                </w:rPr>
                <m:t>leakyReL</m:t>
              </m:r>
              <m:sSub>
                <m:sSubPr>
                  <m:ctrlPr>
                    <w:rPr>
                      <w:rFonts w:ascii="Cambria Math" w:hAnsi="Cambria Math"/>
                      <w:i/>
                    </w:rPr>
                  </m:ctrlPr>
                </m:sSubPr>
                <m:e>
                  <m:r>
                    <w:rPr>
                      <w:rFonts w:ascii="Cambria Math" w:hAnsi="Cambria Math"/>
                    </w:rPr>
                    <m:t>U</m:t>
                  </m:r>
                </m:e>
                <m:sub>
                  <m:r>
                    <w:rPr>
                      <w:rFonts w:ascii="Cambria Math" w:hAnsi="Cambria Math"/>
                    </w:rPr>
                    <m:t>0.2</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d>
                </m:e>
              </m:d>
            </m:e>
          </m:d>
        </m:oMath>
      </m:oMathPara>
    </w:p>
    <w:p w14:paraId="39E42D0B" w14:textId="77777777" w:rsidR="00373C6A" w:rsidRPr="00591B0E" w:rsidRDefault="00373C6A" w:rsidP="00373C6A">
      <m:oMathPara>
        <m:oMath>
          <m:r>
            <w:rPr>
              <w:rFonts w:ascii="Cambria Math" w:hAnsi="Cambria Math"/>
            </w:rPr>
            <m:t>h2=drop</m:t>
          </m:r>
          <m:d>
            <m:dPr>
              <m:ctrlPr>
                <w:rPr>
                  <w:rFonts w:ascii="Cambria Math" w:hAnsi="Cambria Math"/>
                  <w:i/>
                </w:rPr>
              </m:ctrlPr>
            </m:dPr>
            <m:e>
              <m:r>
                <w:rPr>
                  <w:rFonts w:ascii="Cambria Math" w:hAnsi="Cambria Math"/>
                </w:rPr>
                <m:t>leakyReL</m:t>
              </m:r>
              <m:sSub>
                <m:sSubPr>
                  <m:ctrlPr>
                    <w:rPr>
                      <w:rFonts w:ascii="Cambria Math" w:hAnsi="Cambria Math"/>
                      <w:i/>
                    </w:rPr>
                  </m:ctrlPr>
                </m:sSubPr>
                <m:e>
                  <m:r>
                    <w:rPr>
                      <w:rFonts w:ascii="Cambria Math" w:hAnsi="Cambria Math"/>
                    </w:rPr>
                    <m:t>U</m:t>
                  </m:r>
                </m:e>
                <m:sub>
                  <m:r>
                    <w:rPr>
                      <w:rFonts w:ascii="Cambria Math" w:hAnsi="Cambria Math"/>
                    </w:rPr>
                    <m:t>0.2</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e>
              </m:d>
            </m:e>
          </m:d>
        </m:oMath>
      </m:oMathPara>
    </w:p>
    <w:p w14:paraId="01A0BF10" w14:textId="77777777" w:rsidR="00373C6A" w:rsidRPr="00591B0E" w:rsidRDefault="00373C6A" w:rsidP="00373C6A">
      <m:oMathPara>
        <m:oMath>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oMath>
      </m:oMathPara>
    </w:p>
    <w:p w14:paraId="0ECE87E8" w14:textId="77777777" w:rsidR="00373C6A" w:rsidRDefault="00373C6A" w:rsidP="00373C6A">
      <w:r>
        <w:t xml:space="preserve">Where </w:t>
      </w:r>
      <w:proofErr w:type="spellStart"/>
      <w:r w:rsidRPr="00591B0E">
        <w:rPr>
          <w:i/>
          <w:iCs/>
        </w:rPr>
        <w:t>pac</w:t>
      </w:r>
      <w:proofErr w:type="spellEnd"/>
      <w:r>
        <w:t xml:space="preserve"> is the number of observations considered at once, </w:t>
      </w:r>
      <w:r w:rsidRPr="00591B0E">
        <w:rPr>
          <w:i/>
          <w:iCs/>
        </w:rPr>
        <w:t>drop</w:t>
      </w:r>
      <w:r>
        <w:t xml:space="preserve"> signifies the use of dropout,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x</m:t>
            </m:r>
          </m:e>
        </m:d>
        <m:r>
          <w:rPr>
            <w:rFonts w:ascii="Cambria Math" w:hAnsi="Cambria Math"/>
          </w:rPr>
          <m:t xml:space="preserve">, k=1,2 </m:t>
        </m:r>
      </m:oMath>
      <w:r>
        <w:t xml:space="preserve">are a fully connected neural layers of size 256, and </w:t>
      </w:r>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x</m:t>
            </m:r>
          </m:e>
        </m:d>
      </m:oMath>
      <w:r>
        <w:t xml:space="preserve"> is a fully connected neural layer of size 1. CTGAN implements the ADAM optimizer.</w:t>
      </w:r>
    </w:p>
    <w:p w14:paraId="24408083" w14:textId="77777777" w:rsidR="00373C6A" w:rsidRPr="006113BE" w:rsidRDefault="00373C6A" w:rsidP="00373C6A">
      <w:pPr>
        <w:pStyle w:val="Heading3"/>
        <w:spacing w:line="276" w:lineRule="auto"/>
      </w:pPr>
      <w:bookmarkStart w:id="13" w:name="_Toc141559766"/>
      <w:r>
        <w:t>Downstream Feedback GAN</w:t>
      </w:r>
      <w:bookmarkEnd w:id="13"/>
    </w:p>
    <w:p w14:paraId="598EED87" w14:textId="77777777" w:rsidR="00373C6A" w:rsidRDefault="00373C6A" w:rsidP="00373C6A">
      <w:pPr>
        <w:rPr>
          <w:rFonts w:eastAsiaTheme="minorEastAsia"/>
        </w:rPr>
      </w:pPr>
      <w:r>
        <w:rPr>
          <w:rFonts w:eastAsiaTheme="minorEastAsia"/>
        </w:rPr>
        <w:t xml:space="preserve">Downstream Feedback GAN (DSF-GAN) adopts the original CTGAN architecture described thoroughly in (Xu et al., 2019). And further improve the utility of the synthetically generated samples, by proposing an alteration of the original loss function and training process of the CTGAN. Namely, adding a form of feedback, denoted as </w:t>
      </w:r>
      <m:oMath>
        <m:r>
          <w:rPr>
            <w:rFonts w:ascii="Cambria Math" w:hAnsi="Cambria Math"/>
          </w:rPr>
          <m:t>F</m:t>
        </m:r>
      </m:oMath>
      <w:r>
        <w:rPr>
          <w:rFonts w:eastAsiaTheme="minorEastAsia"/>
        </w:rPr>
        <w:t xml:space="preserve"> from the downstream feedback task. The downstream task is a classifier or regressor (depending on the dataset’s original expected goal) trained on the synthetic samples generated by the GAN in each iteration of the training process and evaluated on a set-aside test set from the real samples. Formally, the loss function of the DSF-GAN is given as:</w:t>
      </w:r>
    </w:p>
    <w:p w14:paraId="5B3B449F" w14:textId="77777777" w:rsidR="00373C6A" w:rsidRPr="00242740" w:rsidRDefault="00000000" w:rsidP="00373C6A">
      <w:pPr>
        <w:spacing w:line="276"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G</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w∈</m:t>
                      </m:r>
                      <m:r>
                        <m:rPr>
                          <m:sty m:val="p"/>
                        </m:rPr>
                        <w:rPr>
                          <w:rFonts w:ascii="Cambria Math" w:hAnsi="Cambria Math"/>
                        </w:rPr>
                        <m:t>W</m:t>
                      </m:r>
                      <m:ctrlPr>
                        <w:rPr>
                          <w:rFonts w:ascii="Cambria Math" w:hAnsi="Cambria Math"/>
                        </w:rPr>
                      </m:ctrlPr>
                    </m:lim>
                  </m:limLow>
                </m:fName>
                <m:e>
                  <m:r>
                    <w:rPr>
                      <w:rFonts w:ascii="Cambria Math" w:hAnsi="Cambria Math"/>
                    </w:rPr>
                    <m:t>V(G,f)</m:t>
                  </m:r>
                </m:e>
              </m:func>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data</m:t>
                  </m:r>
                  <m:d>
                    <m:dPr>
                      <m:ctrlPr>
                        <w:rPr>
                          <w:rFonts w:ascii="Cambria Math" w:hAnsi="Cambria Math"/>
                          <w:i/>
                        </w:rPr>
                      </m:ctrlPr>
                    </m:dPr>
                    <m:e>
                      <m:r>
                        <w:rPr>
                          <w:rFonts w:ascii="Cambria Math" w:hAnsi="Cambria Math"/>
                        </w:rPr>
                        <m:t>x</m:t>
                      </m:r>
                    </m:e>
                  </m:d>
                </m:sub>
              </m:sSub>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x;w</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θ</m:t>
                          </m:r>
                        </m:e>
                        <m:sub>
                          <m:r>
                            <w:rPr>
                              <w:rFonts w:ascii="Cambria Math" w:hAnsi="Cambria Math"/>
                            </w:rPr>
                            <m:t>g</m:t>
                          </m:r>
                        </m:sub>
                      </m:sSub>
                    </m:e>
                  </m:d>
                  <m:r>
                    <w:rPr>
                      <w:rFonts w:ascii="Cambria Math" w:hAnsi="Cambria Math"/>
                    </w:rPr>
                    <m:t>;w</m:t>
                  </m:r>
                </m:e>
              </m:d>
            </m:e>
          </m:d>
          <m:r>
            <w:rPr>
              <w:rFonts w:ascii="Cambria Math" w:hAnsi="Cambria Math"/>
            </w:rPr>
            <m:t>+H+</m:t>
          </m:r>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b</m:t>
              </m:r>
            </m:sup>
          </m:sSup>
        </m:oMath>
      </m:oMathPara>
    </w:p>
    <w:p w14:paraId="0BC47190" w14:textId="77777777" w:rsidR="00373C6A" w:rsidRDefault="00373C6A" w:rsidP="00373C6A">
      <w:pPr>
        <w:rPr>
          <w:rFonts w:eastAsiaTheme="minorEastAsia"/>
        </w:rPr>
      </w:pPr>
      <w:r>
        <w:t xml:space="preserve">Where </w:t>
      </w:r>
      <m:oMath>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b</m:t>
            </m:r>
          </m:sup>
        </m:sSup>
      </m:oMath>
      <w:r>
        <w:rPr>
          <w:rFonts w:eastAsiaTheme="minorEastAsia"/>
          <w:b/>
          <w:bCs/>
        </w:rPr>
        <w:t xml:space="preserve"> </w:t>
      </w:r>
      <w:r>
        <w:rPr>
          <w:rFonts w:eastAsiaTheme="minorEastAsia"/>
        </w:rPr>
        <w:t>denotes the feedback from the downstream task.</w:t>
      </w:r>
    </w:p>
    <w:p w14:paraId="0A456713" w14:textId="77777777" w:rsidR="00373C6A" w:rsidRDefault="00373C6A" w:rsidP="00373C6A">
      <w:pPr>
        <w:pStyle w:val="Heading3"/>
        <w:rPr>
          <w:rFonts w:eastAsiaTheme="minorEastAsia"/>
        </w:rPr>
      </w:pPr>
      <w:bookmarkStart w:id="14" w:name="_Toc141559767"/>
      <w:r>
        <w:rPr>
          <w:rFonts w:eastAsiaTheme="minorEastAsia"/>
        </w:rPr>
        <w:lastRenderedPageBreak/>
        <w:t>AdaBoost Regressor</w:t>
      </w:r>
      <w:bookmarkEnd w:id="14"/>
    </w:p>
    <w:p w14:paraId="238FFB80" w14:textId="77777777" w:rsidR="00373C6A" w:rsidRDefault="00373C6A" w:rsidP="00373C6A">
      <w:r w:rsidRPr="006113BE">
        <w:t>AdaBoost Regressor is an ensemble learning technique used for regression tasks. It works by combining multiple weak regressors into a single strong model</w:t>
      </w:r>
      <w:r>
        <w:t xml:space="preserve"> </w:t>
      </w:r>
      <w:r>
        <w:fldChar w:fldCharType="begin"/>
      </w:r>
      <w:r>
        <w:instrText xml:space="preserve"> ADDIN ZOTERO_ITEM CSL_CITATION {"citationID":"zpK87iCD","properties":{"formattedCitation":"(Solomatine and Shrestha, 2004)","plainCitation":"(Solomatine and Shrestha, 2004)","noteIndex":0},"citationItems":[{"id":21746,"uris":["http://zotero.org/users/local/kUjBPIjN/items/AUPYLNF6"],"itemData":{"id":21746,"type":"paper-conference","abstract":"A boosting algorithm, AdaBoost.RT, is proposed for regression problems. The idea is to filter out examples with a relative estimation error that is higher than the pre-set threshold value, and then follow the AdaBoost procedure. Thus it requires to select the sub-optimal value of relative error threshold to demarcate predictions from the predictor as correct or incorrect. Some experimental results using the M5 model tree as a weak learning machine for benchmark data sets and for hydrological modeling are reported, and compared to other boosting methods, bagging and artificial neural networks, and to a single M5 model tree. AdaBoost.Rt is proved to perform better on most of the considered data sets.","container-title":"2004 IEEE International Joint Conference on Neural Networks (IEEE Cat. No.04CH37541)","DOI":"10.1109/IJCNN.2004.1380102","event-title":"2004 IEEE International Joint Conference on Neural Networks (IEEE Cat. No.04CH37541)","note":"ISSN: 1098-7576","page":"1163-1168 vol.2","source":"IEEE Xplore","title":"AdaBoost.RT: a boosting algorithm for regression problems","title-short":"AdaBoost.RT","volume":"2","author":[{"family":"Solomatine","given":"D.P."},{"family":"Shrestha","given":"D.L."}],"issued":{"date-parts":[["2004",7]]}}}],"schema":"https://github.com/citation-style-language/schema/raw/master/csl-citation.json"} </w:instrText>
      </w:r>
      <w:r>
        <w:fldChar w:fldCharType="separate"/>
      </w:r>
      <w:r w:rsidRPr="006113BE">
        <w:rPr>
          <w:rFonts w:ascii="Arial" w:hAnsi="Arial" w:cs="Arial"/>
        </w:rPr>
        <w:t>(Solomatine and Shrestha, 2004)</w:t>
      </w:r>
      <w:r>
        <w:fldChar w:fldCharType="end"/>
      </w:r>
      <w:r w:rsidRPr="006113BE">
        <w:t>. In the process, the algorithm assigns higher weights to mis predicted data points in each iteration, allowing subsequent weak learners to focus on those difficult instances. Through this iterative process, the model continually improves its ability to accurately predict the target variable. The final prediction is obtained by aggregating the weighted predictions from all the weak learners. AdaBoost Regressor is particularly useful when dealing with complex and noisy datasets, as it can handle outliers and non-linear relationships effectively.</w:t>
      </w:r>
      <w:r>
        <w:t xml:space="preserve"> I employ </w:t>
      </w:r>
      <w:proofErr w:type="spellStart"/>
      <w:r>
        <w:t>Sklearn’s</w:t>
      </w:r>
      <w:proofErr w:type="spellEnd"/>
      <w:r>
        <w:t xml:space="preserve"> implementation of the AdaBoost Regression model for this study </w:t>
      </w:r>
      <w:r w:rsidRPr="006113BE">
        <w:rPr>
          <w:rFonts w:cstheme="minorBidi"/>
          <w:szCs w:val="24"/>
        </w:rPr>
        <w:t>(</w:t>
      </w:r>
      <w:proofErr w:type="spellStart"/>
      <w:r w:rsidRPr="006113BE">
        <w:rPr>
          <w:rFonts w:cstheme="minorBidi"/>
          <w:i/>
          <w:iCs/>
          <w:szCs w:val="24"/>
        </w:rPr>
        <w:t>AdaBoostRegressor</w:t>
      </w:r>
      <w:proofErr w:type="spellEnd"/>
      <w:r w:rsidRPr="006113BE">
        <w:rPr>
          <w:rFonts w:cstheme="minorBidi"/>
          <w:szCs w:val="24"/>
        </w:rPr>
        <w:t xml:space="preserve">, </w:t>
      </w:r>
      <w:r w:rsidRPr="006113BE">
        <w:rPr>
          <w:rFonts w:cstheme="minorBidi"/>
          <w:i/>
          <w:iCs/>
          <w:szCs w:val="24"/>
        </w:rPr>
        <w:t>v1.3.0</w:t>
      </w:r>
      <w:r w:rsidRPr="006113BE">
        <w:rPr>
          <w:rFonts w:cstheme="minorBidi"/>
          <w:szCs w:val="24"/>
        </w:rPr>
        <w:t>)</w:t>
      </w:r>
      <w:r w:rsidRPr="006113BE">
        <w:rPr>
          <w:rFonts w:cstheme="minorBidi"/>
        </w:rPr>
        <w:t>.</w:t>
      </w:r>
    </w:p>
    <w:p w14:paraId="644EF69A" w14:textId="77777777" w:rsidR="00373C6A" w:rsidRPr="00373C6A" w:rsidRDefault="00373C6A" w:rsidP="00373C6A"/>
    <w:p w14:paraId="11B3A680" w14:textId="3D7A3EDA" w:rsidR="006D552A" w:rsidRDefault="005E14FB" w:rsidP="005E14FB">
      <w:pPr>
        <w:pStyle w:val="Heading3"/>
      </w:pPr>
      <w:bookmarkStart w:id="15" w:name="_Toc141559768"/>
      <w:r>
        <w:t>Synthetic Data in Yield Prediction</w:t>
      </w:r>
      <w:bookmarkEnd w:id="15"/>
    </w:p>
    <w:p w14:paraId="4DE0DE5F" w14:textId="44DEC7F0" w:rsidR="005E14FB" w:rsidRDefault="005E14FB" w:rsidP="005E14FB"/>
    <w:p w14:paraId="46D1E400" w14:textId="1890B5DD" w:rsidR="007A7824" w:rsidRDefault="007A7824" w:rsidP="00E44EC2">
      <w:r>
        <w:t xml:space="preserve">After constructing a search query, and performing a search in Web of Science, and Google Scholar databases. To the best of my knowledge, there exists </w:t>
      </w:r>
      <w:r w:rsidR="00E44EC2">
        <w:t xml:space="preserve">only one </w:t>
      </w:r>
      <w:r>
        <w:t>research discussing synthetic data generation for yield prediction using tabular datasets</w:t>
      </w:r>
      <w:r w:rsidR="00E44EC2">
        <w:t xml:space="preserve"> </w:t>
      </w:r>
      <w:proofErr w:type="spellStart"/>
      <w:r w:rsidR="00E44EC2">
        <w:t>Ebrahimy</w:t>
      </w:r>
      <w:proofErr w:type="spellEnd"/>
      <w:r w:rsidR="00E44EC2">
        <w:t>, Wang and Zhang et al., proposed using Synthetic Minority Oversampling Technique (SMOTE) for enhancing the prediction of potato yield prediction</w:t>
      </w:r>
      <w:r w:rsidR="0015002B">
        <w:t xml:space="preserve"> </w:t>
      </w:r>
      <w:r w:rsidR="00E44EC2">
        <w:fldChar w:fldCharType="begin"/>
      </w:r>
      <w:r w:rsidR="00E44EC2">
        <w:instrText xml:space="preserve"> ADDIN ZOTERO_ITEM CSL_CITATION {"citationID":"VZ3bNHlh","properties":{"formattedCitation":"(Ebrahimy, Wang and Zhang, 2023)","plainCitation":"(Ebrahimy, Wang and Zhang, 2023)","noteIndex":0},"citationItems":[{"id":21713,"uris":["http://zotero.org/users/local/kUjBPIjN/items/E73FH3JN"],"itemData":{"id":21713,"type":"article-journal","abstract":"In recent years, the integration of machine learning (ML) algorithms and remote sensing data has been the commonly deployed practice for potato yield prediction in different scales. Since the quantity and quality of training data significantly affect ML algorithms’ applicability, their effective use in some cases can be challenging and expensive. In this paper, we utilized the synthetic minority oversampling technique (SMOTE) algorithm to generate synthetic data for potato yield prediction. We conducted several experiments in two study sites called CS1 and CS2. The SMOTE algorithm was employed to produce synthetic data at five multiplication rates (5, 10, 20, 40, and 80). Six ML algorithms including random forest regression (RFR), support vector regression (SVR), Knearest neighbor (KNN), extreme gradient boosting (XGB), deep neural network (DNN), and stacked autoencoder of neural network (SAE) were used for potato yield prediction. To train the ML algorithms, multiple sets of synthetically generated data were combined with the original data. The similarity of synthetic data and original data was evaluated by two metrics (Kullback-Leibler divergence (KLD) and Jensen-Shannon divergence (JSD)), as well as PCA-based visualization. On the other hand, the root mean square error (RMSE), mean absolute error (MAE), and coefficient of determination (R2) metrics were calculated to evaluate the performance of ML algorithms in potato yield prediction. Both quantitative and visual evaluations showed close similarity between the synthetic and original data. The average JSD (KLD) in CS1 and CS2 were 0.00028 (0.0031) and 0.161 (0.271), respectively. The ML algorithms showed noticeable differences when it comes to utilizing synthetic data. The RFR, XGB, DNN, and SAE algorithms positively responded to the addition of synthetic data, while SVR and KNN were the only ML algorithms that negatively responded to the addition of synthetic data. The DNN algo­ rithm exhibited the highest positive response to the addition of synthetic data with an average RMSE change of − 2.35 point percentage in CS1 and − 24.54 point percentage in CS2. Although none of the ML algorithms and synthetic sample sizes provided the highest prediction performance in all the settings, which was plausible given the inherent differences among the selected ML algorithms, the RFR algorithm trained with the combination of original and quintupled synthetic data was the most appropriate choice for potato yield prediction.","container-title":"ISPRS Journal of Photogrammetry and Remote Sensing","DOI":"10.1016/j.isprsjprs.2023.05.015","ISSN":"09242716","journalAbbreviation":"ISPRS Journal of Photogrammetry and Remote Sensing","language":"en","page":"12-25","source":"DOI.org (Crossref)","title":"Utilization of synthetic minority oversampling technique for improving potato yield prediction using remote sensing data and machine learning algorithms with small sample size of yield data","volume":"201","author":[{"family":"Ebrahimy","given":"Hamid"},{"family":"Wang","given":"Yi"},{"family":"Zhang","given":"Zhou"}],"issued":{"date-parts":[["2023",7]]}}}],"schema":"https://github.com/citation-style-language/schema/raw/master/csl-citation.json"} </w:instrText>
      </w:r>
      <w:r w:rsidR="00E44EC2">
        <w:fldChar w:fldCharType="separate"/>
      </w:r>
      <w:r w:rsidR="00E44EC2" w:rsidRPr="00E44EC2">
        <w:rPr>
          <w:rFonts w:ascii="Arial" w:hAnsi="Arial" w:cs="Arial"/>
        </w:rPr>
        <w:t>(Ebrahimy, Wang and Zhang, 2023)</w:t>
      </w:r>
      <w:r w:rsidR="00E44EC2">
        <w:fldChar w:fldCharType="end"/>
      </w:r>
      <w:r w:rsidR="00E44EC2">
        <w:t xml:space="preserve">. </w:t>
      </w:r>
      <w:r w:rsidR="00C41B16">
        <w:t xml:space="preserve">SMOTE performs oversampling using new, synthetically generated samples by interpolating between existing samples. </w:t>
      </w:r>
      <w:r w:rsidR="00E44EC2">
        <w:t xml:space="preserve">The search query includes several combinations of the following keywords Synthetic data, Augmented data, Yield Prediction, SMOTE.  </w:t>
      </w:r>
    </w:p>
    <w:p w14:paraId="3F20D02A" w14:textId="77777777" w:rsidR="005E14FB" w:rsidRPr="005E14FB" w:rsidRDefault="005E14FB" w:rsidP="005E14FB"/>
    <w:p w14:paraId="2D91C4A1" w14:textId="2BEA818E" w:rsidR="007616E0" w:rsidRDefault="007616E0" w:rsidP="00FF7F07">
      <w:pPr>
        <w:pStyle w:val="Heading2"/>
        <w:spacing w:line="276" w:lineRule="auto"/>
      </w:pPr>
      <w:bookmarkStart w:id="16" w:name="_Toc141559769"/>
      <w:r>
        <w:t>PROJECT TOPIC</w:t>
      </w:r>
      <w:bookmarkEnd w:id="16"/>
    </w:p>
    <w:p w14:paraId="6A826730" w14:textId="2E6605D0" w:rsidR="00E44D1A" w:rsidRDefault="00E44D1A" w:rsidP="00E44D1A"/>
    <w:p w14:paraId="7E079A8F" w14:textId="1D112D04" w:rsidR="00E44D1A" w:rsidRPr="00E44D1A" w:rsidRDefault="00E44D1A" w:rsidP="00AB20DD">
      <w:r>
        <w:t xml:space="preserve">Having validity regarding crop yields is a major concern </w:t>
      </w:r>
      <w:r w:rsidR="00C41B16">
        <w:t>for</w:t>
      </w:r>
      <w:r>
        <w:t xml:space="preserve"> farmers, produce </w:t>
      </w:r>
      <w:r w:rsidR="005E1FE3">
        <w:t>sellers</w:t>
      </w:r>
      <w:r>
        <w:t xml:space="preserve">, </w:t>
      </w:r>
      <w:r w:rsidR="005E1FE3">
        <w:t xml:space="preserve">consumers, </w:t>
      </w:r>
      <w:r>
        <w:t>and policy makers as</w:t>
      </w:r>
      <w:r w:rsidR="001705DD">
        <w:t xml:space="preserve"> </w:t>
      </w:r>
      <w:r w:rsidR="00FA40BE">
        <w:t xml:space="preserve">crop </w:t>
      </w:r>
      <w:r>
        <w:t>yield has a</w:t>
      </w:r>
      <w:r w:rsidR="00FA40BE">
        <w:t xml:space="preserve">n </w:t>
      </w:r>
      <w:r>
        <w:t>impact on the global economy. With the constant, rapid changes in climate, I hypothesize retrospectively collected data will become less representative of the current situation</w:t>
      </w:r>
      <w:r w:rsidR="00C41B16">
        <w:t>, e.g., crop yield, and environmental data collected in 1990-2000, will have an underlying distribution which is significantly different then data collected between 2010-2020</w:t>
      </w:r>
      <w:r>
        <w:t>. Consequently, rendering retrospective data-based models inaccurate and possibly unusable. The use of machine learning and deep learning requires enough samples for the training and validation of said models. The ratio of samples required increases with complexity (i.e., the more features in the data, the more samples required). Data scarcity, completeness, and availability can all impact the robustness and accuracy of yield prediction. Hence, I propose using synthetically generated samples, for the training and validation of yield prediction models. I believe this approach will enable the enrichment of data which best represents the current distribution of climate</w:t>
      </w:r>
      <w:r w:rsidR="00AB20DD">
        <w:t xml:space="preserve"> related parameters. Consequently, enabling the development of more accurate and up-to-date prediction models. For this task, I employ a method which I previously proposed called Downstream Feedback GAN</w:t>
      </w:r>
      <w:r w:rsidR="00C41B16">
        <w:t xml:space="preserve"> </w:t>
      </w:r>
      <w:r w:rsidR="00AB20DD">
        <w:t xml:space="preserve">(DSF-GAN), a generative adversarial network architecture based on a conditional sampling GAN, aimed to generate increased utility synthetic samples which works especially well for small datasets. To test and evaluate this method, I propose (a) simulating a small dataset environment, by </w:t>
      </w:r>
      <w:r w:rsidR="00C41B16">
        <w:t>under-</w:t>
      </w:r>
      <w:r w:rsidR="00AB20DD">
        <w:t>sampling a small percentage of a full dataset</w:t>
      </w:r>
      <w:r w:rsidR="00C41B16">
        <w:t xml:space="preserve">, </w:t>
      </w:r>
      <w:r w:rsidR="00AB20DD">
        <w:t xml:space="preserve">(b) training the DSF-GAN on </w:t>
      </w:r>
      <w:r w:rsidR="00C41B16">
        <w:t>the available subset</w:t>
      </w:r>
      <w:r w:rsidR="00AB20DD">
        <w:t xml:space="preserve">, (c) generating a sufficient number of synthetic samples to enhance the prediction power of the downstream model, and (d) evaluate performance of the model trained on the </w:t>
      </w:r>
      <w:r w:rsidR="00C41B16">
        <w:t>augmented dataset</w:t>
      </w:r>
      <w:r w:rsidR="00AB20DD">
        <w:t>, with the one trained on the full dataset.</w:t>
      </w:r>
    </w:p>
    <w:p w14:paraId="66F1392B" w14:textId="34E8E2DA" w:rsidR="007616E0" w:rsidRDefault="007616E0" w:rsidP="00FF7F07">
      <w:pPr>
        <w:pStyle w:val="Heading2"/>
        <w:spacing w:line="276" w:lineRule="auto"/>
      </w:pPr>
      <w:bookmarkStart w:id="17" w:name="_Toc141559770"/>
      <w:r>
        <w:lastRenderedPageBreak/>
        <w:t>OBJECTIVES</w:t>
      </w:r>
      <w:bookmarkEnd w:id="17"/>
    </w:p>
    <w:p w14:paraId="55119AE0" w14:textId="77777777" w:rsidR="002E7A8B" w:rsidRDefault="002E7A8B" w:rsidP="002E7A8B"/>
    <w:p w14:paraId="0D4C84AF" w14:textId="288C54F5" w:rsidR="002E7A8B" w:rsidRDefault="002E7A8B" w:rsidP="005E1FE3">
      <w:pPr>
        <w:spacing w:line="276" w:lineRule="auto"/>
      </w:pPr>
      <w:r>
        <w:t xml:space="preserve">Incorrect yield prediction can lead to wrong policy making on the regional and global levels. This can result in lower food security, which has severe effects on the global economy </w:t>
      </w:r>
      <w:r>
        <w:fldChar w:fldCharType="begin"/>
      </w:r>
      <w:r>
        <w:instrText xml:space="preserve"> ADDIN ZOTERO_ITEM CSL_CITATION {"citationID":"MuCBKFxA","properties":{"formattedCitation":"(Kang, Khan and Ma, 2009)","plainCitation":"(Kang, Khan and Ma, 2009)","noteIndex":0},"citationItems":[{"id":21714,"uris":["http://zotero.org/users/local/kUjBPIjN/items/LNNAYRPG"],"itemData":{"id":21714,"type":"article-journal","abstract":"This paper provides a comprehensive review of literature related to the assessment of climate change impacts on crop productivity using climate, water and crop yield models. The existing studies present that climate change models with higher spatial resolution can be a way forward for future climate projections. Meanwhile, stochastic projections of more than one climate model are necessary for providing insights into model uncertainties as well as to develop risk management strategies. It is projected that water availability will increase in some parts of the world, which will have its own effect on water use efficiency and water allocation. Crop production can increase if irrigated areas are expanded or irrigation is intensified, but these may increase the rate of environmental degradation. Since climate change impacts on soil water balance will lead to changes of soil evaporation and plant transpiration, consequently, the crop growth period may shorten in the future impacting on water productivity. Crop yields affected by climate change are projected to be different in various areas, in some areas crop yields will increase, and for other areas it will decrease depending on the latitude of the area and irrigation application. Existing modelling results show that an increase in precipitation will increase crop yield, and what is more, crop yield is more sensitive to the precipitation than temperature. If water availability is reduced in the future, soils of high water holding capacity will be better to reduce the impact of drought while maintaining crop yield. With the temperature increasing and precipitation fluctuations, water availability and crop production are likely to decrease in the future. If the irrigated areas are expanded, the total crop production will increase; however, food and environmental quality may degrade.","container-title":"Progress in Natural Science","DOI":"10.1016/j.pnsc.2009.08.001","ISSN":"1002-0071","issue":"12","journalAbbreviation":"Progress in Natural Science","language":"en","page":"1665-1674","source":"ScienceDirect","title":"Climate change impacts on crop yield, crop water productivity and food security – A review","volume":"19","author":[{"family":"Kang","given":"Yinhong"},{"family":"Khan","given":"Shahbaz"},{"family":"Ma","given":"Xiaoyi"}],"issued":{"date-parts":[["2009",12,10]]}}}],"schema":"https://github.com/citation-style-language/schema/raw/master/csl-citation.json"} </w:instrText>
      </w:r>
      <w:r>
        <w:fldChar w:fldCharType="separate"/>
      </w:r>
      <w:r w:rsidRPr="002E7A8B">
        <w:rPr>
          <w:rFonts w:ascii="Arial" w:hAnsi="Arial" w:cs="Arial"/>
        </w:rPr>
        <w:t>(Kang, Khan and Ma, 2009)</w:t>
      </w:r>
      <w:r>
        <w:fldChar w:fldCharType="end"/>
      </w:r>
      <w:r>
        <w:t xml:space="preserve">. Currently, some yield prediction is based on models which were developed using retrospective data, which may not reflect the current climate </w:t>
      </w:r>
      <w:r w:rsidR="00C41B16">
        <w:t>and environmental variables’ true values</w:t>
      </w:r>
      <w:r>
        <w:t xml:space="preserve">, rendering these models useless. </w:t>
      </w:r>
      <w:r w:rsidR="00433F79">
        <w:t>Thus,</w:t>
      </w:r>
      <w:r>
        <w:t xml:space="preserve"> the objective of this project is to:</w:t>
      </w:r>
    </w:p>
    <w:p w14:paraId="626EA80E" w14:textId="5DEC30EC" w:rsidR="002E7A8B" w:rsidRPr="002B2740" w:rsidRDefault="00433F79" w:rsidP="002B2740">
      <w:pPr>
        <w:pStyle w:val="ListParagraph"/>
        <w:numPr>
          <w:ilvl w:val="0"/>
          <w:numId w:val="2"/>
        </w:numPr>
        <w:spacing w:line="276" w:lineRule="auto"/>
        <w:rPr>
          <w:sz w:val="22"/>
        </w:rPr>
      </w:pPr>
      <w:r w:rsidRPr="002B2740">
        <w:rPr>
          <w:sz w:val="22"/>
        </w:rPr>
        <w:t>Simulate</w:t>
      </w:r>
      <w:r w:rsidR="002E7A8B" w:rsidRPr="002B2740">
        <w:rPr>
          <w:sz w:val="22"/>
        </w:rPr>
        <w:t xml:space="preserve"> </w:t>
      </w:r>
      <w:r w:rsidRPr="002B2740">
        <w:rPr>
          <w:sz w:val="22"/>
        </w:rPr>
        <w:t xml:space="preserve">large gaps between retrospective and current data points, by under-sampling and generating </w:t>
      </w:r>
      <w:r w:rsidR="00C41B16">
        <w:rPr>
          <w:sz w:val="22"/>
        </w:rPr>
        <w:t>datasets comprised on small subsets</w:t>
      </w:r>
      <w:r w:rsidRPr="002B2740">
        <w:rPr>
          <w:sz w:val="22"/>
        </w:rPr>
        <w:t>.</w:t>
      </w:r>
    </w:p>
    <w:p w14:paraId="1543845A" w14:textId="4D7E14A0" w:rsidR="00433F79" w:rsidRPr="002B2740" w:rsidRDefault="00433F79" w:rsidP="002B2740">
      <w:pPr>
        <w:pStyle w:val="ListParagraph"/>
        <w:numPr>
          <w:ilvl w:val="0"/>
          <w:numId w:val="2"/>
        </w:numPr>
        <w:spacing w:line="276" w:lineRule="auto"/>
        <w:rPr>
          <w:sz w:val="22"/>
        </w:rPr>
      </w:pPr>
      <w:r w:rsidRPr="002B2740">
        <w:rPr>
          <w:sz w:val="22"/>
        </w:rPr>
        <w:t>Train and evaluate a GAN-based synthetic data generation method.</w:t>
      </w:r>
    </w:p>
    <w:p w14:paraId="46DA1996" w14:textId="69FA4BDA" w:rsidR="00433F79" w:rsidRPr="002B2740" w:rsidRDefault="004B5F97" w:rsidP="002B2740">
      <w:pPr>
        <w:pStyle w:val="ListParagraph"/>
        <w:numPr>
          <w:ilvl w:val="0"/>
          <w:numId w:val="2"/>
        </w:numPr>
        <w:spacing w:line="276" w:lineRule="auto"/>
        <w:rPr>
          <w:sz w:val="22"/>
        </w:rPr>
      </w:pPr>
      <w:r w:rsidRPr="002B2740">
        <w:rPr>
          <w:sz w:val="22"/>
        </w:rPr>
        <w:t>Demonstrate</w:t>
      </w:r>
      <w:r w:rsidR="00433F79" w:rsidRPr="002B2740">
        <w:rPr>
          <w:sz w:val="22"/>
        </w:rPr>
        <w:t xml:space="preserve"> the ability to develop and train yield prediction models on small sample size tabular datasets using synthetic samples.</w:t>
      </w:r>
    </w:p>
    <w:p w14:paraId="1535BF8F" w14:textId="3F64CFB6" w:rsidR="00A03FD1" w:rsidRDefault="00F91B83" w:rsidP="006113BE">
      <w:pPr>
        <w:pStyle w:val="Heading2"/>
        <w:spacing w:line="276" w:lineRule="auto"/>
      </w:pPr>
      <w:bookmarkStart w:id="18" w:name="_Toc141559771"/>
      <w:r>
        <w:t>METHOD</w:t>
      </w:r>
      <w:bookmarkEnd w:id="18"/>
    </w:p>
    <w:p w14:paraId="1016612A" w14:textId="4BB60DA0" w:rsidR="00F91B83" w:rsidRPr="00F91B83" w:rsidRDefault="00F91B83" w:rsidP="00F91B83">
      <w:pPr>
        <w:pStyle w:val="Heading3"/>
      </w:pPr>
      <w:bookmarkStart w:id="19" w:name="_Toc141559772"/>
      <w:r>
        <w:t>Data Explanation</w:t>
      </w:r>
      <w:bookmarkEnd w:id="19"/>
    </w:p>
    <w:p w14:paraId="614C00C7" w14:textId="2758B5F4" w:rsidR="001B0272" w:rsidRDefault="00A03FD1" w:rsidP="00B93EEF">
      <w:r>
        <w:t xml:space="preserve">To evaluate the proposed approach, I use the </w:t>
      </w:r>
      <w:r w:rsidR="00B93EEF">
        <w:t xml:space="preserve">Crop Yield Prediction dataset from Kaggle, the dataset is available at: </w:t>
      </w:r>
      <w:hyperlink r:id="rId11" w:history="1">
        <w:r w:rsidR="00B93EEF" w:rsidRPr="00B93EEF">
          <w:rPr>
            <w:rStyle w:val="Hyperlink"/>
            <w:i/>
            <w:iCs/>
            <w:color w:val="auto"/>
            <w:u w:val="none"/>
          </w:rPr>
          <w:t>https://www.kaggle.com/datasets/patelris/crop-yield-prediction-dataset</w:t>
        </w:r>
      </w:hyperlink>
      <w:r w:rsidR="00B93EEF">
        <w:t xml:space="preserve"> . The dataset </w:t>
      </w:r>
      <w:r w:rsidR="001B0272">
        <w:t xml:space="preserve">contains </w:t>
      </w:r>
      <w:r w:rsidR="001B0272" w:rsidRPr="001B0272">
        <w:rPr>
          <w:szCs w:val="20"/>
        </w:rPr>
        <w:t xml:space="preserve">28,241 </w:t>
      </w:r>
      <w:r w:rsidR="001B0272">
        <w:rPr>
          <w:szCs w:val="20"/>
        </w:rPr>
        <w:t xml:space="preserve">samples and </w:t>
      </w:r>
      <w:r w:rsidR="001B0272">
        <w:t>6 features, namely:</w:t>
      </w:r>
    </w:p>
    <w:p w14:paraId="686358C2" w14:textId="3F3CBEDC" w:rsidR="001B0272" w:rsidRDefault="001B0272" w:rsidP="001B0272">
      <w:pPr>
        <w:pStyle w:val="ListParagraph"/>
        <w:numPr>
          <w:ilvl w:val="0"/>
          <w:numId w:val="3"/>
        </w:numPr>
        <w:rPr>
          <w:sz w:val="22"/>
          <w:szCs w:val="20"/>
        </w:rPr>
      </w:pPr>
      <w:r w:rsidRPr="001B0272">
        <w:rPr>
          <w:sz w:val="22"/>
          <w:szCs w:val="20"/>
        </w:rPr>
        <w:t xml:space="preserve">Area </w:t>
      </w:r>
      <w:r>
        <w:rPr>
          <w:sz w:val="22"/>
          <w:szCs w:val="20"/>
        </w:rPr>
        <w:t xml:space="preserve">- </w:t>
      </w:r>
      <w:r w:rsidRPr="001B0272">
        <w:rPr>
          <w:sz w:val="22"/>
          <w:szCs w:val="20"/>
        </w:rPr>
        <w:t>indicating the state</w:t>
      </w:r>
      <w:r>
        <w:rPr>
          <w:sz w:val="22"/>
          <w:szCs w:val="20"/>
        </w:rPr>
        <w:t>.</w:t>
      </w:r>
    </w:p>
    <w:p w14:paraId="6395287B" w14:textId="77777777" w:rsidR="001B0272" w:rsidRDefault="001B0272" w:rsidP="001B0272">
      <w:pPr>
        <w:pStyle w:val="ListParagraph"/>
        <w:numPr>
          <w:ilvl w:val="0"/>
          <w:numId w:val="3"/>
        </w:numPr>
        <w:rPr>
          <w:sz w:val="22"/>
          <w:szCs w:val="20"/>
        </w:rPr>
      </w:pPr>
      <w:r w:rsidRPr="001B0272">
        <w:rPr>
          <w:sz w:val="22"/>
          <w:szCs w:val="20"/>
        </w:rPr>
        <w:t xml:space="preserve">Item </w:t>
      </w:r>
      <w:r>
        <w:rPr>
          <w:sz w:val="22"/>
          <w:szCs w:val="20"/>
        </w:rPr>
        <w:t xml:space="preserve">- </w:t>
      </w:r>
      <w:r w:rsidRPr="001B0272">
        <w:rPr>
          <w:sz w:val="22"/>
          <w:szCs w:val="20"/>
        </w:rPr>
        <w:t>indicating crop type</w:t>
      </w:r>
      <w:r>
        <w:rPr>
          <w:sz w:val="22"/>
          <w:szCs w:val="20"/>
        </w:rPr>
        <w:t>.</w:t>
      </w:r>
    </w:p>
    <w:p w14:paraId="40E0D5B5" w14:textId="311A48D2" w:rsidR="001B0272" w:rsidRDefault="001B0272" w:rsidP="001B0272">
      <w:pPr>
        <w:pStyle w:val="ListParagraph"/>
        <w:numPr>
          <w:ilvl w:val="0"/>
          <w:numId w:val="3"/>
        </w:numPr>
        <w:rPr>
          <w:sz w:val="22"/>
          <w:szCs w:val="20"/>
        </w:rPr>
      </w:pPr>
      <w:r>
        <w:rPr>
          <w:sz w:val="22"/>
          <w:szCs w:val="20"/>
        </w:rPr>
        <w:t>Average rain fall – indicating the average rainfall in the respective year and area.</w:t>
      </w:r>
    </w:p>
    <w:p w14:paraId="37BDFCB8" w14:textId="09689F41" w:rsidR="001B0272" w:rsidRDefault="001B0272" w:rsidP="001B0272">
      <w:pPr>
        <w:pStyle w:val="ListParagraph"/>
        <w:numPr>
          <w:ilvl w:val="0"/>
          <w:numId w:val="3"/>
        </w:numPr>
        <w:rPr>
          <w:sz w:val="22"/>
          <w:szCs w:val="20"/>
        </w:rPr>
      </w:pPr>
      <w:r>
        <w:rPr>
          <w:sz w:val="22"/>
          <w:szCs w:val="20"/>
        </w:rPr>
        <w:t>Pesticides tones – indicating the amount of pesticides used in tones.</w:t>
      </w:r>
    </w:p>
    <w:p w14:paraId="3D426F1A" w14:textId="16A2BACC" w:rsidR="001B0272" w:rsidRDefault="001B0272" w:rsidP="001B0272">
      <w:pPr>
        <w:pStyle w:val="ListParagraph"/>
        <w:numPr>
          <w:ilvl w:val="0"/>
          <w:numId w:val="3"/>
        </w:numPr>
        <w:rPr>
          <w:sz w:val="22"/>
          <w:szCs w:val="20"/>
        </w:rPr>
      </w:pPr>
      <w:r>
        <w:rPr>
          <w:sz w:val="22"/>
          <w:szCs w:val="20"/>
        </w:rPr>
        <w:t>Avg temp – indicating the average temperature in the respective year and area.</w:t>
      </w:r>
    </w:p>
    <w:p w14:paraId="0AD54D64" w14:textId="10DE8E60" w:rsidR="001B0272" w:rsidRDefault="001B0272" w:rsidP="001B0272">
      <w:pPr>
        <w:pStyle w:val="ListParagraph"/>
        <w:numPr>
          <w:ilvl w:val="0"/>
          <w:numId w:val="3"/>
        </w:numPr>
        <w:rPr>
          <w:sz w:val="22"/>
          <w:szCs w:val="20"/>
        </w:rPr>
      </w:pPr>
      <w:r>
        <w:rPr>
          <w:sz w:val="22"/>
          <w:szCs w:val="20"/>
        </w:rPr>
        <w:t>Year – indicating the year.</w:t>
      </w:r>
    </w:p>
    <w:p w14:paraId="095E1439" w14:textId="6B95C64E" w:rsidR="00B93EEF" w:rsidRDefault="001B0272" w:rsidP="006113BE">
      <w:pPr>
        <w:pStyle w:val="ListParagraph"/>
        <w:numPr>
          <w:ilvl w:val="0"/>
          <w:numId w:val="3"/>
        </w:numPr>
        <w:rPr>
          <w:sz w:val="22"/>
          <w:szCs w:val="20"/>
        </w:rPr>
      </w:pPr>
      <w:r>
        <w:rPr>
          <w:sz w:val="22"/>
          <w:szCs w:val="20"/>
        </w:rPr>
        <w:t>Hg/ha yield – indicating the yield of the area in the respective year for each row.</w:t>
      </w:r>
    </w:p>
    <w:p w14:paraId="618573B1" w14:textId="2D9C5C03" w:rsidR="00102B58" w:rsidRDefault="006113BE" w:rsidP="006113BE">
      <w:pPr>
        <w:rPr>
          <w:i/>
          <w:iCs/>
          <w:szCs w:val="20"/>
        </w:rPr>
      </w:pPr>
      <w:r>
        <w:rPr>
          <w:szCs w:val="20"/>
        </w:rPr>
        <w:t xml:space="preserve">A distribution of </w:t>
      </w:r>
      <w:r w:rsidR="00102B58">
        <w:rPr>
          <w:szCs w:val="20"/>
        </w:rPr>
        <w:t xml:space="preserve">attribute </w:t>
      </w:r>
      <w:r>
        <w:rPr>
          <w:szCs w:val="20"/>
        </w:rPr>
        <w:t xml:space="preserve">values in the dataset is presented in </w:t>
      </w:r>
      <w:r w:rsidRPr="006113BE">
        <w:rPr>
          <w:i/>
          <w:iCs/>
          <w:szCs w:val="20"/>
        </w:rPr>
        <w:t>table 1.</w:t>
      </w:r>
    </w:p>
    <w:p w14:paraId="35E8FBC1" w14:textId="3FCBA078" w:rsidR="006113BE" w:rsidRDefault="00102B58" w:rsidP="00102B58">
      <w:pPr>
        <w:spacing w:after="160" w:line="259" w:lineRule="auto"/>
        <w:rPr>
          <w:i/>
          <w:iCs/>
          <w:szCs w:val="20"/>
        </w:rPr>
      </w:pPr>
      <w:r>
        <w:rPr>
          <w:i/>
          <w:iCs/>
          <w:szCs w:val="20"/>
        </w:rPr>
        <w:br w:type="page"/>
      </w:r>
    </w:p>
    <w:tbl>
      <w:tblPr>
        <w:tblW w:w="5807" w:type="dxa"/>
        <w:jc w:val="center"/>
        <w:tblLook w:val="04A0" w:firstRow="1" w:lastRow="0" w:firstColumn="1" w:lastColumn="0" w:noHBand="0" w:noVBand="1"/>
      </w:tblPr>
      <w:tblGrid>
        <w:gridCol w:w="2689"/>
        <w:gridCol w:w="915"/>
        <w:gridCol w:w="2203"/>
      </w:tblGrid>
      <w:tr w:rsidR="00102B58" w:rsidRPr="00102B58" w14:paraId="7555129C" w14:textId="77777777" w:rsidTr="00102B58">
        <w:trPr>
          <w:trHeight w:val="290"/>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F55A1" w14:textId="77777777" w:rsidR="00102B58" w:rsidRPr="00102B58" w:rsidRDefault="00102B58" w:rsidP="00102B58">
            <w:pPr>
              <w:spacing w:after="0"/>
              <w:rPr>
                <w:rFonts w:ascii="Calibri" w:eastAsia="Times New Roman" w:hAnsi="Calibri"/>
                <w:b/>
                <w:bCs/>
                <w:lang w:val="en-IL" w:eastAsia="en-IL"/>
              </w:rPr>
            </w:pPr>
            <w:r w:rsidRPr="00102B58">
              <w:rPr>
                <w:rFonts w:ascii="Calibri" w:eastAsia="Times New Roman" w:hAnsi="Calibri"/>
                <w:b/>
                <w:bCs/>
                <w:lang w:val="en-IL" w:eastAsia="en-IL"/>
              </w:rPr>
              <w:lastRenderedPageBreak/>
              <w:t> </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0874E047" w14:textId="77777777" w:rsidR="00102B58" w:rsidRPr="00102B58" w:rsidRDefault="00102B58" w:rsidP="00102B58">
            <w:pPr>
              <w:spacing w:after="0"/>
              <w:jc w:val="center"/>
              <w:rPr>
                <w:rFonts w:ascii="Calibri" w:eastAsia="Times New Roman" w:hAnsi="Calibri"/>
                <w:b/>
                <w:bCs/>
                <w:lang w:val="en-IL" w:eastAsia="en-IL"/>
              </w:rPr>
            </w:pPr>
            <w:r w:rsidRPr="00102B58">
              <w:rPr>
                <w:rFonts w:ascii="Calibri" w:eastAsia="Times New Roman" w:hAnsi="Calibri"/>
                <w:b/>
                <w:bCs/>
                <w:lang w:val="en-IL" w:eastAsia="en-IL"/>
              </w:rPr>
              <w:t>Missing</w:t>
            </w:r>
          </w:p>
        </w:tc>
        <w:tc>
          <w:tcPr>
            <w:tcW w:w="2203" w:type="dxa"/>
            <w:tcBorders>
              <w:top w:val="single" w:sz="4" w:space="0" w:color="auto"/>
              <w:left w:val="nil"/>
              <w:bottom w:val="single" w:sz="4" w:space="0" w:color="auto"/>
              <w:right w:val="single" w:sz="4" w:space="0" w:color="auto"/>
            </w:tcBorders>
            <w:shd w:val="clear" w:color="auto" w:fill="auto"/>
            <w:noWrap/>
            <w:vAlign w:val="bottom"/>
            <w:hideMark/>
          </w:tcPr>
          <w:p w14:paraId="06CCAEA8" w14:textId="77777777" w:rsidR="00102B58" w:rsidRPr="00102B58" w:rsidRDefault="00102B58" w:rsidP="00102B58">
            <w:pPr>
              <w:spacing w:after="0"/>
              <w:jc w:val="center"/>
              <w:rPr>
                <w:rFonts w:ascii="Calibri" w:eastAsia="Times New Roman" w:hAnsi="Calibri"/>
                <w:b/>
                <w:bCs/>
                <w:lang w:val="en-IL" w:eastAsia="en-IL"/>
              </w:rPr>
            </w:pPr>
            <w:r w:rsidRPr="00102B58">
              <w:rPr>
                <w:rFonts w:ascii="Calibri" w:eastAsia="Times New Roman" w:hAnsi="Calibri"/>
                <w:b/>
                <w:bCs/>
                <w:lang w:val="en-IL" w:eastAsia="en-IL"/>
              </w:rPr>
              <w:t>Overall</w:t>
            </w:r>
          </w:p>
        </w:tc>
      </w:tr>
      <w:tr w:rsidR="00102B58" w:rsidRPr="00102B58" w14:paraId="6BFB116C"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BB7D19F"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n</w:t>
            </w:r>
          </w:p>
        </w:tc>
        <w:tc>
          <w:tcPr>
            <w:tcW w:w="915" w:type="dxa"/>
            <w:tcBorders>
              <w:top w:val="nil"/>
              <w:left w:val="nil"/>
              <w:bottom w:val="single" w:sz="4" w:space="0" w:color="auto"/>
              <w:right w:val="single" w:sz="4" w:space="0" w:color="auto"/>
            </w:tcBorders>
            <w:shd w:val="clear" w:color="auto" w:fill="auto"/>
            <w:noWrap/>
            <w:vAlign w:val="bottom"/>
            <w:hideMark/>
          </w:tcPr>
          <w:p w14:paraId="35F1B0C8"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1417B157"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28,242</w:t>
            </w:r>
          </w:p>
        </w:tc>
      </w:tr>
      <w:tr w:rsidR="00102B58" w:rsidRPr="00102B58" w14:paraId="18086F02"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9D84CA1"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Cassava, n (%)</w:t>
            </w:r>
          </w:p>
        </w:tc>
        <w:tc>
          <w:tcPr>
            <w:tcW w:w="915" w:type="dxa"/>
            <w:tcBorders>
              <w:top w:val="nil"/>
              <w:left w:val="nil"/>
              <w:bottom w:val="single" w:sz="4" w:space="0" w:color="auto"/>
              <w:right w:val="single" w:sz="4" w:space="0" w:color="auto"/>
            </w:tcBorders>
            <w:shd w:val="clear" w:color="auto" w:fill="auto"/>
            <w:noWrap/>
            <w:vAlign w:val="bottom"/>
            <w:hideMark/>
          </w:tcPr>
          <w:p w14:paraId="1A0081A6"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0</w:t>
            </w:r>
          </w:p>
        </w:tc>
        <w:tc>
          <w:tcPr>
            <w:tcW w:w="2203" w:type="dxa"/>
            <w:tcBorders>
              <w:top w:val="nil"/>
              <w:left w:val="nil"/>
              <w:bottom w:val="single" w:sz="4" w:space="0" w:color="auto"/>
              <w:right w:val="single" w:sz="4" w:space="0" w:color="auto"/>
            </w:tcBorders>
            <w:shd w:val="clear" w:color="auto" w:fill="auto"/>
            <w:noWrap/>
            <w:vAlign w:val="bottom"/>
            <w:hideMark/>
          </w:tcPr>
          <w:p w14:paraId="207A89E2"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2045 (7.2) </w:t>
            </w:r>
          </w:p>
        </w:tc>
      </w:tr>
      <w:tr w:rsidR="00102B58" w:rsidRPr="00102B58" w14:paraId="074ACBD3"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6975348"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Maize, n (%)</w:t>
            </w:r>
          </w:p>
        </w:tc>
        <w:tc>
          <w:tcPr>
            <w:tcW w:w="915" w:type="dxa"/>
            <w:tcBorders>
              <w:top w:val="nil"/>
              <w:left w:val="nil"/>
              <w:bottom w:val="single" w:sz="4" w:space="0" w:color="auto"/>
              <w:right w:val="single" w:sz="4" w:space="0" w:color="auto"/>
            </w:tcBorders>
            <w:shd w:val="clear" w:color="auto" w:fill="auto"/>
            <w:noWrap/>
            <w:vAlign w:val="bottom"/>
            <w:hideMark/>
          </w:tcPr>
          <w:p w14:paraId="4662A36F"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5124AE98"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4121 (14.6) </w:t>
            </w:r>
          </w:p>
        </w:tc>
      </w:tr>
      <w:tr w:rsidR="00102B58" w:rsidRPr="00102B58" w14:paraId="2016B9BF"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B79FF85"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Plantains and others, n (%)</w:t>
            </w:r>
          </w:p>
        </w:tc>
        <w:tc>
          <w:tcPr>
            <w:tcW w:w="915" w:type="dxa"/>
            <w:tcBorders>
              <w:top w:val="nil"/>
              <w:left w:val="nil"/>
              <w:bottom w:val="single" w:sz="4" w:space="0" w:color="auto"/>
              <w:right w:val="single" w:sz="4" w:space="0" w:color="auto"/>
            </w:tcBorders>
            <w:shd w:val="clear" w:color="auto" w:fill="auto"/>
            <w:noWrap/>
            <w:vAlign w:val="bottom"/>
            <w:hideMark/>
          </w:tcPr>
          <w:p w14:paraId="724C6F0D"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794D287A"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556 (2.0) </w:t>
            </w:r>
          </w:p>
        </w:tc>
      </w:tr>
      <w:tr w:rsidR="00102B58" w:rsidRPr="00102B58" w14:paraId="08E70621"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2E09DBE"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Potatoes, n (%)</w:t>
            </w:r>
          </w:p>
        </w:tc>
        <w:tc>
          <w:tcPr>
            <w:tcW w:w="915" w:type="dxa"/>
            <w:tcBorders>
              <w:top w:val="nil"/>
              <w:left w:val="nil"/>
              <w:bottom w:val="single" w:sz="4" w:space="0" w:color="auto"/>
              <w:right w:val="single" w:sz="4" w:space="0" w:color="auto"/>
            </w:tcBorders>
            <w:shd w:val="clear" w:color="auto" w:fill="auto"/>
            <w:noWrap/>
            <w:vAlign w:val="bottom"/>
            <w:hideMark/>
          </w:tcPr>
          <w:p w14:paraId="1E105532"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73A12A77"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4276 (15.1) </w:t>
            </w:r>
          </w:p>
        </w:tc>
      </w:tr>
      <w:tr w:rsidR="00102B58" w:rsidRPr="00102B58" w14:paraId="71A9C314"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1E2CCDF"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Rice, paddy, n (%)</w:t>
            </w:r>
          </w:p>
        </w:tc>
        <w:tc>
          <w:tcPr>
            <w:tcW w:w="915" w:type="dxa"/>
            <w:tcBorders>
              <w:top w:val="nil"/>
              <w:left w:val="nil"/>
              <w:bottom w:val="single" w:sz="4" w:space="0" w:color="auto"/>
              <w:right w:val="single" w:sz="4" w:space="0" w:color="auto"/>
            </w:tcBorders>
            <w:shd w:val="clear" w:color="auto" w:fill="auto"/>
            <w:noWrap/>
            <w:vAlign w:val="bottom"/>
            <w:hideMark/>
          </w:tcPr>
          <w:p w14:paraId="14DA5949"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17A009EF"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3388 (12.0) </w:t>
            </w:r>
          </w:p>
        </w:tc>
      </w:tr>
      <w:tr w:rsidR="00102B58" w:rsidRPr="00102B58" w14:paraId="0C3037D4"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8ADCB62"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Sorghum, n (%)</w:t>
            </w:r>
          </w:p>
        </w:tc>
        <w:tc>
          <w:tcPr>
            <w:tcW w:w="915" w:type="dxa"/>
            <w:tcBorders>
              <w:top w:val="nil"/>
              <w:left w:val="nil"/>
              <w:bottom w:val="single" w:sz="4" w:space="0" w:color="auto"/>
              <w:right w:val="single" w:sz="4" w:space="0" w:color="auto"/>
            </w:tcBorders>
            <w:shd w:val="clear" w:color="auto" w:fill="auto"/>
            <w:noWrap/>
            <w:vAlign w:val="bottom"/>
            <w:hideMark/>
          </w:tcPr>
          <w:p w14:paraId="5E601E7B"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287E3126"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3039 (10.8) </w:t>
            </w:r>
          </w:p>
        </w:tc>
      </w:tr>
      <w:tr w:rsidR="00102B58" w:rsidRPr="00102B58" w14:paraId="0F6694CA"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0DA7C42"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Soybeans, n (%)</w:t>
            </w:r>
          </w:p>
        </w:tc>
        <w:tc>
          <w:tcPr>
            <w:tcW w:w="915" w:type="dxa"/>
            <w:tcBorders>
              <w:top w:val="nil"/>
              <w:left w:val="nil"/>
              <w:bottom w:val="single" w:sz="4" w:space="0" w:color="auto"/>
              <w:right w:val="single" w:sz="4" w:space="0" w:color="auto"/>
            </w:tcBorders>
            <w:shd w:val="clear" w:color="auto" w:fill="auto"/>
            <w:noWrap/>
            <w:vAlign w:val="bottom"/>
            <w:hideMark/>
          </w:tcPr>
          <w:p w14:paraId="48DDCB50"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7FCDA602"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3223 (11.4) </w:t>
            </w:r>
          </w:p>
        </w:tc>
      </w:tr>
      <w:tr w:rsidR="00102B58" w:rsidRPr="00102B58" w14:paraId="03F5E0F4"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D66B8CF"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Sweet potatoes, n (%)</w:t>
            </w:r>
          </w:p>
        </w:tc>
        <w:tc>
          <w:tcPr>
            <w:tcW w:w="915" w:type="dxa"/>
            <w:tcBorders>
              <w:top w:val="nil"/>
              <w:left w:val="nil"/>
              <w:bottom w:val="single" w:sz="4" w:space="0" w:color="auto"/>
              <w:right w:val="single" w:sz="4" w:space="0" w:color="auto"/>
            </w:tcBorders>
            <w:shd w:val="clear" w:color="auto" w:fill="auto"/>
            <w:noWrap/>
            <w:vAlign w:val="bottom"/>
            <w:hideMark/>
          </w:tcPr>
          <w:p w14:paraId="18CCDC94"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0636EB84"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2890 (10.2) </w:t>
            </w:r>
          </w:p>
        </w:tc>
      </w:tr>
      <w:tr w:rsidR="00102B58" w:rsidRPr="00102B58" w14:paraId="5C57159B"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AC39463"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Wheat, n (%)</w:t>
            </w:r>
          </w:p>
        </w:tc>
        <w:tc>
          <w:tcPr>
            <w:tcW w:w="915" w:type="dxa"/>
            <w:tcBorders>
              <w:top w:val="nil"/>
              <w:left w:val="nil"/>
              <w:bottom w:val="single" w:sz="4" w:space="0" w:color="auto"/>
              <w:right w:val="single" w:sz="4" w:space="0" w:color="auto"/>
            </w:tcBorders>
            <w:shd w:val="clear" w:color="auto" w:fill="auto"/>
            <w:noWrap/>
            <w:vAlign w:val="bottom"/>
            <w:hideMark/>
          </w:tcPr>
          <w:p w14:paraId="0C203FBB"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4C39B164"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3857 (13.7) </w:t>
            </w:r>
          </w:p>
        </w:tc>
      </w:tr>
      <w:tr w:rsidR="00102B58" w:rsidRPr="00102B58" w14:paraId="65C60C03"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3E4B1B4"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Yams, n (%)</w:t>
            </w:r>
          </w:p>
        </w:tc>
        <w:tc>
          <w:tcPr>
            <w:tcW w:w="915" w:type="dxa"/>
            <w:tcBorders>
              <w:top w:val="nil"/>
              <w:left w:val="nil"/>
              <w:bottom w:val="single" w:sz="4" w:space="0" w:color="auto"/>
              <w:right w:val="single" w:sz="4" w:space="0" w:color="auto"/>
            </w:tcBorders>
            <w:shd w:val="clear" w:color="auto" w:fill="auto"/>
            <w:noWrap/>
            <w:vAlign w:val="bottom"/>
            <w:hideMark/>
          </w:tcPr>
          <w:p w14:paraId="47820A6D"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w:t>
            </w:r>
          </w:p>
        </w:tc>
        <w:tc>
          <w:tcPr>
            <w:tcW w:w="2203" w:type="dxa"/>
            <w:tcBorders>
              <w:top w:val="nil"/>
              <w:left w:val="nil"/>
              <w:bottom w:val="single" w:sz="4" w:space="0" w:color="auto"/>
              <w:right w:val="single" w:sz="4" w:space="0" w:color="auto"/>
            </w:tcBorders>
            <w:shd w:val="clear" w:color="auto" w:fill="auto"/>
            <w:noWrap/>
            <w:vAlign w:val="bottom"/>
            <w:hideMark/>
          </w:tcPr>
          <w:p w14:paraId="62D6CEBD"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847 (3.0) </w:t>
            </w:r>
          </w:p>
        </w:tc>
      </w:tr>
      <w:tr w:rsidR="00102B58" w:rsidRPr="00102B58" w14:paraId="3BC8B110"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9C7C9BF"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Yield, mean (SD)</w:t>
            </w:r>
          </w:p>
        </w:tc>
        <w:tc>
          <w:tcPr>
            <w:tcW w:w="915" w:type="dxa"/>
            <w:tcBorders>
              <w:top w:val="nil"/>
              <w:left w:val="nil"/>
              <w:bottom w:val="single" w:sz="4" w:space="0" w:color="auto"/>
              <w:right w:val="single" w:sz="4" w:space="0" w:color="auto"/>
            </w:tcBorders>
            <w:shd w:val="clear" w:color="auto" w:fill="auto"/>
            <w:noWrap/>
            <w:vAlign w:val="bottom"/>
            <w:hideMark/>
          </w:tcPr>
          <w:p w14:paraId="00938B7E"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0</w:t>
            </w:r>
          </w:p>
        </w:tc>
        <w:tc>
          <w:tcPr>
            <w:tcW w:w="2203" w:type="dxa"/>
            <w:tcBorders>
              <w:top w:val="nil"/>
              <w:left w:val="nil"/>
              <w:bottom w:val="single" w:sz="4" w:space="0" w:color="auto"/>
              <w:right w:val="single" w:sz="4" w:space="0" w:color="auto"/>
            </w:tcBorders>
            <w:shd w:val="clear" w:color="auto" w:fill="auto"/>
            <w:noWrap/>
            <w:vAlign w:val="bottom"/>
            <w:hideMark/>
          </w:tcPr>
          <w:p w14:paraId="375B11DA"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77053.3 (84956.6) </w:t>
            </w:r>
          </w:p>
        </w:tc>
      </w:tr>
      <w:tr w:rsidR="00102B58" w:rsidRPr="00102B58" w14:paraId="6EE04645"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D3D8217"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Avg. Rainfall</w:t>
            </w:r>
          </w:p>
        </w:tc>
        <w:tc>
          <w:tcPr>
            <w:tcW w:w="915" w:type="dxa"/>
            <w:tcBorders>
              <w:top w:val="nil"/>
              <w:left w:val="nil"/>
              <w:bottom w:val="single" w:sz="4" w:space="0" w:color="auto"/>
              <w:right w:val="single" w:sz="4" w:space="0" w:color="auto"/>
            </w:tcBorders>
            <w:shd w:val="clear" w:color="auto" w:fill="auto"/>
            <w:noWrap/>
            <w:vAlign w:val="bottom"/>
            <w:hideMark/>
          </w:tcPr>
          <w:p w14:paraId="5BB46693"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0</w:t>
            </w:r>
          </w:p>
        </w:tc>
        <w:tc>
          <w:tcPr>
            <w:tcW w:w="2203" w:type="dxa"/>
            <w:tcBorders>
              <w:top w:val="nil"/>
              <w:left w:val="nil"/>
              <w:bottom w:val="single" w:sz="4" w:space="0" w:color="auto"/>
              <w:right w:val="single" w:sz="4" w:space="0" w:color="auto"/>
            </w:tcBorders>
            <w:shd w:val="clear" w:color="auto" w:fill="auto"/>
            <w:noWrap/>
            <w:vAlign w:val="bottom"/>
            <w:hideMark/>
          </w:tcPr>
          <w:p w14:paraId="32CFF46A"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1149.1 (709.8) </w:t>
            </w:r>
          </w:p>
        </w:tc>
      </w:tr>
      <w:tr w:rsidR="00102B58" w:rsidRPr="00102B58" w14:paraId="55CED5BA"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CF4B503"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Pesticides, mean (SD)</w:t>
            </w:r>
          </w:p>
        </w:tc>
        <w:tc>
          <w:tcPr>
            <w:tcW w:w="915" w:type="dxa"/>
            <w:tcBorders>
              <w:top w:val="nil"/>
              <w:left w:val="nil"/>
              <w:bottom w:val="single" w:sz="4" w:space="0" w:color="auto"/>
              <w:right w:val="single" w:sz="4" w:space="0" w:color="auto"/>
            </w:tcBorders>
            <w:shd w:val="clear" w:color="auto" w:fill="auto"/>
            <w:noWrap/>
            <w:vAlign w:val="bottom"/>
            <w:hideMark/>
          </w:tcPr>
          <w:p w14:paraId="42D0F5F4"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0</w:t>
            </w:r>
          </w:p>
        </w:tc>
        <w:tc>
          <w:tcPr>
            <w:tcW w:w="2203" w:type="dxa"/>
            <w:tcBorders>
              <w:top w:val="nil"/>
              <w:left w:val="nil"/>
              <w:bottom w:val="single" w:sz="4" w:space="0" w:color="auto"/>
              <w:right w:val="single" w:sz="4" w:space="0" w:color="auto"/>
            </w:tcBorders>
            <w:shd w:val="clear" w:color="auto" w:fill="auto"/>
            <w:noWrap/>
            <w:vAlign w:val="bottom"/>
            <w:hideMark/>
          </w:tcPr>
          <w:p w14:paraId="65785E84"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37076.9 (59958.8) </w:t>
            </w:r>
          </w:p>
        </w:tc>
      </w:tr>
      <w:tr w:rsidR="00102B58" w:rsidRPr="00102B58" w14:paraId="184772EF" w14:textId="77777777" w:rsidTr="00102B58">
        <w:trPr>
          <w:trHeight w:val="290"/>
          <w:jc w:val="center"/>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AEA305C" w14:textId="77777777" w:rsidR="00102B58" w:rsidRPr="00102B58" w:rsidRDefault="00102B58" w:rsidP="00102B58">
            <w:pPr>
              <w:spacing w:after="0"/>
              <w:rPr>
                <w:rFonts w:ascii="Calibri" w:eastAsia="Times New Roman" w:hAnsi="Calibri"/>
                <w:lang w:val="en-IL" w:eastAsia="en-IL"/>
              </w:rPr>
            </w:pPr>
            <w:r w:rsidRPr="00102B58">
              <w:rPr>
                <w:rFonts w:ascii="Calibri" w:eastAsia="Times New Roman" w:hAnsi="Calibri"/>
                <w:lang w:val="en-IL" w:eastAsia="en-IL"/>
              </w:rPr>
              <w:t>Avg. Temp, mean (SD)</w:t>
            </w:r>
          </w:p>
        </w:tc>
        <w:tc>
          <w:tcPr>
            <w:tcW w:w="915" w:type="dxa"/>
            <w:tcBorders>
              <w:top w:val="nil"/>
              <w:left w:val="nil"/>
              <w:bottom w:val="single" w:sz="4" w:space="0" w:color="auto"/>
              <w:right w:val="single" w:sz="4" w:space="0" w:color="auto"/>
            </w:tcBorders>
            <w:shd w:val="clear" w:color="auto" w:fill="auto"/>
            <w:noWrap/>
            <w:vAlign w:val="bottom"/>
            <w:hideMark/>
          </w:tcPr>
          <w:p w14:paraId="054E39EE"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0</w:t>
            </w:r>
          </w:p>
        </w:tc>
        <w:tc>
          <w:tcPr>
            <w:tcW w:w="2203" w:type="dxa"/>
            <w:tcBorders>
              <w:top w:val="nil"/>
              <w:left w:val="nil"/>
              <w:bottom w:val="single" w:sz="4" w:space="0" w:color="auto"/>
              <w:right w:val="single" w:sz="4" w:space="0" w:color="auto"/>
            </w:tcBorders>
            <w:shd w:val="clear" w:color="auto" w:fill="auto"/>
            <w:noWrap/>
            <w:vAlign w:val="bottom"/>
            <w:hideMark/>
          </w:tcPr>
          <w:p w14:paraId="2511005B" w14:textId="77777777" w:rsidR="00102B58" w:rsidRPr="00102B58" w:rsidRDefault="00102B58" w:rsidP="00102B58">
            <w:pPr>
              <w:spacing w:after="0"/>
              <w:jc w:val="center"/>
              <w:rPr>
                <w:rFonts w:ascii="Calibri" w:eastAsia="Times New Roman" w:hAnsi="Calibri"/>
                <w:lang w:val="en-IL" w:eastAsia="en-IL"/>
              </w:rPr>
            </w:pPr>
            <w:r w:rsidRPr="00102B58">
              <w:rPr>
                <w:rFonts w:ascii="Calibri" w:eastAsia="Times New Roman" w:hAnsi="Calibri"/>
                <w:lang w:val="en-IL" w:eastAsia="en-IL"/>
              </w:rPr>
              <w:t xml:space="preserve"> 20.5 (6.3) </w:t>
            </w:r>
          </w:p>
        </w:tc>
      </w:tr>
    </w:tbl>
    <w:p w14:paraId="719A4A3C" w14:textId="63E289AD" w:rsidR="006113BE" w:rsidRPr="00102B58" w:rsidRDefault="00102B58" w:rsidP="00102B58">
      <w:pPr>
        <w:pStyle w:val="Caption"/>
        <w:jc w:val="center"/>
        <w:rPr>
          <w:sz w:val="22"/>
          <w:szCs w:val="20"/>
        </w:rPr>
      </w:pPr>
      <w:r>
        <w:t xml:space="preserve">Table </w:t>
      </w:r>
      <w:r>
        <w:fldChar w:fldCharType="begin"/>
      </w:r>
      <w:r>
        <w:instrText xml:space="preserve"> SEQ Table \* ARABIC </w:instrText>
      </w:r>
      <w:r>
        <w:fldChar w:fldCharType="separate"/>
      </w:r>
      <w:r w:rsidR="00EE11D5">
        <w:rPr>
          <w:noProof/>
        </w:rPr>
        <w:t>1</w:t>
      </w:r>
      <w:r>
        <w:fldChar w:fldCharType="end"/>
      </w:r>
    </w:p>
    <w:p w14:paraId="25E43988" w14:textId="2B6267C5" w:rsidR="00373C6A" w:rsidRDefault="00373C6A" w:rsidP="00373C6A"/>
    <w:p w14:paraId="4EE3B7C0" w14:textId="1B228137" w:rsidR="00373C6A" w:rsidRDefault="00373C6A" w:rsidP="00373C6A">
      <w:r>
        <w:t xml:space="preserve">As an exploratory step, I explored the correlation between attributes using correlation coefficients and a heatmap, the correlation chart is presented in </w:t>
      </w:r>
      <w:r w:rsidRPr="00373C6A">
        <w:rPr>
          <w:i/>
          <w:iCs/>
        </w:rPr>
        <w:t>Figure 2</w:t>
      </w:r>
      <w:r>
        <w:t xml:space="preserve">. No significant correlation was demonstrated between the features. </w:t>
      </w:r>
      <w:proofErr w:type="gramStart"/>
      <w:r>
        <w:t>With the exception of</w:t>
      </w:r>
      <w:proofErr w:type="gramEnd"/>
      <w:r>
        <w:t xml:space="preserve"> a correlation recorded between average temperature and the average rainfall.</w:t>
      </w:r>
    </w:p>
    <w:p w14:paraId="097FFE35" w14:textId="77777777" w:rsidR="00373C6A" w:rsidRDefault="00373C6A" w:rsidP="00373C6A">
      <w:pPr>
        <w:keepNext/>
        <w:jc w:val="center"/>
      </w:pPr>
      <w:r>
        <w:rPr>
          <w:noProof/>
          <w14:ligatures w14:val="standardContextual"/>
        </w:rPr>
        <w:drawing>
          <wp:inline distT="0" distB="0" distL="0" distR="0" wp14:anchorId="5BB8E1CC" wp14:editId="724FB609">
            <wp:extent cx="4254500" cy="3800108"/>
            <wp:effectExtent l="0" t="0" r="0" b="0"/>
            <wp:docPr id="11867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8000" name="Picture 118678000"/>
                    <pic:cNvPicPr/>
                  </pic:nvPicPr>
                  <pic:blipFill>
                    <a:blip r:embed="rId12">
                      <a:extLst>
                        <a:ext uri="{28A0092B-C50C-407E-A947-70E740481C1C}">
                          <a14:useLocalDpi xmlns:a14="http://schemas.microsoft.com/office/drawing/2010/main" val="0"/>
                        </a:ext>
                      </a:extLst>
                    </a:blip>
                    <a:stretch>
                      <a:fillRect/>
                    </a:stretch>
                  </pic:blipFill>
                  <pic:spPr>
                    <a:xfrm>
                      <a:off x="0" y="0"/>
                      <a:ext cx="4259868" cy="3804902"/>
                    </a:xfrm>
                    <a:prstGeom prst="rect">
                      <a:avLst/>
                    </a:prstGeom>
                  </pic:spPr>
                </pic:pic>
              </a:graphicData>
            </a:graphic>
          </wp:inline>
        </w:drawing>
      </w:r>
    </w:p>
    <w:p w14:paraId="63F27A46" w14:textId="1F2E968F" w:rsidR="00373C6A" w:rsidRDefault="00373C6A" w:rsidP="00373C6A">
      <w:pPr>
        <w:pStyle w:val="Caption"/>
        <w:jc w:val="center"/>
      </w:pPr>
      <w:r>
        <w:t xml:space="preserve">Figure </w:t>
      </w:r>
      <w:r>
        <w:fldChar w:fldCharType="begin"/>
      </w:r>
      <w:r>
        <w:instrText xml:space="preserve"> SEQ Figure \* ARABIC </w:instrText>
      </w:r>
      <w:r>
        <w:fldChar w:fldCharType="separate"/>
      </w:r>
      <w:r w:rsidR="00EE11D5">
        <w:rPr>
          <w:noProof/>
        </w:rPr>
        <w:t>2</w:t>
      </w:r>
      <w:r>
        <w:fldChar w:fldCharType="end"/>
      </w:r>
      <w:r>
        <w:t xml:space="preserve"> – Correlation heatmap between attributes in the dataset</w:t>
      </w:r>
    </w:p>
    <w:p w14:paraId="5905301E" w14:textId="3D46D497" w:rsidR="006113BE" w:rsidRDefault="00E10DE1" w:rsidP="006113BE">
      <w:pPr>
        <w:pStyle w:val="Heading3"/>
        <w:spacing w:line="276" w:lineRule="auto"/>
      </w:pPr>
      <w:bookmarkStart w:id="20" w:name="_Toc141559773"/>
      <w:r>
        <w:lastRenderedPageBreak/>
        <w:t xml:space="preserve">Data </w:t>
      </w:r>
      <w:r w:rsidR="00F91B83">
        <w:t>Preprocessing</w:t>
      </w:r>
      <w:r w:rsidR="00373C6A">
        <w:t xml:space="preserve"> and </w:t>
      </w:r>
      <w:r w:rsidR="00E409AB">
        <w:t>Variability</w:t>
      </w:r>
      <w:bookmarkEnd w:id="20"/>
      <w:r w:rsidR="00373C6A">
        <w:t xml:space="preserve"> </w:t>
      </w:r>
    </w:p>
    <w:p w14:paraId="27A8E089" w14:textId="193C352B" w:rsidR="00373C6A" w:rsidRPr="00587F37" w:rsidRDefault="006113BE" w:rsidP="00373C6A">
      <w:r>
        <w:t>I performed minimal preprocessing of the dataset, namely label encoding of categorical attributes, scaling continuous attributes using min-max scaling</w:t>
      </w:r>
      <w:r w:rsidR="00373C6A">
        <w:t>. To further support my hypothesis, I’ve comprised two subsets of the original dataset. First, a dataset representing retrospectively collected data, included samples which were recorded between the years 1990-1993, only using potato as the yield. Second, a dataset representing the more up-to-date data, including samples which were recorded between the years 2010-2013. I then used the two datasets to evaluate the generalizability of a regression model between the years. An AdaBoost regression model was trained on one subset and evaluated on the other iteratively</w:t>
      </w:r>
      <w:r w:rsidR="00587F37">
        <w:t xml:space="preserve"> in the following manner:</w:t>
      </w:r>
    </w:p>
    <w:p w14:paraId="1A423838" w14:textId="68906F08" w:rsidR="00587F37" w:rsidRPr="00587F37" w:rsidRDefault="00587F37" w:rsidP="00587F37">
      <w:pPr>
        <w:pStyle w:val="ListParagraph"/>
        <w:numPr>
          <w:ilvl w:val="0"/>
          <w:numId w:val="4"/>
        </w:numPr>
      </w:pPr>
      <w:r>
        <w:rPr>
          <w:rFonts w:asciiTheme="minorBidi" w:hAnsiTheme="minorBidi" w:cstheme="minorBidi"/>
          <w:sz w:val="22"/>
          <w:szCs w:val="20"/>
        </w:rPr>
        <w:t>Construct the two subsets.</w:t>
      </w:r>
    </w:p>
    <w:p w14:paraId="127427E8" w14:textId="275432BB" w:rsidR="00587F37" w:rsidRPr="00587F37" w:rsidRDefault="00587F37" w:rsidP="00587F37">
      <w:pPr>
        <w:pStyle w:val="ListParagraph"/>
        <w:numPr>
          <w:ilvl w:val="0"/>
          <w:numId w:val="4"/>
        </w:numPr>
      </w:pPr>
      <w:r>
        <w:rPr>
          <w:rFonts w:asciiTheme="minorBidi" w:hAnsiTheme="minorBidi" w:cstheme="minorBidi"/>
          <w:sz w:val="22"/>
          <w:szCs w:val="20"/>
        </w:rPr>
        <w:t>Split each subset to train (80%) and test (20%).</w:t>
      </w:r>
    </w:p>
    <w:p w14:paraId="61764A5C" w14:textId="414AD58B" w:rsidR="00587F37" w:rsidRPr="00587F37" w:rsidRDefault="00587F37" w:rsidP="00587F37">
      <w:pPr>
        <w:pStyle w:val="ListParagraph"/>
        <w:numPr>
          <w:ilvl w:val="0"/>
          <w:numId w:val="4"/>
        </w:numPr>
      </w:pPr>
      <w:r>
        <w:rPr>
          <w:rFonts w:asciiTheme="minorBidi" w:hAnsiTheme="minorBidi" w:cstheme="minorBidi"/>
          <w:sz w:val="22"/>
          <w:szCs w:val="20"/>
        </w:rPr>
        <w:t>Train an AdaBoost regressor for each of the subsets.</w:t>
      </w:r>
    </w:p>
    <w:p w14:paraId="63463242" w14:textId="489ADADA" w:rsidR="00587F37" w:rsidRPr="00587F37" w:rsidRDefault="00587F37" w:rsidP="00587F37">
      <w:pPr>
        <w:pStyle w:val="ListParagraph"/>
        <w:numPr>
          <w:ilvl w:val="0"/>
          <w:numId w:val="4"/>
        </w:numPr>
      </w:pPr>
      <w:r>
        <w:rPr>
          <w:rFonts w:asciiTheme="minorBidi" w:hAnsiTheme="minorBidi" w:cstheme="minorBidi"/>
          <w:sz w:val="22"/>
          <w:szCs w:val="20"/>
        </w:rPr>
        <w:t>Evaluated each model on both test sets</w:t>
      </w:r>
      <w:r w:rsidR="0084082B">
        <w:rPr>
          <w:rFonts w:asciiTheme="minorBidi" w:hAnsiTheme="minorBidi" w:cstheme="minorBidi"/>
          <w:sz w:val="22"/>
          <w:szCs w:val="20"/>
        </w:rPr>
        <w:t>, using R</w:t>
      </w:r>
      <w:r w:rsidR="0084082B">
        <w:rPr>
          <w:rFonts w:asciiTheme="minorBidi" w:hAnsiTheme="minorBidi" w:cstheme="minorBidi"/>
          <w:sz w:val="22"/>
          <w:szCs w:val="20"/>
          <w:vertAlign w:val="superscript"/>
        </w:rPr>
        <w:t xml:space="preserve">2 </w:t>
      </w:r>
      <w:r w:rsidR="0084082B">
        <w:rPr>
          <w:rFonts w:asciiTheme="minorBidi" w:hAnsiTheme="minorBidi" w:cstheme="minorBidi"/>
          <w:sz w:val="22"/>
          <w:szCs w:val="20"/>
        </w:rPr>
        <w:t>and Root Mean Squared Error.</w:t>
      </w:r>
    </w:p>
    <w:p w14:paraId="238E1AA1" w14:textId="7B2893E9" w:rsidR="00DF224B" w:rsidRDefault="0084082B" w:rsidP="00DF224B">
      <w:r>
        <w:t>Firstly, a model trained on the data collected between 1990-1993 was evaluated on a test set comprised of samples from the same years. R</w:t>
      </w:r>
      <w:r>
        <w:rPr>
          <w:vertAlign w:val="superscript"/>
        </w:rPr>
        <w:t xml:space="preserve">2 </w:t>
      </w:r>
      <w:r>
        <w:t>was calculated at 66.5%, and RMSE was calculated at 42,226. When the model was evaluated on a test set of samples comprised of the years 2010-2013, the results were significantly less, with a lower R</w:t>
      </w:r>
      <w:r>
        <w:rPr>
          <w:vertAlign w:val="superscript"/>
        </w:rPr>
        <w:t xml:space="preserve">2 </w:t>
      </w:r>
      <w:r>
        <w:t xml:space="preserve">value of 9.6% and a higher RMSE of 86,160. Results were similar when performed the other way around and are presented in </w:t>
      </w:r>
      <w:r w:rsidRPr="0084082B">
        <w:rPr>
          <w:i/>
          <w:iCs/>
        </w:rPr>
        <w:t xml:space="preserve">table </w:t>
      </w:r>
      <w:r w:rsidR="00F91B83">
        <w:rPr>
          <w:i/>
          <w:iCs/>
        </w:rPr>
        <w:t>2</w:t>
      </w:r>
      <w:r>
        <w:t>.</w:t>
      </w:r>
    </w:p>
    <w:p w14:paraId="11ED449F" w14:textId="77777777" w:rsidR="00000F5C" w:rsidRDefault="00000F5C" w:rsidP="00DF224B"/>
    <w:tbl>
      <w:tblPr>
        <w:tblW w:w="7083" w:type="dxa"/>
        <w:jc w:val="center"/>
        <w:tblLook w:val="04A0" w:firstRow="1" w:lastRow="0" w:firstColumn="1" w:lastColumn="0" w:noHBand="0" w:noVBand="1"/>
      </w:tblPr>
      <w:tblGrid>
        <w:gridCol w:w="1555"/>
        <w:gridCol w:w="850"/>
        <w:gridCol w:w="1134"/>
        <w:gridCol w:w="1276"/>
        <w:gridCol w:w="1134"/>
        <w:gridCol w:w="1134"/>
      </w:tblGrid>
      <w:tr w:rsidR="00DF224B" w:rsidRPr="00DF224B" w14:paraId="65EF66E3" w14:textId="77777777" w:rsidTr="00DF224B">
        <w:trPr>
          <w:trHeight w:val="299"/>
          <w:jc w:val="center"/>
        </w:trPr>
        <w:tc>
          <w:tcPr>
            <w:tcW w:w="24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2F6E8F" w14:textId="77777777" w:rsidR="00DF224B" w:rsidRPr="00DF224B" w:rsidRDefault="00DF224B" w:rsidP="00DF224B">
            <w:pPr>
              <w:spacing w:after="0"/>
              <w:rPr>
                <w:rFonts w:ascii="Calibri" w:eastAsia="Times New Roman" w:hAnsi="Calibri"/>
                <w:lang w:val="en-IL" w:eastAsia="en-IL"/>
              </w:rPr>
            </w:pPr>
            <w:r w:rsidRPr="00DF224B">
              <w:rPr>
                <w:rFonts w:ascii="Calibri" w:eastAsia="Times New Roman" w:hAnsi="Calibri"/>
                <w:lang w:val="en-IL" w:eastAsia="en-IL"/>
              </w:rPr>
              <w:t> </w:t>
            </w:r>
          </w:p>
        </w:tc>
        <w:tc>
          <w:tcPr>
            <w:tcW w:w="24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B12E6F" w14:textId="77777777" w:rsidR="00DF224B" w:rsidRPr="00DF224B" w:rsidRDefault="00DF224B" w:rsidP="00DF224B">
            <w:pPr>
              <w:spacing w:after="0"/>
              <w:jc w:val="center"/>
              <w:rPr>
                <w:rFonts w:ascii="Calibri" w:eastAsia="Times New Roman" w:hAnsi="Calibri"/>
                <w:lang w:val="en-IL" w:eastAsia="en-IL"/>
              </w:rPr>
            </w:pPr>
            <w:r w:rsidRPr="00DF224B">
              <w:rPr>
                <w:rFonts w:ascii="Calibri" w:eastAsia="Times New Roman" w:hAnsi="Calibri"/>
                <w:lang w:val="en-IL" w:eastAsia="en-IL"/>
              </w:rPr>
              <w:t>Test set 1990-1993</w:t>
            </w:r>
          </w:p>
        </w:tc>
        <w:tc>
          <w:tcPr>
            <w:tcW w:w="22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794EFA90" w14:textId="77777777" w:rsidR="00DF224B" w:rsidRPr="00DF224B" w:rsidRDefault="00DF224B" w:rsidP="00DF224B">
            <w:pPr>
              <w:spacing w:after="0"/>
              <w:jc w:val="center"/>
              <w:rPr>
                <w:rFonts w:ascii="Calibri" w:eastAsia="Times New Roman" w:hAnsi="Calibri"/>
                <w:lang w:val="en-IL" w:eastAsia="en-IL"/>
              </w:rPr>
            </w:pPr>
            <w:r w:rsidRPr="00DF224B">
              <w:rPr>
                <w:rFonts w:ascii="Calibri" w:eastAsia="Times New Roman" w:hAnsi="Calibri"/>
                <w:lang w:val="en-IL" w:eastAsia="en-IL"/>
              </w:rPr>
              <w:t>Test set 2010-2013</w:t>
            </w:r>
          </w:p>
        </w:tc>
      </w:tr>
      <w:tr w:rsidR="00DF224B" w:rsidRPr="00DF224B" w14:paraId="7484B2D9" w14:textId="77777777" w:rsidTr="00DF224B">
        <w:trPr>
          <w:trHeight w:val="299"/>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C4B06FB" w14:textId="77777777" w:rsidR="00DF224B" w:rsidRPr="00DF224B" w:rsidRDefault="00DF224B" w:rsidP="00DF224B">
            <w:pPr>
              <w:spacing w:after="0"/>
              <w:rPr>
                <w:rFonts w:ascii="Calibri" w:eastAsia="Times New Roman" w:hAnsi="Calibri"/>
                <w:b/>
                <w:bCs/>
                <w:lang w:val="en-IL" w:eastAsia="en-IL"/>
              </w:rPr>
            </w:pPr>
            <w:r w:rsidRPr="00DF224B">
              <w:rPr>
                <w:rFonts w:ascii="Calibri" w:eastAsia="Times New Roman" w:hAnsi="Calibri"/>
                <w:b/>
                <w:bCs/>
                <w:lang w:val="en-IL" w:eastAsia="en-IL"/>
              </w:rPr>
              <w:t>Subset</w:t>
            </w:r>
          </w:p>
        </w:tc>
        <w:tc>
          <w:tcPr>
            <w:tcW w:w="850" w:type="dxa"/>
            <w:tcBorders>
              <w:top w:val="nil"/>
              <w:left w:val="nil"/>
              <w:bottom w:val="single" w:sz="4" w:space="0" w:color="auto"/>
              <w:right w:val="single" w:sz="4" w:space="0" w:color="auto"/>
            </w:tcBorders>
            <w:shd w:val="clear" w:color="auto" w:fill="auto"/>
            <w:noWrap/>
            <w:vAlign w:val="bottom"/>
            <w:hideMark/>
          </w:tcPr>
          <w:p w14:paraId="55578FF7" w14:textId="77777777" w:rsidR="00DF224B" w:rsidRPr="00DF224B" w:rsidRDefault="00DF224B" w:rsidP="00DF224B">
            <w:pPr>
              <w:spacing w:after="0"/>
              <w:jc w:val="center"/>
              <w:rPr>
                <w:rFonts w:ascii="Calibri" w:eastAsia="Times New Roman" w:hAnsi="Calibri"/>
                <w:b/>
                <w:bCs/>
                <w:lang w:val="en-IL" w:eastAsia="en-IL"/>
              </w:rPr>
            </w:pPr>
            <w:r w:rsidRPr="00DF224B">
              <w:rPr>
                <w:rFonts w:ascii="Calibri" w:eastAsia="Times New Roman" w:hAnsi="Calibri"/>
                <w:b/>
                <w:bCs/>
                <w:lang w:val="en-IL" w:eastAsia="en-IL"/>
              </w:rPr>
              <w:t>n</w:t>
            </w:r>
          </w:p>
        </w:tc>
        <w:tc>
          <w:tcPr>
            <w:tcW w:w="1134" w:type="dxa"/>
            <w:tcBorders>
              <w:top w:val="nil"/>
              <w:left w:val="nil"/>
              <w:bottom w:val="single" w:sz="4" w:space="0" w:color="auto"/>
              <w:right w:val="single" w:sz="4" w:space="0" w:color="auto"/>
            </w:tcBorders>
            <w:shd w:val="clear" w:color="auto" w:fill="auto"/>
            <w:noWrap/>
            <w:vAlign w:val="bottom"/>
            <w:hideMark/>
          </w:tcPr>
          <w:p w14:paraId="1B3AED32" w14:textId="77777777" w:rsidR="00DF224B" w:rsidRPr="00DF224B" w:rsidRDefault="00DF224B" w:rsidP="00DF224B">
            <w:pPr>
              <w:spacing w:after="0"/>
              <w:jc w:val="center"/>
              <w:rPr>
                <w:rFonts w:ascii="Calibri" w:eastAsia="Times New Roman" w:hAnsi="Calibri"/>
                <w:b/>
                <w:bCs/>
                <w:lang w:val="en-IL" w:eastAsia="en-IL"/>
              </w:rPr>
            </w:pPr>
            <w:r w:rsidRPr="00DF224B">
              <w:rPr>
                <w:rFonts w:ascii="Calibri" w:eastAsia="Times New Roman" w:hAnsi="Calibri"/>
                <w:b/>
                <w:bCs/>
                <w:lang w:val="en-IL" w:eastAsia="en-IL"/>
              </w:rPr>
              <w:t>R^2</w:t>
            </w:r>
          </w:p>
        </w:tc>
        <w:tc>
          <w:tcPr>
            <w:tcW w:w="1276" w:type="dxa"/>
            <w:tcBorders>
              <w:top w:val="nil"/>
              <w:left w:val="nil"/>
              <w:bottom w:val="single" w:sz="4" w:space="0" w:color="auto"/>
              <w:right w:val="single" w:sz="4" w:space="0" w:color="auto"/>
            </w:tcBorders>
            <w:shd w:val="clear" w:color="auto" w:fill="auto"/>
            <w:noWrap/>
            <w:vAlign w:val="bottom"/>
            <w:hideMark/>
          </w:tcPr>
          <w:p w14:paraId="3EAA514F" w14:textId="77777777" w:rsidR="00DF224B" w:rsidRPr="00DF224B" w:rsidRDefault="00DF224B" w:rsidP="00DF224B">
            <w:pPr>
              <w:spacing w:after="0"/>
              <w:jc w:val="center"/>
              <w:rPr>
                <w:rFonts w:ascii="Calibri" w:eastAsia="Times New Roman" w:hAnsi="Calibri"/>
                <w:b/>
                <w:bCs/>
                <w:lang w:val="en-IL" w:eastAsia="en-IL"/>
              </w:rPr>
            </w:pPr>
            <w:r w:rsidRPr="00DF224B">
              <w:rPr>
                <w:rFonts w:ascii="Calibri" w:eastAsia="Times New Roman" w:hAnsi="Calibri"/>
                <w:b/>
                <w:bCs/>
                <w:lang w:val="en-IL" w:eastAsia="en-IL"/>
              </w:rPr>
              <w:t>RMSE</w:t>
            </w:r>
          </w:p>
        </w:tc>
        <w:tc>
          <w:tcPr>
            <w:tcW w:w="1134" w:type="dxa"/>
            <w:tcBorders>
              <w:top w:val="nil"/>
              <w:left w:val="nil"/>
              <w:bottom w:val="single" w:sz="4" w:space="0" w:color="auto"/>
              <w:right w:val="single" w:sz="4" w:space="0" w:color="auto"/>
            </w:tcBorders>
            <w:shd w:val="clear" w:color="auto" w:fill="auto"/>
            <w:noWrap/>
            <w:vAlign w:val="bottom"/>
            <w:hideMark/>
          </w:tcPr>
          <w:p w14:paraId="26FE1BBE" w14:textId="77777777" w:rsidR="00DF224B" w:rsidRPr="00DF224B" w:rsidRDefault="00DF224B" w:rsidP="00DF224B">
            <w:pPr>
              <w:spacing w:after="0"/>
              <w:jc w:val="center"/>
              <w:rPr>
                <w:rFonts w:ascii="Calibri" w:eastAsia="Times New Roman" w:hAnsi="Calibri"/>
                <w:b/>
                <w:bCs/>
                <w:lang w:val="en-IL" w:eastAsia="en-IL"/>
              </w:rPr>
            </w:pPr>
            <w:r w:rsidRPr="00DF224B">
              <w:rPr>
                <w:rFonts w:ascii="Calibri" w:eastAsia="Times New Roman" w:hAnsi="Calibri"/>
                <w:b/>
                <w:bCs/>
                <w:lang w:val="en-IL" w:eastAsia="en-IL"/>
              </w:rPr>
              <w:t>R^2</w:t>
            </w:r>
          </w:p>
        </w:tc>
        <w:tc>
          <w:tcPr>
            <w:tcW w:w="1134" w:type="dxa"/>
            <w:tcBorders>
              <w:top w:val="nil"/>
              <w:left w:val="nil"/>
              <w:bottom w:val="single" w:sz="4" w:space="0" w:color="auto"/>
              <w:right w:val="single" w:sz="4" w:space="0" w:color="auto"/>
            </w:tcBorders>
            <w:shd w:val="clear" w:color="auto" w:fill="auto"/>
            <w:noWrap/>
            <w:vAlign w:val="bottom"/>
            <w:hideMark/>
          </w:tcPr>
          <w:p w14:paraId="7D7B0BE8" w14:textId="77777777" w:rsidR="00DF224B" w:rsidRPr="00DF224B" w:rsidRDefault="00DF224B" w:rsidP="00DF224B">
            <w:pPr>
              <w:spacing w:after="0"/>
              <w:jc w:val="center"/>
              <w:rPr>
                <w:rFonts w:ascii="Calibri" w:eastAsia="Times New Roman" w:hAnsi="Calibri"/>
                <w:b/>
                <w:bCs/>
                <w:lang w:val="en-IL" w:eastAsia="en-IL"/>
              </w:rPr>
            </w:pPr>
            <w:r w:rsidRPr="00DF224B">
              <w:rPr>
                <w:rFonts w:ascii="Calibri" w:eastAsia="Times New Roman" w:hAnsi="Calibri"/>
                <w:b/>
                <w:bCs/>
                <w:lang w:val="en-IL" w:eastAsia="en-IL"/>
              </w:rPr>
              <w:t>RMSE</w:t>
            </w:r>
          </w:p>
        </w:tc>
      </w:tr>
      <w:tr w:rsidR="00DF224B" w:rsidRPr="00DF224B" w14:paraId="270A88B6" w14:textId="77777777" w:rsidTr="00DF224B">
        <w:trPr>
          <w:trHeight w:val="299"/>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1CE1A82" w14:textId="77777777" w:rsidR="00DF224B" w:rsidRPr="00DF224B" w:rsidRDefault="00DF224B" w:rsidP="00DF224B">
            <w:pPr>
              <w:spacing w:after="0"/>
              <w:rPr>
                <w:rFonts w:ascii="Calibri" w:eastAsia="Times New Roman" w:hAnsi="Calibri"/>
                <w:lang w:val="en-IL" w:eastAsia="en-IL"/>
              </w:rPr>
            </w:pPr>
            <w:r w:rsidRPr="00DF224B">
              <w:rPr>
                <w:rFonts w:ascii="Calibri" w:eastAsia="Times New Roman" w:hAnsi="Calibri"/>
                <w:lang w:val="en-IL" w:eastAsia="en-IL"/>
              </w:rPr>
              <w:t>1990-1993</w:t>
            </w:r>
          </w:p>
        </w:tc>
        <w:tc>
          <w:tcPr>
            <w:tcW w:w="850" w:type="dxa"/>
            <w:tcBorders>
              <w:top w:val="nil"/>
              <w:left w:val="nil"/>
              <w:bottom w:val="single" w:sz="4" w:space="0" w:color="auto"/>
              <w:right w:val="single" w:sz="4" w:space="0" w:color="auto"/>
            </w:tcBorders>
            <w:shd w:val="clear" w:color="auto" w:fill="auto"/>
            <w:noWrap/>
            <w:vAlign w:val="bottom"/>
            <w:hideMark/>
          </w:tcPr>
          <w:p w14:paraId="7ADBA173" w14:textId="77777777" w:rsidR="00DF224B" w:rsidRPr="00DF224B" w:rsidRDefault="00DF224B" w:rsidP="00DF224B">
            <w:pPr>
              <w:spacing w:after="0"/>
              <w:jc w:val="center"/>
              <w:rPr>
                <w:rFonts w:ascii="Calibri" w:eastAsia="Times New Roman" w:hAnsi="Calibri"/>
                <w:lang w:val="en-IL" w:eastAsia="en-IL"/>
              </w:rPr>
            </w:pPr>
            <w:r w:rsidRPr="00DF224B">
              <w:rPr>
                <w:rFonts w:ascii="Calibri" w:eastAsia="Times New Roman" w:hAnsi="Calibri"/>
                <w:lang w:val="en-IL" w:eastAsia="en-IL"/>
              </w:rPr>
              <w:t>713</w:t>
            </w:r>
          </w:p>
        </w:tc>
        <w:tc>
          <w:tcPr>
            <w:tcW w:w="1134" w:type="dxa"/>
            <w:tcBorders>
              <w:top w:val="nil"/>
              <w:left w:val="nil"/>
              <w:bottom w:val="single" w:sz="4" w:space="0" w:color="auto"/>
              <w:right w:val="single" w:sz="4" w:space="0" w:color="auto"/>
            </w:tcBorders>
            <w:shd w:val="clear" w:color="auto" w:fill="auto"/>
            <w:noWrap/>
            <w:vAlign w:val="bottom"/>
            <w:hideMark/>
          </w:tcPr>
          <w:p w14:paraId="56CDA9C5" w14:textId="77777777" w:rsidR="00DF224B" w:rsidRPr="00DF224B" w:rsidRDefault="00DF224B" w:rsidP="00DF224B">
            <w:pPr>
              <w:spacing w:after="0"/>
              <w:jc w:val="center"/>
              <w:rPr>
                <w:rFonts w:ascii="Calibri" w:eastAsia="Times New Roman" w:hAnsi="Calibri"/>
                <w:lang w:val="en-IL" w:eastAsia="en-IL"/>
              </w:rPr>
            </w:pPr>
            <w:r w:rsidRPr="00DF224B">
              <w:rPr>
                <w:rFonts w:ascii="Calibri" w:eastAsia="Times New Roman" w:hAnsi="Calibri"/>
                <w:lang w:val="en-IL" w:eastAsia="en-IL"/>
              </w:rPr>
              <w:t>0.665</w:t>
            </w:r>
          </w:p>
        </w:tc>
        <w:tc>
          <w:tcPr>
            <w:tcW w:w="1276" w:type="dxa"/>
            <w:tcBorders>
              <w:top w:val="nil"/>
              <w:left w:val="nil"/>
              <w:bottom w:val="single" w:sz="4" w:space="0" w:color="auto"/>
              <w:right w:val="single" w:sz="4" w:space="0" w:color="auto"/>
            </w:tcBorders>
            <w:shd w:val="clear" w:color="auto" w:fill="auto"/>
            <w:noWrap/>
            <w:vAlign w:val="bottom"/>
            <w:hideMark/>
          </w:tcPr>
          <w:p w14:paraId="2AF6C11C" w14:textId="77777777" w:rsidR="00DF224B" w:rsidRPr="00DF224B" w:rsidRDefault="00DF224B" w:rsidP="00DF224B">
            <w:pPr>
              <w:spacing w:after="0"/>
              <w:jc w:val="center"/>
              <w:rPr>
                <w:rFonts w:ascii="Calibri" w:eastAsia="Times New Roman" w:hAnsi="Calibri"/>
                <w:lang w:val="en-IL" w:eastAsia="en-IL"/>
              </w:rPr>
            </w:pPr>
            <w:r w:rsidRPr="00DF224B">
              <w:rPr>
                <w:rFonts w:ascii="Calibri" w:eastAsia="Times New Roman" w:hAnsi="Calibri"/>
                <w:lang w:val="en-IL" w:eastAsia="en-IL"/>
              </w:rPr>
              <w:t>42,226</w:t>
            </w:r>
          </w:p>
        </w:tc>
        <w:tc>
          <w:tcPr>
            <w:tcW w:w="1134" w:type="dxa"/>
            <w:tcBorders>
              <w:top w:val="nil"/>
              <w:left w:val="nil"/>
              <w:bottom w:val="single" w:sz="4" w:space="0" w:color="auto"/>
              <w:right w:val="single" w:sz="4" w:space="0" w:color="auto"/>
            </w:tcBorders>
            <w:shd w:val="clear" w:color="auto" w:fill="auto"/>
            <w:noWrap/>
            <w:vAlign w:val="bottom"/>
            <w:hideMark/>
          </w:tcPr>
          <w:p w14:paraId="575B2124" w14:textId="77777777" w:rsidR="00DF224B" w:rsidRPr="00DF224B" w:rsidRDefault="00DF224B" w:rsidP="00DF224B">
            <w:pPr>
              <w:spacing w:after="0"/>
              <w:jc w:val="center"/>
              <w:rPr>
                <w:rFonts w:ascii="Calibri" w:eastAsia="Times New Roman" w:hAnsi="Calibri"/>
                <w:b/>
                <w:bCs/>
                <w:lang w:val="en-IL" w:eastAsia="en-IL"/>
              </w:rPr>
            </w:pPr>
            <w:r w:rsidRPr="00DF224B">
              <w:rPr>
                <w:rFonts w:ascii="Calibri" w:eastAsia="Times New Roman" w:hAnsi="Calibri"/>
                <w:b/>
                <w:bCs/>
                <w:lang w:val="en-IL" w:eastAsia="en-IL"/>
              </w:rPr>
              <w:t>0.096</w:t>
            </w:r>
          </w:p>
        </w:tc>
        <w:tc>
          <w:tcPr>
            <w:tcW w:w="1134" w:type="dxa"/>
            <w:tcBorders>
              <w:top w:val="nil"/>
              <w:left w:val="nil"/>
              <w:bottom w:val="single" w:sz="4" w:space="0" w:color="auto"/>
              <w:right w:val="single" w:sz="4" w:space="0" w:color="auto"/>
            </w:tcBorders>
            <w:shd w:val="clear" w:color="auto" w:fill="auto"/>
            <w:noWrap/>
            <w:vAlign w:val="bottom"/>
            <w:hideMark/>
          </w:tcPr>
          <w:p w14:paraId="5E135757" w14:textId="77777777" w:rsidR="00DF224B" w:rsidRPr="00DF224B" w:rsidRDefault="00DF224B" w:rsidP="00DF224B">
            <w:pPr>
              <w:spacing w:after="0"/>
              <w:jc w:val="center"/>
              <w:rPr>
                <w:rFonts w:ascii="Calibri" w:eastAsia="Times New Roman" w:hAnsi="Calibri"/>
                <w:b/>
                <w:bCs/>
                <w:lang w:val="en-IL" w:eastAsia="en-IL"/>
              </w:rPr>
            </w:pPr>
            <w:r w:rsidRPr="00DF224B">
              <w:rPr>
                <w:rFonts w:ascii="Calibri" w:eastAsia="Times New Roman" w:hAnsi="Calibri"/>
                <w:b/>
                <w:bCs/>
                <w:lang w:val="en-IL" w:eastAsia="en-IL"/>
              </w:rPr>
              <w:t>86,160</w:t>
            </w:r>
          </w:p>
        </w:tc>
      </w:tr>
      <w:tr w:rsidR="00DF224B" w:rsidRPr="00DF224B" w14:paraId="71382517" w14:textId="77777777" w:rsidTr="00DF224B">
        <w:trPr>
          <w:trHeight w:val="299"/>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A2B7B5E" w14:textId="77777777" w:rsidR="00DF224B" w:rsidRPr="00DF224B" w:rsidRDefault="00DF224B" w:rsidP="00DF224B">
            <w:pPr>
              <w:spacing w:after="0"/>
              <w:rPr>
                <w:rFonts w:ascii="Calibri" w:eastAsia="Times New Roman" w:hAnsi="Calibri"/>
                <w:lang w:val="en-IL" w:eastAsia="en-IL"/>
              </w:rPr>
            </w:pPr>
            <w:r w:rsidRPr="00DF224B">
              <w:rPr>
                <w:rFonts w:ascii="Calibri" w:eastAsia="Times New Roman" w:hAnsi="Calibri"/>
                <w:lang w:val="en-IL" w:eastAsia="en-IL"/>
              </w:rPr>
              <w:t>2010-2013</w:t>
            </w:r>
          </w:p>
        </w:tc>
        <w:tc>
          <w:tcPr>
            <w:tcW w:w="850" w:type="dxa"/>
            <w:tcBorders>
              <w:top w:val="nil"/>
              <w:left w:val="nil"/>
              <w:bottom w:val="single" w:sz="4" w:space="0" w:color="auto"/>
              <w:right w:val="single" w:sz="4" w:space="0" w:color="auto"/>
            </w:tcBorders>
            <w:shd w:val="clear" w:color="auto" w:fill="auto"/>
            <w:noWrap/>
            <w:vAlign w:val="bottom"/>
            <w:hideMark/>
          </w:tcPr>
          <w:p w14:paraId="5128A967" w14:textId="77777777" w:rsidR="00DF224B" w:rsidRPr="00DF224B" w:rsidRDefault="00DF224B" w:rsidP="00DF224B">
            <w:pPr>
              <w:spacing w:after="0"/>
              <w:jc w:val="center"/>
              <w:rPr>
                <w:rFonts w:ascii="Calibri" w:eastAsia="Times New Roman" w:hAnsi="Calibri"/>
                <w:lang w:val="en-IL" w:eastAsia="en-IL"/>
              </w:rPr>
            </w:pPr>
            <w:r w:rsidRPr="00DF224B">
              <w:rPr>
                <w:rFonts w:ascii="Calibri" w:eastAsia="Times New Roman" w:hAnsi="Calibri"/>
                <w:lang w:val="en-IL" w:eastAsia="en-IL"/>
              </w:rPr>
              <w:t>760</w:t>
            </w:r>
          </w:p>
        </w:tc>
        <w:tc>
          <w:tcPr>
            <w:tcW w:w="1134" w:type="dxa"/>
            <w:tcBorders>
              <w:top w:val="nil"/>
              <w:left w:val="nil"/>
              <w:bottom w:val="single" w:sz="4" w:space="0" w:color="auto"/>
              <w:right w:val="single" w:sz="4" w:space="0" w:color="auto"/>
            </w:tcBorders>
            <w:shd w:val="clear" w:color="auto" w:fill="auto"/>
            <w:noWrap/>
            <w:vAlign w:val="bottom"/>
            <w:hideMark/>
          </w:tcPr>
          <w:p w14:paraId="1FF7AF9C" w14:textId="77777777" w:rsidR="00DF224B" w:rsidRPr="00DF224B" w:rsidRDefault="00DF224B" w:rsidP="00DF224B">
            <w:pPr>
              <w:spacing w:after="0"/>
              <w:jc w:val="center"/>
              <w:rPr>
                <w:rFonts w:ascii="Calibri" w:eastAsia="Times New Roman" w:hAnsi="Calibri"/>
                <w:b/>
                <w:bCs/>
                <w:lang w:val="en-IL" w:eastAsia="en-IL"/>
              </w:rPr>
            </w:pPr>
            <w:r w:rsidRPr="00DF224B">
              <w:rPr>
                <w:rFonts w:ascii="Calibri" w:eastAsia="Times New Roman" w:hAnsi="Calibri"/>
                <w:b/>
                <w:bCs/>
                <w:lang w:val="en-IL" w:eastAsia="en-IL"/>
              </w:rPr>
              <w:t>-0.216</w:t>
            </w:r>
          </w:p>
        </w:tc>
        <w:tc>
          <w:tcPr>
            <w:tcW w:w="1276" w:type="dxa"/>
            <w:tcBorders>
              <w:top w:val="nil"/>
              <w:left w:val="nil"/>
              <w:bottom w:val="single" w:sz="4" w:space="0" w:color="auto"/>
              <w:right w:val="single" w:sz="4" w:space="0" w:color="auto"/>
            </w:tcBorders>
            <w:shd w:val="clear" w:color="auto" w:fill="auto"/>
            <w:noWrap/>
            <w:vAlign w:val="bottom"/>
            <w:hideMark/>
          </w:tcPr>
          <w:p w14:paraId="7C18A951" w14:textId="77777777" w:rsidR="00DF224B" w:rsidRPr="00DF224B" w:rsidRDefault="00DF224B" w:rsidP="00DF224B">
            <w:pPr>
              <w:spacing w:after="0"/>
              <w:jc w:val="center"/>
              <w:rPr>
                <w:rFonts w:ascii="Calibri" w:eastAsia="Times New Roman" w:hAnsi="Calibri"/>
                <w:b/>
                <w:bCs/>
                <w:lang w:val="en-IL" w:eastAsia="en-IL"/>
              </w:rPr>
            </w:pPr>
            <w:r w:rsidRPr="00DF224B">
              <w:rPr>
                <w:rFonts w:ascii="Calibri" w:eastAsia="Times New Roman" w:hAnsi="Calibri"/>
                <w:b/>
                <w:bCs/>
                <w:lang w:val="en-IL" w:eastAsia="en-IL"/>
              </w:rPr>
              <w:t>80,485</w:t>
            </w:r>
          </w:p>
        </w:tc>
        <w:tc>
          <w:tcPr>
            <w:tcW w:w="1134" w:type="dxa"/>
            <w:tcBorders>
              <w:top w:val="nil"/>
              <w:left w:val="nil"/>
              <w:bottom w:val="single" w:sz="4" w:space="0" w:color="auto"/>
              <w:right w:val="single" w:sz="4" w:space="0" w:color="auto"/>
            </w:tcBorders>
            <w:shd w:val="clear" w:color="auto" w:fill="auto"/>
            <w:noWrap/>
            <w:vAlign w:val="bottom"/>
            <w:hideMark/>
          </w:tcPr>
          <w:p w14:paraId="59248ABA" w14:textId="77777777" w:rsidR="00DF224B" w:rsidRPr="00DF224B" w:rsidRDefault="00DF224B" w:rsidP="00DF224B">
            <w:pPr>
              <w:spacing w:after="0"/>
              <w:jc w:val="center"/>
              <w:rPr>
                <w:rFonts w:ascii="Calibri" w:eastAsia="Times New Roman" w:hAnsi="Calibri"/>
                <w:lang w:val="en-IL" w:eastAsia="en-IL"/>
              </w:rPr>
            </w:pPr>
            <w:r w:rsidRPr="00DF224B">
              <w:rPr>
                <w:rFonts w:ascii="Calibri" w:eastAsia="Times New Roman" w:hAnsi="Calibri"/>
                <w:lang w:val="en-IL" w:eastAsia="en-IL"/>
              </w:rPr>
              <w:t>0.707</w:t>
            </w:r>
          </w:p>
        </w:tc>
        <w:tc>
          <w:tcPr>
            <w:tcW w:w="1134" w:type="dxa"/>
            <w:tcBorders>
              <w:top w:val="nil"/>
              <w:left w:val="nil"/>
              <w:bottom w:val="single" w:sz="4" w:space="0" w:color="auto"/>
              <w:right w:val="single" w:sz="4" w:space="0" w:color="auto"/>
            </w:tcBorders>
            <w:shd w:val="clear" w:color="auto" w:fill="auto"/>
            <w:noWrap/>
            <w:vAlign w:val="bottom"/>
            <w:hideMark/>
          </w:tcPr>
          <w:p w14:paraId="69EAD69D" w14:textId="77777777" w:rsidR="00DF224B" w:rsidRPr="00DF224B" w:rsidRDefault="00DF224B" w:rsidP="00DF224B">
            <w:pPr>
              <w:spacing w:after="0"/>
              <w:jc w:val="center"/>
              <w:rPr>
                <w:rFonts w:ascii="Calibri" w:eastAsia="Times New Roman" w:hAnsi="Calibri"/>
                <w:lang w:val="en-IL" w:eastAsia="en-IL"/>
              </w:rPr>
            </w:pPr>
            <w:r w:rsidRPr="00DF224B">
              <w:rPr>
                <w:rFonts w:ascii="Calibri" w:eastAsia="Times New Roman" w:hAnsi="Calibri"/>
                <w:lang w:val="en-IL" w:eastAsia="en-IL"/>
              </w:rPr>
              <w:t>49,408</w:t>
            </w:r>
          </w:p>
        </w:tc>
      </w:tr>
    </w:tbl>
    <w:p w14:paraId="1F0E045C" w14:textId="3AA47A3E" w:rsidR="00DF224B" w:rsidRDefault="00DF224B" w:rsidP="00DF224B">
      <w:pPr>
        <w:pStyle w:val="Caption"/>
        <w:jc w:val="center"/>
      </w:pPr>
      <w:r>
        <w:t xml:space="preserve">Table </w:t>
      </w:r>
      <w:r>
        <w:fldChar w:fldCharType="begin"/>
      </w:r>
      <w:r>
        <w:instrText xml:space="preserve"> SEQ Table \* ARABIC </w:instrText>
      </w:r>
      <w:r>
        <w:fldChar w:fldCharType="separate"/>
      </w:r>
      <w:r w:rsidR="00EE11D5">
        <w:rPr>
          <w:noProof/>
        </w:rPr>
        <w:t>2</w:t>
      </w:r>
      <w:r>
        <w:fldChar w:fldCharType="end"/>
      </w:r>
      <w:r>
        <w:t xml:space="preserve"> – Performance of regression models cross-evaluated on different subsets.</w:t>
      </w:r>
    </w:p>
    <w:p w14:paraId="606747DD" w14:textId="77777777" w:rsidR="00000F5C" w:rsidRPr="00000F5C" w:rsidRDefault="00000F5C" w:rsidP="00000F5C"/>
    <w:p w14:paraId="7F18DA9C" w14:textId="0C7C0CCB" w:rsidR="0084082B" w:rsidRPr="0084082B" w:rsidRDefault="00DF224B" w:rsidP="0084082B">
      <w:r>
        <w:t>These results further emphasize the variability in climate related date and its effects on crop yield between years. Consequently, supporting the hypothesis in this study, indicating the need for crop yield prediction models which are trained on up-to-date data.</w:t>
      </w:r>
    </w:p>
    <w:p w14:paraId="252030AC" w14:textId="364A8F00" w:rsidR="00760445" w:rsidRPr="00760445" w:rsidRDefault="00760445" w:rsidP="00760445"/>
    <w:p w14:paraId="1A122C67" w14:textId="3F36EDDC" w:rsidR="00F91B83" w:rsidRDefault="00E10DE1" w:rsidP="00F91B83">
      <w:pPr>
        <w:pStyle w:val="Heading3"/>
        <w:spacing w:line="276" w:lineRule="auto"/>
      </w:pPr>
      <w:bookmarkStart w:id="21" w:name="_Toc141559774"/>
      <w:r>
        <w:t>Model Training</w:t>
      </w:r>
      <w:r w:rsidR="00F91B83">
        <w:t xml:space="preserve"> and Evaluation</w:t>
      </w:r>
      <w:bookmarkEnd w:id="21"/>
    </w:p>
    <w:p w14:paraId="72880286" w14:textId="2BA37A38" w:rsidR="00F91B83" w:rsidRPr="00F91B83" w:rsidRDefault="00F91B83" w:rsidP="00F91B83">
      <w:pPr>
        <w:rPr>
          <w:rtl/>
        </w:rPr>
      </w:pPr>
      <w:r>
        <w:t>In this section I will discuss the methodology and details of the model training and evaluation. Following the data collection, preprocessing, and creation of subsets. I proceed to train the DSF-GAN model using the previously constructed subset for potato crop yield, between the years 2010-2013. This is done to simulate scarcity</w:t>
      </w:r>
      <w:r w:rsidR="00A17041">
        <w:t xml:space="preserve"> regarding up-to-date datapoints for the task of crop yield prediction, as demonstrated in the previous section. First, a baseline AdaBoost regressor is trained and evaluated using the original subset containing 760 samples by performing a split of the data to train set (80%) and test set (20%) using three-fold cross validation to ensure the results are not random. Second, a DSF-GAN model is trained using only the training set samples. Third, the trained DSF-GAN model is used to generate a given number of synthetic samples, equivalent to the training set size. These samples are then used to train the same AdaBoost regressor model, and </w:t>
      </w:r>
      <w:proofErr w:type="gramStart"/>
      <w:r w:rsidR="00A17041">
        <w:t>it’s</w:t>
      </w:r>
      <w:proofErr w:type="gramEnd"/>
      <w:r w:rsidR="00A17041">
        <w:t xml:space="preserve"> performance are evaluated on the previously left-out test set comprised of 20% of the original subset samples. The performance of the regressor models </w:t>
      </w:r>
      <w:proofErr w:type="gramStart"/>
      <w:r w:rsidR="00A17041">
        <w:t>are</w:t>
      </w:r>
      <w:proofErr w:type="gramEnd"/>
      <w:r w:rsidR="00A17041">
        <w:t xml:space="preserve"> compared between the two models (i.e. the model trained on synthetic samples and the one trained on the real </w:t>
      </w:r>
      <w:r w:rsidR="00A17041">
        <w:lastRenderedPageBreak/>
        <w:t>subset of samples). This is done to demonstrate the utility of the generated synthetic samples for the task of crop yield prediction.</w:t>
      </w:r>
    </w:p>
    <w:p w14:paraId="3200F75F" w14:textId="571FC585" w:rsidR="007616E0" w:rsidRDefault="00B544FF" w:rsidP="00FF7F07">
      <w:pPr>
        <w:pStyle w:val="Heading2"/>
        <w:spacing w:line="276" w:lineRule="auto"/>
      </w:pPr>
      <w:bookmarkStart w:id="22" w:name="_Toc141559775"/>
      <w:r>
        <w:t>EXPERIMENTAL RESULTS</w:t>
      </w:r>
      <w:bookmarkEnd w:id="22"/>
    </w:p>
    <w:p w14:paraId="758AACFB" w14:textId="208CDFD1" w:rsidR="00A17041" w:rsidRPr="00A17041" w:rsidRDefault="00A17041" w:rsidP="00A17041">
      <w:r>
        <w:t xml:space="preserve">In this section I provide a detailed </w:t>
      </w:r>
      <w:r w:rsidR="00B544FF">
        <w:t>view</w:t>
      </w:r>
      <w:r>
        <w:t xml:space="preserve"> of the experiments and preliminary results of the study.</w:t>
      </w:r>
    </w:p>
    <w:p w14:paraId="188C3F91" w14:textId="099007B2" w:rsidR="00B544FF" w:rsidRDefault="00A17041" w:rsidP="00A17041">
      <w:r>
        <w:t xml:space="preserve">I constructed a subset of the original dataset, using only data collected in the years 2010-2013, regarding only the yield of potatoes, the subset contains 760 samples. I then split the dataset into train (80%) and test (20%). </w:t>
      </w:r>
      <w:r w:rsidR="00B544FF">
        <w:t xml:space="preserve">Afterwards, I </w:t>
      </w:r>
      <w:r>
        <w:t>train a baseline AdaBoost regressor using three</w:t>
      </w:r>
      <w:r w:rsidR="00B544FF">
        <w:t>-</w:t>
      </w:r>
      <w:r>
        <w:t>fold cross validation and the training set and evaluate the performance using R squared and RMSE using the test set</w:t>
      </w:r>
      <w:r w:rsidR="00B544FF">
        <w:t>. These results will provide a baseline for the experiment.</w:t>
      </w:r>
      <w:r>
        <w:t xml:space="preserve"> </w:t>
      </w:r>
      <w:r w:rsidR="00B544FF">
        <w:t xml:space="preserve">I train the DSF-GAN using the training set for </w:t>
      </w:r>
      <w:r w:rsidR="006B2A1D">
        <w:t>5</w:t>
      </w:r>
      <w:r w:rsidR="008439EF">
        <w:t>00</w:t>
      </w:r>
      <w:r w:rsidR="00B544FF">
        <w:t xml:space="preserve"> epochs, with a batch size of </w:t>
      </w:r>
      <w:r w:rsidR="008439EF">
        <w:t>100</w:t>
      </w:r>
      <w:r w:rsidR="00B544FF">
        <w:t xml:space="preserve">, these </w:t>
      </w:r>
      <w:r w:rsidR="002C1E23">
        <w:t xml:space="preserve">parameters </w:t>
      </w:r>
      <w:r w:rsidR="00B544FF">
        <w:t xml:space="preserve">were selected based on </w:t>
      </w:r>
      <w:r w:rsidR="006B2A1D">
        <w:t>experience</w:t>
      </w:r>
      <w:r w:rsidR="00B544FF">
        <w:t xml:space="preserve"> with the architecture, the dataset size, the hardware</w:t>
      </w:r>
      <w:r w:rsidR="008439EF">
        <w:t xml:space="preserve">, </w:t>
      </w:r>
      <w:r w:rsidR="00B544FF">
        <w:t xml:space="preserve">and respective training time required. The model is trained using a single RTX6000 Ada GPU in a remote Ubuntu-based cluster, training times and specifications are presented in </w:t>
      </w:r>
      <w:r w:rsidR="00B544FF" w:rsidRPr="00B544FF">
        <w:rPr>
          <w:i/>
          <w:iCs/>
        </w:rPr>
        <w:t>table 3</w:t>
      </w:r>
      <w:r w:rsidR="00B544FF">
        <w:t>.</w:t>
      </w:r>
    </w:p>
    <w:p w14:paraId="4A2A0B0E" w14:textId="77777777" w:rsidR="00B544FF" w:rsidRDefault="00B544FF" w:rsidP="00A17041"/>
    <w:tbl>
      <w:tblPr>
        <w:tblW w:w="6941" w:type="dxa"/>
        <w:jc w:val="center"/>
        <w:tblLook w:val="04A0" w:firstRow="1" w:lastRow="0" w:firstColumn="1" w:lastColumn="0" w:noHBand="0" w:noVBand="1"/>
      </w:tblPr>
      <w:tblGrid>
        <w:gridCol w:w="1413"/>
        <w:gridCol w:w="704"/>
        <w:gridCol w:w="858"/>
        <w:gridCol w:w="1220"/>
        <w:gridCol w:w="1062"/>
        <w:gridCol w:w="1684"/>
      </w:tblGrid>
      <w:tr w:rsidR="00B544FF" w:rsidRPr="00B544FF" w14:paraId="119EA771" w14:textId="77777777" w:rsidTr="003E0146">
        <w:trPr>
          <w:trHeight w:val="268"/>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755BA" w14:textId="77777777" w:rsidR="00B544FF" w:rsidRPr="00B544FF" w:rsidRDefault="00B544FF" w:rsidP="00B544FF">
            <w:pPr>
              <w:spacing w:after="0"/>
              <w:jc w:val="center"/>
              <w:rPr>
                <w:rFonts w:ascii="Calibri" w:eastAsia="Times New Roman" w:hAnsi="Calibri"/>
                <w:b/>
                <w:bCs/>
                <w:lang w:val="en-IL" w:eastAsia="en-IL"/>
              </w:rPr>
            </w:pPr>
            <w:r w:rsidRPr="00B544FF">
              <w:rPr>
                <w:rFonts w:ascii="Calibri" w:eastAsia="Times New Roman" w:hAnsi="Calibri"/>
                <w:b/>
                <w:bCs/>
                <w:lang w:val="en-IL" w:eastAsia="en-IL"/>
              </w:rPr>
              <w:t>Subset</w:t>
            </w:r>
          </w:p>
        </w:tc>
        <w:tc>
          <w:tcPr>
            <w:tcW w:w="704" w:type="dxa"/>
            <w:tcBorders>
              <w:top w:val="single" w:sz="4" w:space="0" w:color="auto"/>
              <w:left w:val="nil"/>
              <w:bottom w:val="single" w:sz="4" w:space="0" w:color="auto"/>
              <w:right w:val="single" w:sz="4" w:space="0" w:color="auto"/>
            </w:tcBorders>
            <w:shd w:val="clear" w:color="auto" w:fill="auto"/>
            <w:noWrap/>
            <w:vAlign w:val="bottom"/>
            <w:hideMark/>
          </w:tcPr>
          <w:p w14:paraId="1160916C" w14:textId="77777777" w:rsidR="00B544FF" w:rsidRPr="00B544FF" w:rsidRDefault="00B544FF" w:rsidP="00B544FF">
            <w:pPr>
              <w:spacing w:after="0"/>
              <w:jc w:val="center"/>
              <w:rPr>
                <w:rFonts w:ascii="Calibri" w:eastAsia="Times New Roman" w:hAnsi="Calibri"/>
                <w:b/>
                <w:bCs/>
                <w:lang w:val="en-IL" w:eastAsia="en-IL"/>
              </w:rPr>
            </w:pPr>
            <w:r w:rsidRPr="00B544FF">
              <w:rPr>
                <w:rFonts w:ascii="Calibri" w:eastAsia="Times New Roman" w:hAnsi="Calibri"/>
                <w:b/>
                <w:bCs/>
                <w:lang w:val="en-IL" w:eastAsia="en-IL"/>
              </w:rPr>
              <w:t>n</w:t>
            </w:r>
          </w:p>
        </w:tc>
        <w:tc>
          <w:tcPr>
            <w:tcW w:w="858" w:type="dxa"/>
            <w:tcBorders>
              <w:top w:val="single" w:sz="4" w:space="0" w:color="auto"/>
              <w:left w:val="nil"/>
              <w:bottom w:val="single" w:sz="4" w:space="0" w:color="auto"/>
              <w:right w:val="single" w:sz="4" w:space="0" w:color="auto"/>
            </w:tcBorders>
            <w:shd w:val="clear" w:color="auto" w:fill="auto"/>
            <w:noWrap/>
            <w:vAlign w:val="bottom"/>
            <w:hideMark/>
          </w:tcPr>
          <w:p w14:paraId="40B78F56" w14:textId="77777777" w:rsidR="00B544FF" w:rsidRPr="00B544FF" w:rsidRDefault="00B544FF" w:rsidP="00B544FF">
            <w:pPr>
              <w:spacing w:after="0"/>
              <w:jc w:val="center"/>
              <w:rPr>
                <w:rFonts w:ascii="Calibri" w:eastAsia="Times New Roman" w:hAnsi="Calibri"/>
                <w:b/>
                <w:bCs/>
                <w:lang w:val="en-IL" w:eastAsia="en-IL"/>
              </w:rPr>
            </w:pPr>
            <w:r w:rsidRPr="00B544FF">
              <w:rPr>
                <w:rFonts w:ascii="Calibri" w:eastAsia="Times New Roman" w:hAnsi="Calibri"/>
                <w:b/>
                <w:bCs/>
                <w:lang w:val="en-IL" w:eastAsia="en-IL"/>
              </w:rPr>
              <w:t>Epochs</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D02AB6F" w14:textId="77777777" w:rsidR="00B544FF" w:rsidRPr="00B544FF" w:rsidRDefault="00B544FF" w:rsidP="00B544FF">
            <w:pPr>
              <w:spacing w:after="0"/>
              <w:jc w:val="center"/>
              <w:rPr>
                <w:rFonts w:ascii="Calibri" w:eastAsia="Times New Roman" w:hAnsi="Calibri"/>
                <w:b/>
                <w:bCs/>
                <w:lang w:val="en-IL" w:eastAsia="en-IL"/>
              </w:rPr>
            </w:pPr>
            <w:r w:rsidRPr="00B544FF">
              <w:rPr>
                <w:rFonts w:ascii="Calibri" w:eastAsia="Times New Roman" w:hAnsi="Calibri"/>
                <w:b/>
                <w:bCs/>
                <w:lang w:val="en-IL" w:eastAsia="en-IL"/>
              </w:rPr>
              <w:t>Batch size</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4A77AF52" w14:textId="77777777" w:rsidR="00B544FF" w:rsidRPr="00B544FF" w:rsidRDefault="00B544FF" w:rsidP="00B544FF">
            <w:pPr>
              <w:spacing w:after="0"/>
              <w:jc w:val="center"/>
              <w:rPr>
                <w:rFonts w:ascii="Calibri" w:eastAsia="Times New Roman" w:hAnsi="Calibri"/>
                <w:b/>
                <w:bCs/>
                <w:lang w:val="en-IL" w:eastAsia="en-IL"/>
              </w:rPr>
            </w:pPr>
            <w:r w:rsidRPr="00B544FF">
              <w:rPr>
                <w:rFonts w:ascii="Calibri" w:eastAsia="Times New Roman" w:hAnsi="Calibri"/>
                <w:b/>
                <w:bCs/>
                <w:lang w:val="en-IL" w:eastAsia="en-IL"/>
              </w:rPr>
              <w:t>GPU</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6C8DA923" w14:textId="77777777" w:rsidR="00B544FF" w:rsidRPr="00B544FF" w:rsidRDefault="00B544FF" w:rsidP="00B544FF">
            <w:pPr>
              <w:spacing w:after="0"/>
              <w:jc w:val="center"/>
              <w:rPr>
                <w:rFonts w:ascii="Calibri" w:eastAsia="Times New Roman" w:hAnsi="Calibri"/>
                <w:b/>
                <w:bCs/>
                <w:lang w:val="en-IL" w:eastAsia="en-IL"/>
              </w:rPr>
            </w:pPr>
            <w:r w:rsidRPr="00B544FF">
              <w:rPr>
                <w:rFonts w:ascii="Calibri" w:eastAsia="Times New Roman" w:hAnsi="Calibri"/>
                <w:b/>
                <w:bCs/>
                <w:lang w:val="en-IL" w:eastAsia="en-IL"/>
              </w:rPr>
              <w:t>Time (</w:t>
            </w:r>
            <w:proofErr w:type="spellStart"/>
            <w:proofErr w:type="gramStart"/>
            <w:r w:rsidRPr="00B544FF">
              <w:rPr>
                <w:rFonts w:ascii="Calibri" w:eastAsia="Times New Roman" w:hAnsi="Calibri"/>
                <w:b/>
                <w:bCs/>
                <w:lang w:val="en-IL" w:eastAsia="en-IL"/>
              </w:rPr>
              <w:t>hrs:min</w:t>
            </w:r>
            <w:proofErr w:type="spellEnd"/>
            <w:proofErr w:type="gramEnd"/>
            <w:r w:rsidRPr="00B544FF">
              <w:rPr>
                <w:rFonts w:ascii="Calibri" w:eastAsia="Times New Roman" w:hAnsi="Calibri"/>
                <w:b/>
                <w:bCs/>
                <w:lang w:val="en-IL" w:eastAsia="en-IL"/>
              </w:rPr>
              <w:t>)</w:t>
            </w:r>
          </w:p>
        </w:tc>
      </w:tr>
      <w:tr w:rsidR="003E0146" w:rsidRPr="00B544FF" w14:paraId="1A5FB495" w14:textId="77777777" w:rsidTr="003E0146">
        <w:trPr>
          <w:trHeight w:val="268"/>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E8A5A1E" w14:textId="77777777" w:rsidR="00B544FF" w:rsidRPr="00B544FF" w:rsidRDefault="00B544FF" w:rsidP="00B544FF">
            <w:pPr>
              <w:spacing w:after="0"/>
              <w:jc w:val="center"/>
              <w:rPr>
                <w:rFonts w:ascii="Calibri" w:eastAsia="Times New Roman" w:hAnsi="Calibri"/>
                <w:lang w:val="en-IL" w:eastAsia="en-IL"/>
              </w:rPr>
            </w:pPr>
            <w:r w:rsidRPr="00B544FF">
              <w:rPr>
                <w:rFonts w:ascii="Calibri" w:eastAsia="Times New Roman" w:hAnsi="Calibri"/>
                <w:lang w:val="en-IL" w:eastAsia="en-IL"/>
              </w:rPr>
              <w:t>2010-2013</w:t>
            </w:r>
          </w:p>
        </w:tc>
        <w:tc>
          <w:tcPr>
            <w:tcW w:w="704" w:type="dxa"/>
            <w:tcBorders>
              <w:top w:val="nil"/>
              <w:left w:val="nil"/>
              <w:bottom w:val="single" w:sz="4" w:space="0" w:color="auto"/>
              <w:right w:val="single" w:sz="4" w:space="0" w:color="auto"/>
            </w:tcBorders>
            <w:shd w:val="clear" w:color="auto" w:fill="auto"/>
            <w:noWrap/>
            <w:vAlign w:val="bottom"/>
            <w:hideMark/>
          </w:tcPr>
          <w:p w14:paraId="6CAFEFFC" w14:textId="77777777" w:rsidR="00B544FF" w:rsidRPr="00B544FF" w:rsidRDefault="00B544FF" w:rsidP="00B544FF">
            <w:pPr>
              <w:spacing w:after="0"/>
              <w:jc w:val="center"/>
              <w:rPr>
                <w:rFonts w:ascii="Calibri" w:eastAsia="Times New Roman" w:hAnsi="Calibri"/>
                <w:lang w:val="en-IL" w:eastAsia="en-IL"/>
              </w:rPr>
            </w:pPr>
            <w:r w:rsidRPr="00B544FF">
              <w:rPr>
                <w:rFonts w:ascii="Calibri" w:eastAsia="Times New Roman" w:hAnsi="Calibri"/>
                <w:lang w:val="en-IL" w:eastAsia="en-IL"/>
              </w:rPr>
              <w:t>760</w:t>
            </w:r>
          </w:p>
        </w:tc>
        <w:tc>
          <w:tcPr>
            <w:tcW w:w="858" w:type="dxa"/>
            <w:tcBorders>
              <w:top w:val="nil"/>
              <w:left w:val="nil"/>
              <w:bottom w:val="single" w:sz="4" w:space="0" w:color="auto"/>
              <w:right w:val="single" w:sz="4" w:space="0" w:color="auto"/>
            </w:tcBorders>
            <w:shd w:val="clear" w:color="auto" w:fill="auto"/>
            <w:noWrap/>
            <w:vAlign w:val="bottom"/>
            <w:hideMark/>
          </w:tcPr>
          <w:p w14:paraId="34969481" w14:textId="0C50FA03" w:rsidR="00B544FF" w:rsidRPr="00B544FF" w:rsidRDefault="008439EF" w:rsidP="00B544FF">
            <w:pPr>
              <w:spacing w:after="0"/>
              <w:jc w:val="center"/>
              <w:rPr>
                <w:rFonts w:ascii="Calibri" w:eastAsia="Times New Roman" w:hAnsi="Calibri"/>
                <w:lang w:val="en-IL" w:eastAsia="en-IL"/>
              </w:rPr>
            </w:pPr>
            <w:r>
              <w:rPr>
                <w:rFonts w:ascii="Calibri" w:eastAsia="Times New Roman" w:hAnsi="Calibri"/>
                <w:lang w:eastAsia="en-IL"/>
              </w:rPr>
              <w:t>50</w:t>
            </w:r>
            <w:r w:rsidR="00B544FF" w:rsidRPr="00B544FF">
              <w:rPr>
                <w:rFonts w:ascii="Calibri" w:eastAsia="Times New Roman" w:hAnsi="Calibri"/>
                <w:lang w:val="en-IL" w:eastAsia="en-IL"/>
              </w:rPr>
              <w:t>0</w:t>
            </w:r>
          </w:p>
        </w:tc>
        <w:tc>
          <w:tcPr>
            <w:tcW w:w="1220" w:type="dxa"/>
            <w:tcBorders>
              <w:top w:val="nil"/>
              <w:left w:val="nil"/>
              <w:bottom w:val="single" w:sz="4" w:space="0" w:color="auto"/>
              <w:right w:val="single" w:sz="4" w:space="0" w:color="auto"/>
            </w:tcBorders>
            <w:shd w:val="clear" w:color="auto" w:fill="auto"/>
            <w:noWrap/>
            <w:vAlign w:val="bottom"/>
            <w:hideMark/>
          </w:tcPr>
          <w:p w14:paraId="0FCBD961" w14:textId="690E4D35" w:rsidR="00B544FF" w:rsidRPr="00B544FF" w:rsidRDefault="008439EF" w:rsidP="00B544FF">
            <w:pPr>
              <w:spacing w:after="0"/>
              <w:jc w:val="center"/>
              <w:rPr>
                <w:rFonts w:ascii="Calibri" w:eastAsia="Times New Roman" w:hAnsi="Calibri"/>
                <w:lang w:eastAsia="en-IL"/>
              </w:rPr>
            </w:pPr>
            <w:r>
              <w:rPr>
                <w:rFonts w:ascii="Calibri" w:eastAsia="Times New Roman" w:hAnsi="Calibri"/>
                <w:lang w:eastAsia="en-IL"/>
              </w:rPr>
              <w:t>100</w:t>
            </w:r>
          </w:p>
        </w:tc>
        <w:tc>
          <w:tcPr>
            <w:tcW w:w="1062" w:type="dxa"/>
            <w:tcBorders>
              <w:top w:val="nil"/>
              <w:left w:val="nil"/>
              <w:bottom w:val="single" w:sz="4" w:space="0" w:color="auto"/>
              <w:right w:val="single" w:sz="4" w:space="0" w:color="auto"/>
            </w:tcBorders>
            <w:shd w:val="clear" w:color="auto" w:fill="auto"/>
            <w:noWrap/>
            <w:vAlign w:val="bottom"/>
            <w:hideMark/>
          </w:tcPr>
          <w:p w14:paraId="1A5F20C7" w14:textId="77777777" w:rsidR="00B544FF" w:rsidRPr="00B544FF" w:rsidRDefault="00B544FF" w:rsidP="00B544FF">
            <w:pPr>
              <w:spacing w:after="0"/>
              <w:jc w:val="center"/>
              <w:rPr>
                <w:rFonts w:ascii="Calibri" w:eastAsia="Times New Roman" w:hAnsi="Calibri"/>
                <w:lang w:val="en-IL" w:eastAsia="en-IL"/>
              </w:rPr>
            </w:pPr>
            <w:r w:rsidRPr="00B544FF">
              <w:rPr>
                <w:rFonts w:ascii="Calibri" w:eastAsia="Times New Roman" w:hAnsi="Calibri"/>
                <w:lang w:val="en-IL" w:eastAsia="en-IL"/>
              </w:rPr>
              <w:t>RTX6000</w:t>
            </w:r>
          </w:p>
        </w:tc>
        <w:tc>
          <w:tcPr>
            <w:tcW w:w="1684" w:type="dxa"/>
            <w:tcBorders>
              <w:top w:val="nil"/>
              <w:left w:val="nil"/>
              <w:bottom w:val="single" w:sz="4" w:space="0" w:color="auto"/>
              <w:right w:val="single" w:sz="4" w:space="0" w:color="auto"/>
            </w:tcBorders>
            <w:shd w:val="clear" w:color="auto" w:fill="auto"/>
            <w:noWrap/>
            <w:vAlign w:val="bottom"/>
            <w:hideMark/>
          </w:tcPr>
          <w:p w14:paraId="4E793128" w14:textId="3FE191AD" w:rsidR="00B544FF" w:rsidRPr="00B544FF" w:rsidRDefault="008439EF" w:rsidP="00B544FF">
            <w:pPr>
              <w:spacing w:after="0"/>
              <w:jc w:val="center"/>
              <w:rPr>
                <w:rFonts w:ascii="Calibri" w:eastAsia="Times New Roman" w:hAnsi="Calibri"/>
                <w:lang w:eastAsia="en-IL"/>
              </w:rPr>
            </w:pPr>
            <w:r>
              <w:rPr>
                <w:rFonts w:ascii="Calibri" w:eastAsia="Times New Roman" w:hAnsi="Calibri"/>
                <w:lang w:eastAsia="en-IL"/>
              </w:rPr>
              <w:t>0</w:t>
            </w:r>
            <w:r w:rsidR="00B544FF" w:rsidRPr="00B544FF">
              <w:rPr>
                <w:rFonts w:ascii="Calibri" w:eastAsia="Times New Roman" w:hAnsi="Calibri"/>
                <w:lang w:val="en-IL" w:eastAsia="en-IL"/>
              </w:rPr>
              <w:t>:</w:t>
            </w:r>
            <w:r w:rsidR="006B2A1D">
              <w:rPr>
                <w:rFonts w:ascii="Calibri" w:eastAsia="Times New Roman" w:hAnsi="Calibri"/>
                <w:lang w:eastAsia="en-IL"/>
              </w:rPr>
              <w:t>47</w:t>
            </w:r>
          </w:p>
        </w:tc>
      </w:tr>
    </w:tbl>
    <w:p w14:paraId="68E74488" w14:textId="767446CE" w:rsidR="00B544FF" w:rsidRDefault="00B544FF" w:rsidP="00B544FF">
      <w:pPr>
        <w:pStyle w:val="Caption"/>
        <w:jc w:val="center"/>
      </w:pPr>
      <w:r>
        <w:t xml:space="preserve">Table </w:t>
      </w:r>
      <w:r>
        <w:fldChar w:fldCharType="begin"/>
      </w:r>
      <w:r>
        <w:instrText xml:space="preserve"> SEQ Table \* ARABIC </w:instrText>
      </w:r>
      <w:r>
        <w:fldChar w:fldCharType="separate"/>
      </w:r>
      <w:r w:rsidR="00EE11D5">
        <w:rPr>
          <w:noProof/>
        </w:rPr>
        <w:t>3</w:t>
      </w:r>
      <w:r>
        <w:fldChar w:fldCharType="end"/>
      </w:r>
      <w:r>
        <w:t xml:space="preserve"> – Training time</w:t>
      </w:r>
      <w:r w:rsidR="003E0146">
        <w:t xml:space="preserve"> in hours</w:t>
      </w:r>
      <w:r>
        <w:t>, hardware used, epochs and batch size for the DSF-GAN model</w:t>
      </w:r>
      <w:r w:rsidR="003E0146">
        <w:t>.</w:t>
      </w:r>
    </w:p>
    <w:p w14:paraId="49BDAC19" w14:textId="2A058405" w:rsidR="00B544FF" w:rsidRPr="00A17041" w:rsidRDefault="00B544FF" w:rsidP="00B544FF"/>
    <w:p w14:paraId="4383D54D" w14:textId="4A0B9D1C" w:rsidR="00B544FF" w:rsidRDefault="00B544FF" w:rsidP="00B544FF">
      <w:r>
        <w:t xml:space="preserve">Generative adversarial networks are known to have difficulty converging to a global minimum, and performing mode-collapse because of its unique loss function </w:t>
      </w:r>
      <w:r>
        <w:fldChar w:fldCharType="begin"/>
      </w:r>
      <w:r>
        <w:instrText xml:space="preserve"> ADDIN ZOTERO_ITEM CSL_CITATION {"citationID":"fzjIjmUD","properties":{"formattedCitation":"(Xu {\\i{}et al.}, 2019)","plainCitation":"(Xu et al., 2019)","noteIndex":0},"citationItems":[{"id":1804,"uris":["http://zotero.org/users/local/kUjBPIjN/items/LQHFZMIW"],"itemData":{"id":1804,"type":"article","abstract":"Modeling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TGAN, which uses a conditional generative adversarial network to address these challenges. To aid in a fair and thorough comparison, we design a benchmark with 7 simulated and 8 real datasets and several Bayesian network baselines. TGAN outperforms Bayesian methods on most of the real datasets whereas other deep learning methods could not.","note":"arXiv:1907.00503 [cs, stat]","number":"arXiv:1907.00503","publisher":"arXiv","source":"arXiv.org","title":"Modeling Tabular data using Conditional GAN","URL":"http://arxiv.org/abs/1907.00503","author":[{"family":"Xu","given":"Lei"},{"family":"Skoularidou","given":"Maria"},{"family":"Cuesta-Infante","given":"Alfredo"},{"family":"Veeramachaneni","given":"Kalyan"}],"accessed":{"date-parts":[["2022",10,13]]},"issued":{"date-parts":[["2019",10,27]]}}}],"schema":"https://github.com/citation-style-language/schema/raw/master/csl-citation.json"} </w:instrText>
      </w:r>
      <w:r>
        <w:fldChar w:fldCharType="separate"/>
      </w:r>
      <w:r w:rsidRPr="00B544FF">
        <w:rPr>
          <w:rFonts w:ascii="Arial" w:hAnsi="Arial" w:cs="Arial"/>
          <w:szCs w:val="24"/>
        </w:rPr>
        <w:t xml:space="preserve">(Xu </w:t>
      </w:r>
      <w:r w:rsidRPr="00B544FF">
        <w:rPr>
          <w:rFonts w:ascii="Arial" w:hAnsi="Arial" w:cs="Arial"/>
          <w:i/>
          <w:iCs/>
          <w:szCs w:val="24"/>
        </w:rPr>
        <w:t>et al.</w:t>
      </w:r>
      <w:r w:rsidRPr="00B544FF">
        <w:rPr>
          <w:rFonts w:ascii="Arial" w:hAnsi="Arial" w:cs="Arial"/>
          <w:szCs w:val="24"/>
        </w:rPr>
        <w:t>, 2019)</w:t>
      </w:r>
      <w:r>
        <w:fldChar w:fldCharType="end"/>
      </w:r>
      <w:r>
        <w:t xml:space="preserve">. However, the DSF-GAN architecture which utilizes the Wasserstein loss with gradient penalty and conditional sampling (based on the original CTGAN loss function) can assist in preventing mode-collapse and assist in converging. The generator and discriminator losses are presented in </w:t>
      </w:r>
      <w:r w:rsidRPr="00B544FF">
        <w:rPr>
          <w:i/>
          <w:iCs/>
        </w:rPr>
        <w:t>figure 2</w:t>
      </w:r>
      <w:r>
        <w:t>.</w:t>
      </w:r>
      <w:r w:rsidR="006B2A1D">
        <w:t xml:space="preserve"> The loss seems to stop descending after around 200 epochs, which could indicate a point of local of global minima. The training process of the generator is unstable with high variance.</w:t>
      </w:r>
    </w:p>
    <w:p w14:paraId="2870B53B" w14:textId="55644C20" w:rsidR="00394121" w:rsidRDefault="006B2A1D" w:rsidP="00394121">
      <w:pPr>
        <w:keepNext/>
        <w:jc w:val="center"/>
      </w:pPr>
      <w:r>
        <w:rPr>
          <w:noProof/>
        </w:rPr>
        <w:drawing>
          <wp:inline distT="0" distB="0" distL="0" distR="0" wp14:anchorId="3AD2CDD9" wp14:editId="4281F8EF">
            <wp:extent cx="3479800" cy="2787260"/>
            <wp:effectExtent l="0" t="0" r="6350" b="0"/>
            <wp:docPr id="872042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571" cy="2790280"/>
                    </a:xfrm>
                    <a:prstGeom prst="rect">
                      <a:avLst/>
                    </a:prstGeom>
                    <a:noFill/>
                    <a:ln>
                      <a:noFill/>
                    </a:ln>
                  </pic:spPr>
                </pic:pic>
              </a:graphicData>
            </a:graphic>
          </wp:inline>
        </w:drawing>
      </w:r>
    </w:p>
    <w:p w14:paraId="402594A2" w14:textId="7AA864D7" w:rsidR="00394121" w:rsidRDefault="00394121" w:rsidP="00394121">
      <w:pPr>
        <w:pStyle w:val="Caption"/>
        <w:jc w:val="center"/>
      </w:pPr>
      <w:r>
        <w:t xml:space="preserve">Figure </w:t>
      </w:r>
      <w:r>
        <w:fldChar w:fldCharType="begin"/>
      </w:r>
      <w:r>
        <w:instrText xml:space="preserve"> SEQ Figure \* ARABIC </w:instrText>
      </w:r>
      <w:r>
        <w:fldChar w:fldCharType="separate"/>
      </w:r>
      <w:r w:rsidR="00EE11D5">
        <w:rPr>
          <w:noProof/>
        </w:rPr>
        <w:t>3</w:t>
      </w:r>
      <w:r>
        <w:fldChar w:fldCharType="end"/>
      </w:r>
      <w:r>
        <w:t xml:space="preserve"> – Generator and Discriminator training loss over 150 epochs</w:t>
      </w:r>
    </w:p>
    <w:p w14:paraId="563FB991" w14:textId="17C13A36" w:rsidR="003E0146" w:rsidRDefault="003E0146" w:rsidP="00B544FF">
      <w:r>
        <w:lastRenderedPageBreak/>
        <w:t xml:space="preserve">Experimental results are presented in </w:t>
      </w:r>
      <w:r w:rsidRPr="003E0146">
        <w:rPr>
          <w:i/>
          <w:iCs/>
        </w:rPr>
        <w:t>table 4</w:t>
      </w:r>
      <w:r>
        <w:rPr>
          <w:i/>
          <w:iCs/>
        </w:rPr>
        <w:t>.</w:t>
      </w:r>
      <w:r>
        <w:t xml:space="preserve"> The proposed approach achieved </w:t>
      </w:r>
      <w:r w:rsidR="008439EF">
        <w:t xml:space="preserve">better results </w:t>
      </w:r>
      <w:r>
        <w:t xml:space="preserve">for the regressor model trained on </w:t>
      </w:r>
      <w:r w:rsidR="008439EF">
        <w:t xml:space="preserve">synthetic samples </w:t>
      </w:r>
      <w:r>
        <w:t xml:space="preserve">and the one trained on </w:t>
      </w:r>
      <w:r w:rsidR="008439EF">
        <w:t>real subset of samples from different years</w:t>
      </w:r>
      <w:r>
        <w:t>.</w:t>
      </w:r>
      <w:r w:rsidR="008439EF">
        <w:t xml:space="preserve"> With a R</w:t>
      </w:r>
      <w:r w:rsidR="008439EF">
        <w:rPr>
          <w:vertAlign w:val="superscript"/>
        </w:rPr>
        <w:t xml:space="preserve">2 </w:t>
      </w:r>
      <w:r w:rsidR="008439EF">
        <w:t>OF 14.5% compared to -21.6% and a RMSE of 75,580 compared to 86,610 for the model trained on the real subset.</w:t>
      </w:r>
    </w:p>
    <w:p w14:paraId="6FBB6A48" w14:textId="77777777" w:rsidR="008439EF" w:rsidRPr="008439EF" w:rsidRDefault="008439EF" w:rsidP="00B544FF"/>
    <w:tbl>
      <w:tblPr>
        <w:tblW w:w="7790" w:type="dxa"/>
        <w:jc w:val="center"/>
        <w:tblLook w:val="04A0" w:firstRow="1" w:lastRow="0" w:firstColumn="1" w:lastColumn="0" w:noHBand="0" w:noVBand="1"/>
      </w:tblPr>
      <w:tblGrid>
        <w:gridCol w:w="2523"/>
        <w:gridCol w:w="662"/>
        <w:gridCol w:w="1107"/>
        <w:gridCol w:w="1270"/>
        <w:gridCol w:w="1141"/>
        <w:gridCol w:w="1141"/>
      </w:tblGrid>
      <w:tr w:rsidR="00862702" w:rsidRPr="00394121" w14:paraId="2DDD5BDC" w14:textId="77777777" w:rsidTr="00862702">
        <w:trPr>
          <w:trHeight w:val="363"/>
          <w:jc w:val="center"/>
        </w:trPr>
        <w:tc>
          <w:tcPr>
            <w:tcW w:w="25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14DB4" w14:textId="74C9C933" w:rsidR="00862702" w:rsidRPr="00394121" w:rsidRDefault="00862702" w:rsidP="00862702">
            <w:pPr>
              <w:spacing w:after="0"/>
              <w:rPr>
                <w:rFonts w:ascii="Calibri" w:eastAsia="Times New Roman" w:hAnsi="Calibri"/>
                <w:b/>
                <w:bCs/>
                <w:lang w:val="en-IL" w:eastAsia="en-IL"/>
              </w:rPr>
            </w:pPr>
            <w:r>
              <w:rPr>
                <w:rFonts w:ascii="Calibri" w:hAnsi="Calibri"/>
                <w:b/>
                <w:bCs/>
              </w:rPr>
              <w:t>D</w:t>
            </w:r>
            <w:r w:rsidRPr="00862702">
              <w:rPr>
                <w:rFonts w:ascii="Calibri" w:hAnsi="Calibri"/>
                <w:b/>
                <w:bCs/>
              </w:rPr>
              <w:t>ataset</w:t>
            </w:r>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346EC5A3" w14:textId="1D857F1F" w:rsidR="00862702" w:rsidRPr="00394121" w:rsidRDefault="00862702" w:rsidP="00862702">
            <w:pPr>
              <w:spacing w:after="0"/>
              <w:jc w:val="center"/>
              <w:rPr>
                <w:rFonts w:ascii="Calibri" w:eastAsia="Times New Roman" w:hAnsi="Calibri"/>
                <w:b/>
                <w:bCs/>
                <w:lang w:val="en-IL" w:eastAsia="en-IL"/>
              </w:rPr>
            </w:pPr>
            <w:r w:rsidRPr="00862702">
              <w:rPr>
                <w:rFonts w:ascii="Calibri" w:hAnsi="Calibri"/>
                <w:b/>
                <w:bCs/>
              </w:rPr>
              <w:t>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18A0D07D" w14:textId="03A3761C" w:rsidR="00862702" w:rsidRPr="00394121" w:rsidRDefault="00862702" w:rsidP="00862702">
            <w:pPr>
              <w:spacing w:after="0"/>
              <w:jc w:val="center"/>
              <w:rPr>
                <w:rFonts w:ascii="Calibri" w:eastAsia="Times New Roman" w:hAnsi="Calibri"/>
                <w:b/>
                <w:bCs/>
                <w:lang w:val="en-IL" w:eastAsia="en-IL"/>
              </w:rPr>
            </w:pPr>
            <w:r w:rsidRPr="00862702">
              <w:rPr>
                <w:rFonts w:ascii="Calibri" w:hAnsi="Calibri"/>
                <w:b/>
                <w:bCs/>
              </w:rPr>
              <w:t>RMSE</w:t>
            </w:r>
          </w:p>
        </w:tc>
        <w:tc>
          <w:tcPr>
            <w:tcW w:w="1270" w:type="dxa"/>
            <w:tcBorders>
              <w:top w:val="single" w:sz="4" w:space="0" w:color="auto"/>
              <w:left w:val="nil"/>
              <w:bottom w:val="single" w:sz="4" w:space="0" w:color="auto"/>
              <w:right w:val="single" w:sz="4" w:space="0" w:color="auto"/>
            </w:tcBorders>
            <w:shd w:val="clear" w:color="auto" w:fill="auto"/>
            <w:noWrap/>
            <w:vAlign w:val="bottom"/>
            <w:hideMark/>
          </w:tcPr>
          <w:p w14:paraId="6C6B0FD1" w14:textId="04131C1F" w:rsidR="00862702" w:rsidRPr="00394121" w:rsidRDefault="00862702" w:rsidP="00862702">
            <w:pPr>
              <w:spacing w:after="0"/>
              <w:jc w:val="center"/>
              <w:rPr>
                <w:rFonts w:ascii="Calibri" w:eastAsia="Times New Roman" w:hAnsi="Calibri"/>
                <w:b/>
                <w:bCs/>
                <w:lang w:val="en-IL" w:eastAsia="en-IL"/>
              </w:rPr>
            </w:pPr>
            <w:proofErr w:type="spellStart"/>
            <w:r w:rsidRPr="00862702">
              <w:rPr>
                <w:rFonts w:ascii="Calibri" w:hAnsi="Calibri"/>
                <w:b/>
                <w:bCs/>
              </w:rPr>
              <w:t>syn_RMSE</w:t>
            </w:r>
            <w:proofErr w:type="spellEnd"/>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14:paraId="624ABEE8" w14:textId="358C5FD5" w:rsidR="00862702" w:rsidRPr="00394121" w:rsidRDefault="00862702" w:rsidP="00862702">
            <w:pPr>
              <w:spacing w:after="0"/>
              <w:jc w:val="center"/>
              <w:rPr>
                <w:rFonts w:ascii="Calibri" w:eastAsia="Times New Roman" w:hAnsi="Calibri"/>
                <w:b/>
                <w:bCs/>
                <w:lang w:val="en-IL" w:eastAsia="en-IL"/>
              </w:rPr>
            </w:pPr>
            <w:r w:rsidRPr="00862702">
              <w:rPr>
                <w:rFonts w:ascii="Calibri" w:hAnsi="Calibri"/>
                <w:b/>
                <w:bCs/>
              </w:rPr>
              <w:t>R2</w:t>
            </w:r>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14:paraId="688ABF64" w14:textId="2F324F88" w:rsidR="00862702" w:rsidRPr="00394121" w:rsidRDefault="00862702" w:rsidP="00862702">
            <w:pPr>
              <w:spacing w:after="0"/>
              <w:jc w:val="center"/>
              <w:rPr>
                <w:rFonts w:ascii="Calibri" w:eastAsia="Times New Roman" w:hAnsi="Calibri"/>
                <w:b/>
                <w:bCs/>
                <w:lang w:val="en-IL" w:eastAsia="en-IL"/>
              </w:rPr>
            </w:pPr>
            <w:r w:rsidRPr="00862702">
              <w:rPr>
                <w:rFonts w:ascii="Calibri" w:hAnsi="Calibri"/>
                <w:b/>
                <w:bCs/>
              </w:rPr>
              <w:t>syn_R2</w:t>
            </w:r>
          </w:p>
        </w:tc>
      </w:tr>
      <w:tr w:rsidR="00862702" w:rsidRPr="00394121" w14:paraId="1B93E256" w14:textId="77777777" w:rsidTr="00862702">
        <w:trPr>
          <w:trHeight w:val="398"/>
          <w:jc w:val="center"/>
        </w:trPr>
        <w:tc>
          <w:tcPr>
            <w:tcW w:w="2523" w:type="dxa"/>
            <w:tcBorders>
              <w:top w:val="nil"/>
              <w:left w:val="single" w:sz="4" w:space="0" w:color="auto"/>
              <w:bottom w:val="single" w:sz="4" w:space="0" w:color="auto"/>
              <w:right w:val="single" w:sz="4" w:space="0" w:color="auto"/>
            </w:tcBorders>
            <w:shd w:val="clear" w:color="auto" w:fill="auto"/>
            <w:noWrap/>
            <w:vAlign w:val="bottom"/>
            <w:hideMark/>
          </w:tcPr>
          <w:p w14:paraId="2019DC6B" w14:textId="465D682F" w:rsidR="00862702" w:rsidRPr="00394121" w:rsidRDefault="00862702" w:rsidP="00862702">
            <w:pPr>
              <w:spacing w:after="0"/>
              <w:rPr>
                <w:rFonts w:ascii="Calibri" w:eastAsia="Times New Roman" w:hAnsi="Calibri"/>
                <w:lang w:val="en-IL" w:eastAsia="en-IL"/>
              </w:rPr>
            </w:pPr>
            <w:r>
              <w:rPr>
                <w:rFonts w:ascii="Calibri" w:hAnsi="Calibri"/>
              </w:rPr>
              <w:t>2010-2013 Subset</w:t>
            </w:r>
          </w:p>
        </w:tc>
        <w:tc>
          <w:tcPr>
            <w:tcW w:w="662" w:type="dxa"/>
            <w:tcBorders>
              <w:top w:val="nil"/>
              <w:left w:val="nil"/>
              <w:bottom w:val="single" w:sz="4" w:space="0" w:color="auto"/>
              <w:right w:val="single" w:sz="4" w:space="0" w:color="auto"/>
            </w:tcBorders>
            <w:shd w:val="clear" w:color="auto" w:fill="auto"/>
            <w:noWrap/>
            <w:vAlign w:val="bottom"/>
            <w:hideMark/>
          </w:tcPr>
          <w:p w14:paraId="1B29B204" w14:textId="238D9339" w:rsidR="00862702" w:rsidRPr="00394121" w:rsidRDefault="00862702" w:rsidP="00862702">
            <w:pPr>
              <w:spacing w:after="0"/>
              <w:jc w:val="center"/>
              <w:rPr>
                <w:rFonts w:ascii="Calibri" w:eastAsia="Times New Roman" w:hAnsi="Calibri"/>
                <w:lang w:val="en-IL" w:eastAsia="en-IL"/>
              </w:rPr>
            </w:pPr>
            <w:r>
              <w:rPr>
                <w:rFonts w:ascii="Calibri" w:hAnsi="Calibri"/>
              </w:rPr>
              <w:t>760</w:t>
            </w:r>
          </w:p>
        </w:tc>
        <w:tc>
          <w:tcPr>
            <w:tcW w:w="1053" w:type="dxa"/>
            <w:tcBorders>
              <w:top w:val="nil"/>
              <w:left w:val="nil"/>
              <w:bottom w:val="single" w:sz="4" w:space="0" w:color="auto"/>
              <w:right w:val="single" w:sz="4" w:space="0" w:color="auto"/>
            </w:tcBorders>
            <w:shd w:val="clear" w:color="auto" w:fill="auto"/>
            <w:noWrap/>
            <w:vAlign w:val="bottom"/>
            <w:hideMark/>
          </w:tcPr>
          <w:p w14:paraId="299EFF53" w14:textId="0872B9BB" w:rsidR="00862702" w:rsidRPr="00394121" w:rsidRDefault="00862702" w:rsidP="00862702">
            <w:pPr>
              <w:spacing w:after="0"/>
              <w:jc w:val="center"/>
              <w:rPr>
                <w:rFonts w:ascii="Calibri" w:eastAsia="Times New Roman" w:hAnsi="Calibri"/>
                <w:lang w:val="en-IL" w:eastAsia="en-IL"/>
              </w:rPr>
            </w:pPr>
            <w:r>
              <w:rPr>
                <w:rFonts w:ascii="Calibri" w:hAnsi="Calibri"/>
              </w:rPr>
              <w:t>50,789.83</w:t>
            </w:r>
          </w:p>
        </w:tc>
        <w:tc>
          <w:tcPr>
            <w:tcW w:w="1270" w:type="dxa"/>
            <w:tcBorders>
              <w:top w:val="nil"/>
              <w:left w:val="nil"/>
              <w:bottom w:val="single" w:sz="4" w:space="0" w:color="auto"/>
              <w:right w:val="single" w:sz="4" w:space="0" w:color="auto"/>
            </w:tcBorders>
            <w:shd w:val="clear" w:color="auto" w:fill="auto"/>
            <w:noWrap/>
            <w:vAlign w:val="bottom"/>
            <w:hideMark/>
          </w:tcPr>
          <w:p w14:paraId="53B5CBA6" w14:textId="344BE891" w:rsidR="00862702" w:rsidRPr="00394121" w:rsidRDefault="00862702" w:rsidP="00862702">
            <w:pPr>
              <w:spacing w:after="0"/>
              <w:jc w:val="center"/>
              <w:rPr>
                <w:rFonts w:ascii="Calibri" w:eastAsia="Times New Roman" w:hAnsi="Calibri"/>
                <w:b/>
                <w:bCs/>
                <w:lang w:val="en-IL" w:eastAsia="en-IL"/>
              </w:rPr>
            </w:pPr>
            <w:r w:rsidRPr="008439EF">
              <w:rPr>
                <w:rFonts w:ascii="Calibri" w:hAnsi="Calibri"/>
                <w:b/>
                <w:bCs/>
              </w:rPr>
              <w:t>75,580.18</w:t>
            </w:r>
          </w:p>
        </w:tc>
        <w:tc>
          <w:tcPr>
            <w:tcW w:w="1141" w:type="dxa"/>
            <w:tcBorders>
              <w:top w:val="nil"/>
              <w:left w:val="nil"/>
              <w:bottom w:val="single" w:sz="4" w:space="0" w:color="auto"/>
              <w:right w:val="single" w:sz="4" w:space="0" w:color="auto"/>
            </w:tcBorders>
            <w:shd w:val="clear" w:color="auto" w:fill="auto"/>
            <w:noWrap/>
            <w:vAlign w:val="bottom"/>
            <w:hideMark/>
          </w:tcPr>
          <w:p w14:paraId="00527780" w14:textId="33DC92A4" w:rsidR="00862702" w:rsidRPr="00394121" w:rsidRDefault="00862702" w:rsidP="00862702">
            <w:pPr>
              <w:spacing w:after="0"/>
              <w:jc w:val="center"/>
              <w:rPr>
                <w:rFonts w:ascii="Calibri" w:eastAsia="Times New Roman" w:hAnsi="Calibri"/>
                <w:lang w:val="en-IL" w:eastAsia="en-IL"/>
              </w:rPr>
            </w:pPr>
            <w:r>
              <w:rPr>
                <w:rFonts w:ascii="Calibri" w:hAnsi="Calibri"/>
              </w:rPr>
              <w:t>0.6857</w:t>
            </w:r>
          </w:p>
        </w:tc>
        <w:tc>
          <w:tcPr>
            <w:tcW w:w="1141" w:type="dxa"/>
            <w:tcBorders>
              <w:top w:val="nil"/>
              <w:left w:val="nil"/>
              <w:bottom w:val="single" w:sz="4" w:space="0" w:color="auto"/>
              <w:right w:val="single" w:sz="4" w:space="0" w:color="auto"/>
            </w:tcBorders>
            <w:shd w:val="clear" w:color="auto" w:fill="auto"/>
            <w:noWrap/>
            <w:vAlign w:val="bottom"/>
            <w:hideMark/>
          </w:tcPr>
          <w:p w14:paraId="76BF14F5" w14:textId="7017F5D5" w:rsidR="00862702" w:rsidRPr="00394121" w:rsidRDefault="00862702" w:rsidP="00862702">
            <w:pPr>
              <w:spacing w:after="0"/>
              <w:jc w:val="center"/>
              <w:rPr>
                <w:rFonts w:ascii="Calibri" w:eastAsia="Times New Roman" w:hAnsi="Calibri"/>
                <w:b/>
                <w:bCs/>
                <w:lang w:val="en-IL"/>
              </w:rPr>
            </w:pPr>
            <w:r w:rsidRPr="008439EF">
              <w:rPr>
                <w:rFonts w:ascii="Calibri" w:hAnsi="Calibri"/>
                <w:b/>
                <w:bCs/>
              </w:rPr>
              <w:t>0.1456</w:t>
            </w:r>
          </w:p>
        </w:tc>
      </w:tr>
    </w:tbl>
    <w:p w14:paraId="2AC0B643" w14:textId="5B3EE44C" w:rsidR="00394121" w:rsidRDefault="00394121" w:rsidP="00394121">
      <w:pPr>
        <w:pStyle w:val="Caption"/>
        <w:jc w:val="center"/>
      </w:pPr>
      <w:r>
        <w:t xml:space="preserve">Figure </w:t>
      </w:r>
      <w:r>
        <w:fldChar w:fldCharType="begin"/>
      </w:r>
      <w:r>
        <w:instrText xml:space="preserve"> SEQ Figure \* ARABIC </w:instrText>
      </w:r>
      <w:r>
        <w:fldChar w:fldCharType="separate"/>
      </w:r>
      <w:r w:rsidR="00EE11D5">
        <w:rPr>
          <w:noProof/>
        </w:rPr>
        <w:t>4</w:t>
      </w:r>
      <w:r>
        <w:fldChar w:fldCharType="end"/>
      </w:r>
      <w:r>
        <w:t xml:space="preserve"> – model performance for training using real samples and synthetic samples, MAE refers to mean absolute error, R2 refers to R squared on the real subset</w:t>
      </w:r>
      <w:r w:rsidR="008439EF">
        <w:t xml:space="preserve"> of years 2010-2013</w:t>
      </w:r>
      <w:r>
        <w:t xml:space="preserve">, and the syn_ marker indicates performance on a </w:t>
      </w:r>
      <w:r w:rsidR="00862702">
        <w:t>synthetic</w:t>
      </w:r>
      <w:r>
        <w:t xml:space="preserve"> training </w:t>
      </w:r>
      <w:proofErr w:type="gramStart"/>
      <w:r>
        <w:t>set</w:t>
      </w:r>
      <w:proofErr w:type="gramEnd"/>
    </w:p>
    <w:p w14:paraId="5ACF6B0B" w14:textId="77777777" w:rsidR="003E0146" w:rsidRPr="003E0146" w:rsidRDefault="003E0146" w:rsidP="00B544FF"/>
    <w:p w14:paraId="1C7F3FEB" w14:textId="1C885A43" w:rsidR="007616E0" w:rsidRDefault="007616E0" w:rsidP="00FF7F07">
      <w:pPr>
        <w:pStyle w:val="Heading2"/>
        <w:spacing w:line="276" w:lineRule="auto"/>
      </w:pPr>
      <w:bookmarkStart w:id="23" w:name="_Toc141559776"/>
      <w:r>
        <w:t>DISCUSSION</w:t>
      </w:r>
      <w:bookmarkEnd w:id="23"/>
    </w:p>
    <w:p w14:paraId="575BE102" w14:textId="2D922A70" w:rsidR="00CD69DC" w:rsidRDefault="00CD69DC" w:rsidP="00CD69DC">
      <w:r>
        <w:t xml:space="preserve">In this study, I attempt to address the challenge of crop yield prediction in a novel and different approach. I </w:t>
      </w:r>
      <w:r w:rsidR="00671B46">
        <w:t>examine</w:t>
      </w:r>
      <w:r>
        <w:t xml:space="preserve"> the hypothesis by testing for generalizability between years in crop yield prediction and climate and environmental attributes by cross-evaluation of regression models trained on subsets of the original datasets comprised from data regarding different years. The results of this experiment</w:t>
      </w:r>
      <w:r w:rsidR="00671B46">
        <w:t xml:space="preserve"> further emphasize the need for more up-to-date samples on crop yield and climate data to ensure these models remain useful and relevant. </w:t>
      </w:r>
      <w:r>
        <w:t xml:space="preserve">I apply a SOTA approach for tabular synthetic data generation as an approach to address this issue by supplementing the original subset with synthetic samples to during model training. I then validate the model’s performance by comparing it with a baseline. Adding synthetic samples for the task of crop yield prediction was to the best of our knowledge only proposed once, in 2023 utilizing SMOTE </w:t>
      </w:r>
      <w:r>
        <w:fldChar w:fldCharType="begin"/>
      </w:r>
      <w:r>
        <w:instrText xml:space="preserve"> ADDIN ZOTERO_ITEM CSL_CITATION {"citationID":"8D4KCHFH","properties":{"formattedCitation":"(Ebrahimy, Wang and Zhang, 2023)","plainCitation":"(Ebrahimy, Wang and Zhang, 2023)","noteIndex":0},"citationItems":[{"id":21713,"uris":["http://zotero.org/users/local/kUjBPIjN/items/E73FH3JN"],"itemData":{"id":21713,"type":"article-journal","abstract":"In recent years, the integration of machine learning (ML) algorithms and remote sensing data has been the commonly deployed practice for potato yield prediction in different scales. Since the quantity and quality of training data significantly affect ML algorithms’ applicability, their effective use in some cases can be challenging and expensive. In this paper, we utilized the synthetic minority oversampling technique (SMOTE) algorithm to generate synthetic data for potato yield prediction. We conducted several experiments in two study sites called CS1 and CS2. The SMOTE algorithm was employed to produce synthetic data at five multiplication rates (5, 10, 20, 40, and 80). Six ML algorithms including random forest regression (RFR), support vector regression (SVR), Knearest neighbor (KNN), extreme gradient boosting (XGB), deep neural network (DNN), and stacked autoencoder of neural network (SAE) were used for potato yield prediction. To train the ML algorithms, multiple sets of synthetically generated data were combined with the original data. The similarity of synthetic data and original data was evaluated by two metrics (Kullback-Leibler divergence (KLD) and Jensen-Shannon divergence (JSD)), as well as PCA-based visualization. On the other hand, the root mean square error (RMSE), mean absolute error (MAE), and coefficient of determination (R2) metrics were calculated to evaluate the performance of ML algorithms in potato yield prediction. Both quantitative and visual evaluations showed close similarity between the synthetic and original data. The average JSD (KLD) in CS1 and CS2 were 0.00028 (0.0031) and 0.161 (0.271), respectively. The ML algorithms showed noticeable differences when it comes to utilizing synthetic data. The RFR, XGB, DNN, and SAE algorithms positively responded to the addition of synthetic data, while SVR and KNN were the only ML algorithms that negatively responded to the addition of synthetic data. The DNN algo­ rithm exhibited the highest positive response to the addition of synthetic data with an average RMSE change of − 2.35 point percentage in CS1 and − 24.54 point percentage in CS2. Although none of the ML algorithms and synthetic sample sizes provided the highest prediction performance in all the settings, which was plausible given the inherent differences among the selected ML algorithms, the RFR algorithm trained with the combination of original and quintupled synthetic data was the most appropriate choice for potato yield prediction.","container-title":"ISPRS Journal of Photogrammetry and Remote Sensing","DOI":"10.1016/j.isprsjprs.2023.05.015","ISSN":"09242716","journalAbbreviation":"ISPRS Journal of Photogrammetry and Remote Sensing","language":"en","page":"12-25","source":"DOI.org (Crossref)","title":"Utilization of synthetic minority oversampling technique for improving potato yield prediction using remote sensing data and machine learning algorithms with small sample size of yield data","volume":"201","author":[{"family":"Ebrahimy","given":"Hamid"},{"family":"Wang","given":"Yi"},{"family":"Zhang","given":"Zhou"}],"issued":{"date-parts":[["2023",7]]}}}],"schema":"https://github.com/citation-style-language/schema/raw/master/csl-citation.json"} </w:instrText>
      </w:r>
      <w:r>
        <w:fldChar w:fldCharType="separate"/>
      </w:r>
      <w:r w:rsidRPr="00CD69DC">
        <w:rPr>
          <w:rFonts w:ascii="Arial" w:hAnsi="Arial" w:cs="Arial"/>
        </w:rPr>
        <w:t>(Ebrahimy, Wang and Zhang, 2023)</w:t>
      </w:r>
      <w:r>
        <w:fldChar w:fldCharType="end"/>
      </w:r>
      <w:r>
        <w:t xml:space="preserve">. </w:t>
      </w:r>
    </w:p>
    <w:p w14:paraId="5926C5A4" w14:textId="59C88BC1" w:rsidR="00CD69DC" w:rsidRDefault="00CD69DC" w:rsidP="00CD69DC">
      <w:r>
        <w:t xml:space="preserve">The proposed approach demonstrated </w:t>
      </w:r>
      <w:r w:rsidR="008439EF">
        <w:t>significantly better</w:t>
      </w:r>
      <w:r>
        <w:t xml:space="preserve"> performance </w:t>
      </w:r>
      <w:r w:rsidR="008439EF">
        <w:t xml:space="preserve">for the model trained using the synthetic samples then </w:t>
      </w:r>
      <w:r>
        <w:t>model trained on the real subset</w:t>
      </w:r>
      <w:r w:rsidR="008439EF">
        <w:t xml:space="preserve"> of years 1990-1993</w:t>
      </w:r>
      <w:r w:rsidR="00671B46">
        <w:t>, which can indicate using synthetic samples in yield prediction can assist in generating samples which resemble the underlying distribution of the real samples</w:t>
      </w:r>
      <w:r w:rsidR="008439EF">
        <w:t xml:space="preserve"> more than retrospectively collected data which has not been collected recently</w:t>
      </w:r>
      <w:r w:rsidR="00671B46">
        <w:t>, therefore being able to supplement prediction models for crop yield prediction efficiently, and with high utility measures.</w:t>
      </w:r>
      <w:r w:rsidR="008439EF">
        <w:t xml:space="preserve"> Furthermore, adding the synthetic samples to the original training, comprising a new augmented training set could increase the performance gap even more.</w:t>
      </w:r>
    </w:p>
    <w:p w14:paraId="0DF428F3" w14:textId="1069E378" w:rsidR="000515F6" w:rsidRDefault="000515F6" w:rsidP="00CD69DC">
      <w:r>
        <w:t>A limitation to the proposed approach is the increased training time required to train a synthetic data generator, especially one based on a generative adversarial network. However, there is little effect on inference time for the underlying regression task since sampling from a trained model is not time consuming.</w:t>
      </w:r>
    </w:p>
    <w:p w14:paraId="72B7F1E0" w14:textId="3303E8B6" w:rsidR="006B2A1D" w:rsidRDefault="000515F6" w:rsidP="00CD69DC">
      <w:r>
        <w:t xml:space="preserve">More research is required </w:t>
      </w:r>
      <w:r w:rsidR="006B2A1D">
        <w:t>to</w:t>
      </w:r>
      <w:r>
        <w:t xml:space="preserve"> properly validate the proposed approach, using more datasets, other subsets of the original dataset, and more architectures for synthetic data generation.</w:t>
      </w:r>
    </w:p>
    <w:p w14:paraId="7B84DC49" w14:textId="74DD7D80" w:rsidR="000515F6" w:rsidRPr="00CD69DC" w:rsidRDefault="006B2A1D" w:rsidP="006B2A1D">
      <w:pPr>
        <w:spacing w:after="160" w:line="259" w:lineRule="auto"/>
      </w:pPr>
      <w:r>
        <w:br w:type="page"/>
      </w:r>
    </w:p>
    <w:p w14:paraId="272E6993" w14:textId="7B664347" w:rsidR="00E90EEF" w:rsidRDefault="00E90EEF" w:rsidP="00E90EEF">
      <w:pPr>
        <w:pStyle w:val="Heading2"/>
      </w:pPr>
      <w:bookmarkStart w:id="24" w:name="_Toc141559777"/>
      <w:r>
        <w:lastRenderedPageBreak/>
        <w:t>REFERENCES</w:t>
      </w:r>
      <w:bookmarkEnd w:id="24"/>
    </w:p>
    <w:p w14:paraId="48769143" w14:textId="77777777" w:rsidR="006B2A1D" w:rsidRPr="006B2A1D" w:rsidRDefault="00E90EEF" w:rsidP="006B2A1D">
      <w:pPr>
        <w:pStyle w:val="Bibliography"/>
        <w:rPr>
          <w:rFonts w:ascii="Arial" w:hAnsi="Arial" w:cs="Arial"/>
        </w:rPr>
      </w:pPr>
      <w:r>
        <w:fldChar w:fldCharType="begin"/>
      </w:r>
      <w:r w:rsidR="006B2A1D">
        <w:instrText xml:space="preserve"> ADDIN ZOTERO_BIBL {"uncited":[],"omitted":[],"custom":[]} CSL_BIBLIOGRAPHY </w:instrText>
      </w:r>
      <w:r>
        <w:fldChar w:fldCharType="separate"/>
      </w:r>
      <w:r w:rsidR="006B2A1D" w:rsidRPr="006B2A1D">
        <w:rPr>
          <w:rFonts w:ascii="Arial" w:hAnsi="Arial" w:cs="Arial"/>
        </w:rPr>
        <w:t xml:space="preserve">Arjovsky, M., Chintala, S. and Bottou, L. (2017) </w:t>
      </w:r>
      <w:r w:rsidR="006B2A1D" w:rsidRPr="006B2A1D">
        <w:rPr>
          <w:rFonts w:ascii="Arial" w:hAnsi="Arial" w:cs="Arial"/>
          <w:i/>
          <w:iCs/>
        </w:rPr>
        <w:t>Wasserstein GAN</w:t>
      </w:r>
      <w:r w:rsidR="006B2A1D" w:rsidRPr="006B2A1D">
        <w:rPr>
          <w:rFonts w:ascii="Arial" w:hAnsi="Arial" w:cs="Arial"/>
        </w:rPr>
        <w:t xml:space="preserve">, </w:t>
      </w:r>
      <w:r w:rsidR="006B2A1D" w:rsidRPr="006B2A1D">
        <w:rPr>
          <w:rFonts w:ascii="Arial" w:hAnsi="Arial" w:cs="Arial"/>
          <w:i/>
          <w:iCs/>
        </w:rPr>
        <w:t>arXiv.org</w:t>
      </w:r>
      <w:r w:rsidR="006B2A1D" w:rsidRPr="006B2A1D">
        <w:rPr>
          <w:rFonts w:ascii="Arial" w:hAnsi="Arial" w:cs="Arial"/>
        </w:rPr>
        <w:t>. Available at: https://arxiv.org/abs/1701.07875v3 (Accessed: 2 April 2023).</w:t>
      </w:r>
    </w:p>
    <w:p w14:paraId="07AF80A0" w14:textId="77777777" w:rsidR="006B2A1D" w:rsidRPr="006B2A1D" w:rsidRDefault="006B2A1D" w:rsidP="006B2A1D">
      <w:pPr>
        <w:pStyle w:val="Bibliography"/>
        <w:rPr>
          <w:rFonts w:ascii="Arial" w:hAnsi="Arial" w:cs="Arial"/>
        </w:rPr>
      </w:pPr>
      <w:r w:rsidRPr="006B2A1D">
        <w:rPr>
          <w:rFonts w:ascii="Arial" w:hAnsi="Arial" w:cs="Arial"/>
        </w:rPr>
        <w:t>Cunha, R.L. de F. and Silva, B. (2020) ‘Estimating crop yields with remote sensing and deep learning’. arXiv. Available at: https://doi.org/10.48550/arXiv.2007.10882.</w:t>
      </w:r>
    </w:p>
    <w:p w14:paraId="72E61FF6" w14:textId="77777777" w:rsidR="006B2A1D" w:rsidRPr="006B2A1D" w:rsidRDefault="006B2A1D" w:rsidP="006B2A1D">
      <w:pPr>
        <w:pStyle w:val="Bibliography"/>
        <w:rPr>
          <w:rFonts w:ascii="Arial" w:hAnsi="Arial" w:cs="Arial"/>
        </w:rPr>
      </w:pPr>
      <w:r w:rsidRPr="006B2A1D">
        <w:rPr>
          <w:rFonts w:ascii="Arial" w:hAnsi="Arial" w:cs="Arial"/>
        </w:rPr>
        <w:t xml:space="preserve">Ebrahimy, H., Wang, Y. and Zhang, Z. (2023) ‘Utilization of synthetic minority oversampling technique for improving potato yield prediction using remote sensing data and machine learning algorithms with small sample size of yield data’, </w:t>
      </w:r>
      <w:r w:rsidRPr="006B2A1D">
        <w:rPr>
          <w:rFonts w:ascii="Arial" w:hAnsi="Arial" w:cs="Arial"/>
          <w:i/>
          <w:iCs/>
        </w:rPr>
        <w:t>ISPRS Journal of Photogrammetry and Remote Sensing</w:t>
      </w:r>
      <w:r w:rsidRPr="006B2A1D">
        <w:rPr>
          <w:rFonts w:ascii="Arial" w:hAnsi="Arial" w:cs="Arial"/>
        </w:rPr>
        <w:t>, 201, pp. 12–25. Available at: https://doi.org/10.1016/j.isprsjprs.2023.05.015.</w:t>
      </w:r>
    </w:p>
    <w:p w14:paraId="01651629" w14:textId="77777777" w:rsidR="006B2A1D" w:rsidRPr="006B2A1D" w:rsidRDefault="006B2A1D" w:rsidP="006B2A1D">
      <w:pPr>
        <w:pStyle w:val="Bibliography"/>
        <w:rPr>
          <w:rFonts w:ascii="Arial" w:hAnsi="Arial" w:cs="Arial"/>
        </w:rPr>
      </w:pPr>
      <w:r w:rsidRPr="006B2A1D">
        <w:rPr>
          <w:rFonts w:ascii="Arial" w:hAnsi="Arial" w:cs="Arial"/>
        </w:rPr>
        <w:t xml:space="preserve">Gavahi, K., Abbaszadeh, P. and Moradkhani, H. (2021) ‘DeepYield: A combined convolutional neural network with long short-term memory for crop yield forecasting’, </w:t>
      </w:r>
      <w:r w:rsidRPr="006B2A1D">
        <w:rPr>
          <w:rFonts w:ascii="Arial" w:hAnsi="Arial" w:cs="Arial"/>
          <w:i/>
          <w:iCs/>
        </w:rPr>
        <w:t>Expert Systems with Applications</w:t>
      </w:r>
      <w:r w:rsidRPr="006B2A1D">
        <w:rPr>
          <w:rFonts w:ascii="Arial" w:hAnsi="Arial" w:cs="Arial"/>
        </w:rPr>
        <w:t>, 184, p. 115511. Available at: https://doi.org/10.1016/j.eswa.2021.115511.</w:t>
      </w:r>
    </w:p>
    <w:p w14:paraId="1E0FC4B1" w14:textId="77777777" w:rsidR="006B2A1D" w:rsidRPr="006B2A1D" w:rsidRDefault="006B2A1D" w:rsidP="006B2A1D">
      <w:pPr>
        <w:pStyle w:val="Bibliography"/>
        <w:rPr>
          <w:rFonts w:ascii="Arial" w:hAnsi="Arial" w:cs="Arial"/>
        </w:rPr>
      </w:pPr>
      <w:r w:rsidRPr="006B2A1D">
        <w:rPr>
          <w:rFonts w:ascii="Arial" w:hAnsi="Arial" w:cs="Arial"/>
          <w:i/>
          <w:iCs/>
        </w:rPr>
        <w:t>Generative adversarial networks | Communications of the ACM</w:t>
      </w:r>
      <w:r w:rsidRPr="006B2A1D">
        <w:rPr>
          <w:rFonts w:ascii="Arial" w:hAnsi="Arial" w:cs="Arial"/>
        </w:rPr>
        <w:t xml:space="preserve"> (no date). Available at: https://dl.acm.org/doi/abs/10.1145/3422622 (Accessed: 25 June 2023).</w:t>
      </w:r>
    </w:p>
    <w:p w14:paraId="5DF96AB4" w14:textId="77777777" w:rsidR="006B2A1D" w:rsidRPr="006B2A1D" w:rsidRDefault="006B2A1D" w:rsidP="006B2A1D">
      <w:pPr>
        <w:pStyle w:val="Bibliography"/>
        <w:rPr>
          <w:rFonts w:ascii="Arial" w:hAnsi="Arial" w:cs="Arial"/>
        </w:rPr>
      </w:pPr>
      <w:r w:rsidRPr="006B2A1D">
        <w:rPr>
          <w:rFonts w:ascii="Arial" w:hAnsi="Arial" w:cs="Arial"/>
        </w:rPr>
        <w:t xml:space="preserve">Goodfellow, I. </w:t>
      </w:r>
      <w:r w:rsidRPr="006B2A1D">
        <w:rPr>
          <w:rFonts w:ascii="Arial" w:hAnsi="Arial" w:cs="Arial"/>
          <w:i/>
          <w:iCs/>
        </w:rPr>
        <w:t>et al.</w:t>
      </w:r>
      <w:r w:rsidRPr="006B2A1D">
        <w:rPr>
          <w:rFonts w:ascii="Arial" w:hAnsi="Arial" w:cs="Arial"/>
        </w:rPr>
        <w:t xml:space="preserve"> (2020) ‘Generative adversarial networks’, </w:t>
      </w:r>
      <w:r w:rsidRPr="006B2A1D">
        <w:rPr>
          <w:rFonts w:ascii="Arial" w:hAnsi="Arial" w:cs="Arial"/>
          <w:i/>
          <w:iCs/>
        </w:rPr>
        <w:t>Communications of the ACM</w:t>
      </w:r>
      <w:r w:rsidRPr="006B2A1D">
        <w:rPr>
          <w:rFonts w:ascii="Arial" w:hAnsi="Arial" w:cs="Arial"/>
        </w:rPr>
        <w:t>, 63(11), pp. 139–144. Available at: https://doi.org/10.1145/3422622.</w:t>
      </w:r>
    </w:p>
    <w:p w14:paraId="447F6DC5" w14:textId="77777777" w:rsidR="006B2A1D" w:rsidRPr="006B2A1D" w:rsidRDefault="006B2A1D" w:rsidP="006B2A1D">
      <w:pPr>
        <w:pStyle w:val="Bibliography"/>
        <w:rPr>
          <w:rFonts w:ascii="Arial" w:hAnsi="Arial" w:cs="Arial"/>
        </w:rPr>
      </w:pPr>
      <w:r w:rsidRPr="006B2A1D">
        <w:rPr>
          <w:rFonts w:ascii="Arial" w:hAnsi="Arial" w:cs="Arial"/>
        </w:rPr>
        <w:t xml:space="preserve">Jeong, J.H. </w:t>
      </w:r>
      <w:r w:rsidRPr="006B2A1D">
        <w:rPr>
          <w:rFonts w:ascii="Arial" w:hAnsi="Arial" w:cs="Arial"/>
          <w:i/>
          <w:iCs/>
        </w:rPr>
        <w:t>et al.</w:t>
      </w:r>
      <w:r w:rsidRPr="006B2A1D">
        <w:rPr>
          <w:rFonts w:ascii="Arial" w:hAnsi="Arial" w:cs="Arial"/>
        </w:rPr>
        <w:t xml:space="preserve"> (2016) ‘Random Forests for Global and Regional Crop Yield Predictions’, </w:t>
      </w:r>
      <w:r w:rsidRPr="006B2A1D">
        <w:rPr>
          <w:rFonts w:ascii="Arial" w:hAnsi="Arial" w:cs="Arial"/>
          <w:i/>
          <w:iCs/>
        </w:rPr>
        <w:t>PLOS ONE</w:t>
      </w:r>
      <w:r w:rsidRPr="006B2A1D">
        <w:rPr>
          <w:rFonts w:ascii="Arial" w:hAnsi="Arial" w:cs="Arial"/>
        </w:rPr>
        <w:t>. Edited by J.L. Gonzalez-Andujar, 11(6), p. e0156571. Available at: https://doi.org/10.1371/journal.pone.0156571.</w:t>
      </w:r>
    </w:p>
    <w:p w14:paraId="67A2EFC9" w14:textId="77777777" w:rsidR="006B2A1D" w:rsidRPr="006B2A1D" w:rsidRDefault="006B2A1D" w:rsidP="006B2A1D">
      <w:pPr>
        <w:pStyle w:val="Bibliography"/>
        <w:rPr>
          <w:rFonts w:ascii="Arial" w:hAnsi="Arial" w:cs="Arial"/>
        </w:rPr>
      </w:pPr>
      <w:r w:rsidRPr="006B2A1D">
        <w:rPr>
          <w:rFonts w:ascii="Arial" w:hAnsi="Arial" w:cs="Arial"/>
        </w:rPr>
        <w:t xml:space="preserve">Kang, Y., Khan, S. and Ma, X. (2009) ‘Climate change impacts on crop yield, crop water productivity and food security – A review’, </w:t>
      </w:r>
      <w:r w:rsidRPr="006B2A1D">
        <w:rPr>
          <w:rFonts w:ascii="Arial" w:hAnsi="Arial" w:cs="Arial"/>
          <w:i/>
          <w:iCs/>
        </w:rPr>
        <w:t>Progress in Natural Science</w:t>
      </w:r>
      <w:r w:rsidRPr="006B2A1D">
        <w:rPr>
          <w:rFonts w:ascii="Arial" w:hAnsi="Arial" w:cs="Arial"/>
        </w:rPr>
        <w:t>, 19(12), pp. 1665–1674. Available at: https://doi.org/10.1016/j.pnsc.2009.08.001.</w:t>
      </w:r>
    </w:p>
    <w:p w14:paraId="70D5EE53" w14:textId="77777777" w:rsidR="006B2A1D" w:rsidRPr="006B2A1D" w:rsidRDefault="006B2A1D" w:rsidP="006B2A1D">
      <w:pPr>
        <w:pStyle w:val="Bibliography"/>
        <w:rPr>
          <w:rFonts w:ascii="Arial" w:hAnsi="Arial" w:cs="Arial"/>
        </w:rPr>
      </w:pPr>
      <w:r w:rsidRPr="006B2A1D">
        <w:rPr>
          <w:rFonts w:ascii="Arial" w:hAnsi="Arial" w:cs="Arial"/>
        </w:rPr>
        <w:t xml:space="preserve">LeCun, Y., Bengio, Y. and Hinton, G. (2015) ‘Deep learning’, </w:t>
      </w:r>
      <w:r w:rsidRPr="006B2A1D">
        <w:rPr>
          <w:rFonts w:ascii="Arial" w:hAnsi="Arial" w:cs="Arial"/>
          <w:i/>
          <w:iCs/>
        </w:rPr>
        <w:t>Nature</w:t>
      </w:r>
      <w:r w:rsidRPr="006B2A1D">
        <w:rPr>
          <w:rFonts w:ascii="Arial" w:hAnsi="Arial" w:cs="Arial"/>
        </w:rPr>
        <w:t>, 521(7553), pp. 436–444. Available at: https://doi.org/10.1038/nature14539.</w:t>
      </w:r>
    </w:p>
    <w:p w14:paraId="5A24CD1A" w14:textId="77777777" w:rsidR="006B2A1D" w:rsidRPr="006B2A1D" w:rsidRDefault="006B2A1D" w:rsidP="006B2A1D">
      <w:pPr>
        <w:pStyle w:val="Bibliography"/>
        <w:rPr>
          <w:rFonts w:ascii="Arial" w:hAnsi="Arial" w:cs="Arial"/>
        </w:rPr>
      </w:pPr>
      <w:r w:rsidRPr="006B2A1D">
        <w:rPr>
          <w:rFonts w:ascii="Arial" w:hAnsi="Arial" w:cs="Arial"/>
        </w:rPr>
        <w:t xml:space="preserve">Muruganantham, P. </w:t>
      </w:r>
      <w:r w:rsidRPr="006B2A1D">
        <w:rPr>
          <w:rFonts w:ascii="Arial" w:hAnsi="Arial" w:cs="Arial"/>
          <w:i/>
          <w:iCs/>
        </w:rPr>
        <w:t>et al.</w:t>
      </w:r>
      <w:r w:rsidRPr="006B2A1D">
        <w:rPr>
          <w:rFonts w:ascii="Arial" w:hAnsi="Arial" w:cs="Arial"/>
        </w:rPr>
        <w:t xml:space="preserve"> (2022) ‘A Systematic Literature Review on Crop Yield Prediction with Deep Learning and Remote Sensing’, </w:t>
      </w:r>
      <w:r w:rsidRPr="006B2A1D">
        <w:rPr>
          <w:rFonts w:ascii="Arial" w:hAnsi="Arial" w:cs="Arial"/>
          <w:i/>
          <w:iCs/>
        </w:rPr>
        <w:t>Remote Sensing</w:t>
      </w:r>
      <w:r w:rsidRPr="006B2A1D">
        <w:rPr>
          <w:rFonts w:ascii="Arial" w:hAnsi="Arial" w:cs="Arial"/>
        </w:rPr>
        <w:t>, 14(9), p. 1990. Available at: https://doi.org/10.3390/rs14091990.</w:t>
      </w:r>
    </w:p>
    <w:p w14:paraId="50DD4E76" w14:textId="77777777" w:rsidR="006B2A1D" w:rsidRPr="006B2A1D" w:rsidRDefault="006B2A1D" w:rsidP="006B2A1D">
      <w:pPr>
        <w:pStyle w:val="Bibliography"/>
        <w:rPr>
          <w:rFonts w:ascii="Arial" w:hAnsi="Arial" w:cs="Arial"/>
        </w:rPr>
      </w:pPr>
      <w:r w:rsidRPr="006B2A1D">
        <w:rPr>
          <w:rFonts w:ascii="Arial" w:hAnsi="Arial" w:cs="Arial"/>
        </w:rPr>
        <w:t xml:space="preserve">Pudumalar, S. </w:t>
      </w:r>
      <w:r w:rsidRPr="006B2A1D">
        <w:rPr>
          <w:rFonts w:ascii="Arial" w:hAnsi="Arial" w:cs="Arial"/>
          <w:i/>
          <w:iCs/>
        </w:rPr>
        <w:t>et al.</w:t>
      </w:r>
      <w:r w:rsidRPr="006B2A1D">
        <w:rPr>
          <w:rFonts w:ascii="Arial" w:hAnsi="Arial" w:cs="Arial"/>
        </w:rPr>
        <w:t xml:space="preserve"> (2017) ‘Crop recommendation system for precision agriculture’, in </w:t>
      </w:r>
      <w:r w:rsidRPr="006B2A1D">
        <w:rPr>
          <w:rFonts w:ascii="Arial" w:hAnsi="Arial" w:cs="Arial"/>
          <w:i/>
          <w:iCs/>
        </w:rPr>
        <w:t>2016 Eighth International Conference on Advanced Computing (ICoAC)</w:t>
      </w:r>
      <w:r w:rsidRPr="006B2A1D">
        <w:rPr>
          <w:rFonts w:ascii="Arial" w:hAnsi="Arial" w:cs="Arial"/>
        </w:rPr>
        <w:t xml:space="preserve">. </w:t>
      </w:r>
      <w:r w:rsidRPr="006B2A1D">
        <w:rPr>
          <w:rFonts w:ascii="Arial" w:hAnsi="Arial" w:cs="Arial"/>
          <w:i/>
          <w:iCs/>
        </w:rPr>
        <w:t>2016 Eighth International Conference on Advanced Computing (ICoAC)</w:t>
      </w:r>
      <w:r w:rsidRPr="006B2A1D">
        <w:rPr>
          <w:rFonts w:ascii="Arial" w:hAnsi="Arial" w:cs="Arial"/>
        </w:rPr>
        <w:t>, pp. 32–36. Available at: https://doi.org/10.1109/ICoAC.2017.7951740.</w:t>
      </w:r>
    </w:p>
    <w:p w14:paraId="5517F3E9" w14:textId="77777777" w:rsidR="006B2A1D" w:rsidRPr="006B2A1D" w:rsidRDefault="006B2A1D" w:rsidP="006B2A1D">
      <w:pPr>
        <w:pStyle w:val="Bibliography"/>
        <w:rPr>
          <w:rFonts w:ascii="Arial" w:hAnsi="Arial" w:cs="Arial"/>
        </w:rPr>
      </w:pPr>
      <w:r w:rsidRPr="006B2A1D">
        <w:rPr>
          <w:rFonts w:ascii="Arial" w:hAnsi="Arial" w:cs="Arial"/>
        </w:rPr>
        <w:t xml:space="preserve">Sheehy, J.E., Mitchell, P.L. and Ferrer, A.B. (2006) ‘Decline in rice grain yields with temperature: Models and correlations can give different estimates’, </w:t>
      </w:r>
      <w:r w:rsidRPr="006B2A1D">
        <w:rPr>
          <w:rFonts w:ascii="Arial" w:hAnsi="Arial" w:cs="Arial"/>
          <w:i/>
          <w:iCs/>
        </w:rPr>
        <w:t>Field Crops Research</w:t>
      </w:r>
      <w:r w:rsidRPr="006B2A1D">
        <w:rPr>
          <w:rFonts w:ascii="Arial" w:hAnsi="Arial" w:cs="Arial"/>
        </w:rPr>
        <w:t>, 98(2), pp. 151–156. Available at: https://doi.org/10.1016/j.fcr.2006.01.001.</w:t>
      </w:r>
    </w:p>
    <w:p w14:paraId="12F512D4" w14:textId="77777777" w:rsidR="006B2A1D" w:rsidRPr="006B2A1D" w:rsidRDefault="006B2A1D" w:rsidP="006B2A1D">
      <w:pPr>
        <w:pStyle w:val="Bibliography"/>
        <w:rPr>
          <w:rFonts w:ascii="Arial" w:hAnsi="Arial" w:cs="Arial"/>
        </w:rPr>
      </w:pPr>
      <w:r w:rsidRPr="006B2A1D">
        <w:rPr>
          <w:rFonts w:ascii="Arial" w:hAnsi="Arial" w:cs="Arial"/>
        </w:rPr>
        <w:t xml:space="preserve">Solomatine, D.P. and Shrestha, D.L. (2004) ‘AdaBoost.RT: a boosting algorithm for regression problems’, in </w:t>
      </w:r>
      <w:r w:rsidRPr="006B2A1D">
        <w:rPr>
          <w:rFonts w:ascii="Arial" w:hAnsi="Arial" w:cs="Arial"/>
          <w:i/>
          <w:iCs/>
        </w:rPr>
        <w:t>2004 IEEE International Joint Conference on Neural Networks (IEEE Cat. No.04CH37541)</w:t>
      </w:r>
      <w:r w:rsidRPr="006B2A1D">
        <w:rPr>
          <w:rFonts w:ascii="Arial" w:hAnsi="Arial" w:cs="Arial"/>
        </w:rPr>
        <w:t xml:space="preserve">. </w:t>
      </w:r>
      <w:r w:rsidRPr="006B2A1D">
        <w:rPr>
          <w:rFonts w:ascii="Arial" w:hAnsi="Arial" w:cs="Arial"/>
          <w:i/>
          <w:iCs/>
        </w:rPr>
        <w:t>2004 IEEE International Joint Conference on Neural Networks (IEEE Cat. No.04CH37541)</w:t>
      </w:r>
      <w:r w:rsidRPr="006B2A1D">
        <w:rPr>
          <w:rFonts w:ascii="Arial" w:hAnsi="Arial" w:cs="Arial"/>
        </w:rPr>
        <w:t>, pp. 1163–1168 vol.2. Available at: https://doi.org/10.1109/IJCNN.2004.1380102.</w:t>
      </w:r>
    </w:p>
    <w:p w14:paraId="5EE0190B" w14:textId="77777777" w:rsidR="006B2A1D" w:rsidRPr="006B2A1D" w:rsidRDefault="006B2A1D" w:rsidP="006B2A1D">
      <w:pPr>
        <w:pStyle w:val="Bibliography"/>
        <w:rPr>
          <w:rFonts w:ascii="Arial" w:hAnsi="Arial" w:cs="Arial"/>
        </w:rPr>
      </w:pPr>
      <w:r w:rsidRPr="006B2A1D">
        <w:rPr>
          <w:rFonts w:ascii="Arial" w:hAnsi="Arial" w:cs="Arial"/>
        </w:rPr>
        <w:lastRenderedPageBreak/>
        <w:t xml:space="preserve">WHO, W. (2019) </w:t>
      </w:r>
      <w:r w:rsidRPr="006B2A1D">
        <w:rPr>
          <w:rFonts w:ascii="Arial" w:hAnsi="Arial" w:cs="Arial"/>
          <w:i/>
          <w:iCs/>
        </w:rPr>
        <w:t>World hunger is still not going down after three years and obesity is still growing – UN report</w:t>
      </w:r>
      <w:r w:rsidRPr="006B2A1D">
        <w:rPr>
          <w:rFonts w:ascii="Arial" w:hAnsi="Arial" w:cs="Arial"/>
        </w:rPr>
        <w:t>. Available at: https://www.who.int/news/item/15-07-2019-world-hunger-is-still-not-going-down-after-three-years-and-obesity-is-still-growing-un-report (Accessed: 27 July 2023).</w:t>
      </w:r>
    </w:p>
    <w:p w14:paraId="562DA684" w14:textId="77777777" w:rsidR="006B2A1D" w:rsidRPr="006B2A1D" w:rsidRDefault="006B2A1D" w:rsidP="006B2A1D">
      <w:pPr>
        <w:pStyle w:val="Bibliography"/>
        <w:rPr>
          <w:rFonts w:ascii="Arial" w:hAnsi="Arial" w:cs="Arial"/>
        </w:rPr>
      </w:pPr>
      <w:r w:rsidRPr="006B2A1D">
        <w:rPr>
          <w:rFonts w:ascii="Arial" w:hAnsi="Arial" w:cs="Arial"/>
        </w:rPr>
        <w:t xml:space="preserve">Xu, L. </w:t>
      </w:r>
      <w:r w:rsidRPr="006B2A1D">
        <w:rPr>
          <w:rFonts w:ascii="Arial" w:hAnsi="Arial" w:cs="Arial"/>
          <w:i/>
          <w:iCs/>
        </w:rPr>
        <w:t>et al.</w:t>
      </w:r>
      <w:r w:rsidRPr="006B2A1D">
        <w:rPr>
          <w:rFonts w:ascii="Arial" w:hAnsi="Arial" w:cs="Arial"/>
        </w:rPr>
        <w:t xml:space="preserve"> (2019) ‘Modeling Tabular data using Conditional GAN’. arXiv. Available at: http://arxiv.org/abs/1907.00503 (Accessed: 13 October 2022).</w:t>
      </w:r>
    </w:p>
    <w:p w14:paraId="2D5B55E1" w14:textId="09140519" w:rsidR="00B50008" w:rsidRPr="00E10DE1" w:rsidRDefault="00E90EEF" w:rsidP="00B50008">
      <w:r>
        <w:fldChar w:fldCharType="end"/>
      </w:r>
    </w:p>
    <w:p w14:paraId="280734F9" w14:textId="23FA73C7" w:rsidR="00E90EEF" w:rsidRPr="00E90EEF" w:rsidRDefault="00E90EEF" w:rsidP="00E90EEF"/>
    <w:sectPr w:rsidR="00E90EEF" w:rsidRPr="00E90EE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8E447" w14:textId="77777777" w:rsidR="008C296E" w:rsidRDefault="008C296E" w:rsidP="003C0467">
      <w:pPr>
        <w:spacing w:after="0"/>
      </w:pPr>
      <w:r>
        <w:separator/>
      </w:r>
    </w:p>
  </w:endnote>
  <w:endnote w:type="continuationSeparator" w:id="0">
    <w:p w14:paraId="6F8A6650" w14:textId="77777777" w:rsidR="008C296E" w:rsidRDefault="008C296E" w:rsidP="003C04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240319"/>
      <w:docPartObj>
        <w:docPartGallery w:val="Page Numbers (Bottom of Page)"/>
        <w:docPartUnique/>
      </w:docPartObj>
    </w:sdtPr>
    <w:sdtEndPr>
      <w:rPr>
        <w:noProof/>
      </w:rPr>
    </w:sdtEndPr>
    <w:sdtContent>
      <w:p w14:paraId="73C97016" w14:textId="08582793" w:rsidR="003C0467" w:rsidRDefault="003C04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1E831" w14:textId="77777777" w:rsidR="003C0467" w:rsidRDefault="003C0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4856" w14:textId="77777777" w:rsidR="008C296E" w:rsidRDefault="008C296E" w:rsidP="003C0467">
      <w:pPr>
        <w:spacing w:after="0"/>
      </w:pPr>
      <w:r>
        <w:separator/>
      </w:r>
    </w:p>
  </w:footnote>
  <w:footnote w:type="continuationSeparator" w:id="0">
    <w:p w14:paraId="7BAF20F1" w14:textId="77777777" w:rsidR="008C296E" w:rsidRDefault="008C296E" w:rsidP="003C04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10393"/>
    <w:multiLevelType w:val="hybridMultilevel"/>
    <w:tmpl w:val="95A666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9117C2"/>
    <w:multiLevelType w:val="hybridMultilevel"/>
    <w:tmpl w:val="4D24ED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1C09DA"/>
    <w:multiLevelType w:val="hybridMultilevel"/>
    <w:tmpl w:val="596AA8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801110D"/>
    <w:multiLevelType w:val="hybridMultilevel"/>
    <w:tmpl w:val="C95EB1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5298226">
    <w:abstractNumId w:val="3"/>
  </w:num>
  <w:num w:numId="2" w16cid:durableId="43063114">
    <w:abstractNumId w:val="0"/>
  </w:num>
  <w:num w:numId="3" w16cid:durableId="1992982321">
    <w:abstractNumId w:val="2"/>
  </w:num>
  <w:num w:numId="4" w16cid:durableId="86726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NDI0sbQ0MjI1MzdV0lEKTi0uzszPAykwrgUAAtVyRiwAAAA="/>
  </w:docVars>
  <w:rsids>
    <w:rsidRoot w:val="003C27FB"/>
    <w:rsid w:val="00000F5C"/>
    <w:rsid w:val="00032E01"/>
    <w:rsid w:val="000515F6"/>
    <w:rsid w:val="00102B58"/>
    <w:rsid w:val="0015002B"/>
    <w:rsid w:val="0016400D"/>
    <w:rsid w:val="001705DD"/>
    <w:rsid w:val="001B0272"/>
    <w:rsid w:val="002B2740"/>
    <w:rsid w:val="002C1E23"/>
    <w:rsid w:val="002E7A8B"/>
    <w:rsid w:val="0034634F"/>
    <w:rsid w:val="00373C6A"/>
    <w:rsid w:val="00394121"/>
    <w:rsid w:val="003C0467"/>
    <w:rsid w:val="003C27FB"/>
    <w:rsid w:val="003C4E82"/>
    <w:rsid w:val="003E0146"/>
    <w:rsid w:val="00412E3A"/>
    <w:rsid w:val="00433F79"/>
    <w:rsid w:val="004B5F97"/>
    <w:rsid w:val="005237E8"/>
    <w:rsid w:val="00587F37"/>
    <w:rsid w:val="005A46E3"/>
    <w:rsid w:val="005E14FB"/>
    <w:rsid w:val="005E1FE3"/>
    <w:rsid w:val="006113BE"/>
    <w:rsid w:val="00671B46"/>
    <w:rsid w:val="006B2A1D"/>
    <w:rsid w:val="006D552A"/>
    <w:rsid w:val="006E0E0D"/>
    <w:rsid w:val="00760445"/>
    <w:rsid w:val="007616E0"/>
    <w:rsid w:val="00770B91"/>
    <w:rsid w:val="007A7824"/>
    <w:rsid w:val="0080740F"/>
    <w:rsid w:val="0084082B"/>
    <w:rsid w:val="008439EF"/>
    <w:rsid w:val="00862702"/>
    <w:rsid w:val="008C296E"/>
    <w:rsid w:val="00A03693"/>
    <w:rsid w:val="00A03FD1"/>
    <w:rsid w:val="00A16483"/>
    <w:rsid w:val="00A17041"/>
    <w:rsid w:val="00AA27EC"/>
    <w:rsid w:val="00AB20DD"/>
    <w:rsid w:val="00B2383B"/>
    <w:rsid w:val="00B50008"/>
    <w:rsid w:val="00B544FF"/>
    <w:rsid w:val="00B93EEF"/>
    <w:rsid w:val="00C41B16"/>
    <w:rsid w:val="00C92F16"/>
    <w:rsid w:val="00CD69DC"/>
    <w:rsid w:val="00D31B32"/>
    <w:rsid w:val="00D626F1"/>
    <w:rsid w:val="00D651D8"/>
    <w:rsid w:val="00D9598B"/>
    <w:rsid w:val="00DB3AA5"/>
    <w:rsid w:val="00DF224B"/>
    <w:rsid w:val="00DF2A25"/>
    <w:rsid w:val="00E10DE1"/>
    <w:rsid w:val="00E409AB"/>
    <w:rsid w:val="00E44D1A"/>
    <w:rsid w:val="00E44EC2"/>
    <w:rsid w:val="00E90EEF"/>
    <w:rsid w:val="00EA6376"/>
    <w:rsid w:val="00EE11D5"/>
    <w:rsid w:val="00F66E5D"/>
    <w:rsid w:val="00F91B83"/>
    <w:rsid w:val="00FA40BE"/>
    <w:rsid w:val="00FC0C73"/>
    <w:rsid w:val="00FF7F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D729"/>
  <w15:chartTrackingRefBased/>
  <w15:docId w15:val="{4D087B96-1778-497B-A422-750752E2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DE1"/>
    <w:pPr>
      <w:spacing w:after="208" w:line="240" w:lineRule="auto"/>
    </w:pPr>
    <w:rPr>
      <w:rFonts w:asciiTheme="minorBidi" w:eastAsia="Calibri" w:hAnsiTheme="minorBidi" w:cs="Calibri"/>
      <w:color w:val="000000"/>
      <w:kern w:val="0"/>
      <w:lang w:val="en-US"/>
      <w14:ligatures w14:val="none"/>
    </w:rPr>
  </w:style>
  <w:style w:type="paragraph" w:styleId="Heading1">
    <w:name w:val="heading 1"/>
    <w:basedOn w:val="Normal"/>
    <w:next w:val="Normal"/>
    <w:link w:val="Heading1Char"/>
    <w:uiPriority w:val="9"/>
    <w:qFormat/>
    <w:rsid w:val="00C92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DE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23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DE1"/>
    <w:rPr>
      <w:rFonts w:asciiTheme="majorHAnsi" w:eastAsiaTheme="majorEastAsia" w:hAnsiTheme="majorHAnsi" w:cstheme="majorBidi"/>
      <w:color w:val="2F5496" w:themeColor="accent1" w:themeShade="BF"/>
      <w:kern w:val="0"/>
      <w:sz w:val="28"/>
      <w:szCs w:val="26"/>
      <w:lang w:val="en-US"/>
      <w14:ligatures w14:val="none"/>
    </w:rPr>
  </w:style>
  <w:style w:type="character" w:customStyle="1" w:styleId="Heading3Char">
    <w:name w:val="Heading 3 Char"/>
    <w:basedOn w:val="DefaultParagraphFont"/>
    <w:link w:val="Heading3"/>
    <w:uiPriority w:val="9"/>
    <w:rsid w:val="00B2383B"/>
    <w:rPr>
      <w:rFonts w:asciiTheme="majorHAnsi" w:eastAsiaTheme="majorEastAsia" w:hAnsiTheme="majorHAnsi" w:cstheme="majorBidi"/>
      <w:color w:val="1F3763" w:themeColor="accent1" w:themeShade="7F"/>
      <w:kern w:val="0"/>
      <w:sz w:val="24"/>
      <w:szCs w:val="24"/>
      <w:lang w:val="en-US"/>
      <w14:ligatures w14:val="none"/>
    </w:rPr>
  </w:style>
  <w:style w:type="paragraph" w:styleId="Bibliography">
    <w:name w:val="Bibliography"/>
    <w:basedOn w:val="Normal"/>
    <w:next w:val="Normal"/>
    <w:uiPriority w:val="37"/>
    <w:unhideWhenUsed/>
    <w:rsid w:val="00E90EEF"/>
    <w:pPr>
      <w:spacing w:after="240"/>
    </w:pPr>
  </w:style>
  <w:style w:type="character" w:customStyle="1" w:styleId="Heading1Char">
    <w:name w:val="Heading 1 Char"/>
    <w:basedOn w:val="DefaultParagraphFont"/>
    <w:link w:val="Heading1"/>
    <w:uiPriority w:val="9"/>
    <w:rsid w:val="00C92F16"/>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3C0467"/>
    <w:pPr>
      <w:tabs>
        <w:tab w:val="center" w:pos="4513"/>
        <w:tab w:val="right" w:pos="9026"/>
      </w:tabs>
      <w:spacing w:after="0"/>
    </w:pPr>
  </w:style>
  <w:style w:type="character" w:customStyle="1" w:styleId="HeaderChar">
    <w:name w:val="Header Char"/>
    <w:basedOn w:val="DefaultParagraphFont"/>
    <w:link w:val="Header"/>
    <w:uiPriority w:val="99"/>
    <w:rsid w:val="003C0467"/>
    <w:rPr>
      <w:rFonts w:asciiTheme="minorBidi" w:eastAsia="Calibri" w:hAnsiTheme="minorBidi" w:cs="Calibri"/>
      <w:color w:val="000000"/>
      <w:kern w:val="0"/>
      <w:lang w:val="en-US"/>
      <w14:ligatures w14:val="none"/>
    </w:rPr>
  </w:style>
  <w:style w:type="paragraph" w:styleId="Footer">
    <w:name w:val="footer"/>
    <w:basedOn w:val="Normal"/>
    <w:link w:val="FooterChar"/>
    <w:uiPriority w:val="99"/>
    <w:unhideWhenUsed/>
    <w:rsid w:val="003C0467"/>
    <w:pPr>
      <w:tabs>
        <w:tab w:val="center" w:pos="4513"/>
        <w:tab w:val="right" w:pos="9026"/>
      </w:tabs>
      <w:spacing w:after="0"/>
    </w:pPr>
  </w:style>
  <w:style w:type="character" w:customStyle="1" w:styleId="FooterChar">
    <w:name w:val="Footer Char"/>
    <w:basedOn w:val="DefaultParagraphFont"/>
    <w:link w:val="Footer"/>
    <w:uiPriority w:val="99"/>
    <w:rsid w:val="003C0467"/>
    <w:rPr>
      <w:rFonts w:asciiTheme="minorBidi" w:eastAsia="Calibri" w:hAnsiTheme="minorBidi" w:cs="Calibri"/>
      <w:color w:val="000000"/>
      <w:kern w:val="0"/>
      <w:lang w:val="en-US"/>
      <w14:ligatures w14:val="none"/>
    </w:rPr>
  </w:style>
  <w:style w:type="paragraph" w:styleId="ListParagraph">
    <w:name w:val="List Paragraph"/>
    <w:basedOn w:val="Normal"/>
    <w:uiPriority w:val="34"/>
    <w:qFormat/>
    <w:rsid w:val="006D552A"/>
    <w:pPr>
      <w:ind w:left="720"/>
      <w:contextualSpacing/>
    </w:pPr>
    <w:rPr>
      <w:rFonts w:ascii="Arial" w:hAnsi="Arial"/>
      <w:sz w:val="24"/>
    </w:rPr>
  </w:style>
  <w:style w:type="paragraph" w:styleId="Caption">
    <w:name w:val="caption"/>
    <w:basedOn w:val="Normal"/>
    <w:next w:val="Normal"/>
    <w:uiPriority w:val="35"/>
    <w:unhideWhenUsed/>
    <w:qFormat/>
    <w:rsid w:val="006D552A"/>
    <w:pPr>
      <w:spacing w:after="200"/>
    </w:pPr>
    <w:rPr>
      <w:rFonts w:ascii="Arial" w:hAnsi="Arial"/>
      <w:i/>
      <w:iCs/>
      <w:color w:val="44546A" w:themeColor="text2"/>
      <w:sz w:val="18"/>
      <w:szCs w:val="18"/>
    </w:rPr>
  </w:style>
  <w:style w:type="character" w:styleId="CommentReference">
    <w:name w:val="annotation reference"/>
    <w:basedOn w:val="DefaultParagraphFont"/>
    <w:uiPriority w:val="99"/>
    <w:semiHidden/>
    <w:unhideWhenUsed/>
    <w:rsid w:val="006D552A"/>
    <w:rPr>
      <w:sz w:val="16"/>
      <w:szCs w:val="16"/>
    </w:rPr>
  </w:style>
  <w:style w:type="paragraph" w:styleId="CommentText">
    <w:name w:val="annotation text"/>
    <w:basedOn w:val="Normal"/>
    <w:link w:val="CommentTextChar"/>
    <w:uiPriority w:val="99"/>
    <w:unhideWhenUsed/>
    <w:rsid w:val="006D552A"/>
    <w:rPr>
      <w:rFonts w:ascii="Arial" w:hAnsi="Arial"/>
      <w:sz w:val="20"/>
      <w:szCs w:val="20"/>
    </w:rPr>
  </w:style>
  <w:style w:type="character" w:customStyle="1" w:styleId="CommentTextChar">
    <w:name w:val="Comment Text Char"/>
    <w:basedOn w:val="DefaultParagraphFont"/>
    <w:link w:val="CommentText"/>
    <w:uiPriority w:val="99"/>
    <w:rsid w:val="006D552A"/>
    <w:rPr>
      <w:rFonts w:ascii="Arial" w:eastAsia="Calibri" w:hAnsi="Arial" w:cs="Calibri"/>
      <w:color w:val="000000"/>
      <w:kern w:val="0"/>
      <w:sz w:val="20"/>
      <w:szCs w:val="20"/>
      <w:lang w:val="en-US"/>
      <w14:ligatures w14:val="none"/>
    </w:rPr>
  </w:style>
  <w:style w:type="character" w:styleId="Hyperlink">
    <w:name w:val="Hyperlink"/>
    <w:basedOn w:val="DefaultParagraphFont"/>
    <w:uiPriority w:val="99"/>
    <w:unhideWhenUsed/>
    <w:rsid w:val="00B93EEF"/>
    <w:rPr>
      <w:color w:val="0563C1" w:themeColor="hyperlink"/>
      <w:u w:val="single"/>
    </w:rPr>
  </w:style>
  <w:style w:type="character" w:styleId="UnresolvedMention">
    <w:name w:val="Unresolved Mention"/>
    <w:basedOn w:val="DefaultParagraphFont"/>
    <w:uiPriority w:val="99"/>
    <w:semiHidden/>
    <w:unhideWhenUsed/>
    <w:rsid w:val="00B93EEF"/>
    <w:rPr>
      <w:color w:val="605E5C"/>
      <w:shd w:val="clear" w:color="auto" w:fill="E1DFDD"/>
    </w:rPr>
  </w:style>
  <w:style w:type="paragraph" w:styleId="TOCHeading">
    <w:name w:val="TOC Heading"/>
    <w:basedOn w:val="Heading1"/>
    <w:next w:val="Normal"/>
    <w:uiPriority w:val="39"/>
    <w:unhideWhenUsed/>
    <w:qFormat/>
    <w:rsid w:val="006E0E0D"/>
    <w:pPr>
      <w:spacing w:line="259" w:lineRule="auto"/>
      <w:outlineLvl w:val="9"/>
    </w:pPr>
    <w:rPr>
      <w:lang w:bidi="ar-SA"/>
    </w:rPr>
  </w:style>
  <w:style w:type="paragraph" w:styleId="TOC2">
    <w:name w:val="toc 2"/>
    <w:basedOn w:val="Normal"/>
    <w:next w:val="Normal"/>
    <w:autoRedefine/>
    <w:uiPriority w:val="39"/>
    <w:unhideWhenUsed/>
    <w:rsid w:val="006E0E0D"/>
    <w:pPr>
      <w:spacing w:after="100"/>
      <w:ind w:left="220"/>
    </w:pPr>
  </w:style>
  <w:style w:type="paragraph" w:styleId="TOC3">
    <w:name w:val="toc 3"/>
    <w:basedOn w:val="Normal"/>
    <w:next w:val="Normal"/>
    <w:autoRedefine/>
    <w:uiPriority w:val="39"/>
    <w:unhideWhenUsed/>
    <w:rsid w:val="006E0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9890">
      <w:bodyDiv w:val="1"/>
      <w:marLeft w:val="0"/>
      <w:marRight w:val="0"/>
      <w:marTop w:val="0"/>
      <w:marBottom w:val="0"/>
      <w:divBdr>
        <w:top w:val="none" w:sz="0" w:space="0" w:color="auto"/>
        <w:left w:val="none" w:sz="0" w:space="0" w:color="auto"/>
        <w:bottom w:val="none" w:sz="0" w:space="0" w:color="auto"/>
        <w:right w:val="none" w:sz="0" w:space="0" w:color="auto"/>
      </w:divBdr>
    </w:div>
    <w:div w:id="568929111">
      <w:bodyDiv w:val="1"/>
      <w:marLeft w:val="0"/>
      <w:marRight w:val="0"/>
      <w:marTop w:val="0"/>
      <w:marBottom w:val="0"/>
      <w:divBdr>
        <w:top w:val="none" w:sz="0" w:space="0" w:color="auto"/>
        <w:left w:val="none" w:sz="0" w:space="0" w:color="auto"/>
        <w:bottom w:val="none" w:sz="0" w:space="0" w:color="auto"/>
        <w:right w:val="none" w:sz="0" w:space="0" w:color="auto"/>
      </w:divBdr>
    </w:div>
    <w:div w:id="814032364">
      <w:bodyDiv w:val="1"/>
      <w:marLeft w:val="0"/>
      <w:marRight w:val="0"/>
      <w:marTop w:val="0"/>
      <w:marBottom w:val="0"/>
      <w:divBdr>
        <w:top w:val="none" w:sz="0" w:space="0" w:color="auto"/>
        <w:left w:val="none" w:sz="0" w:space="0" w:color="auto"/>
        <w:bottom w:val="none" w:sz="0" w:space="0" w:color="auto"/>
        <w:right w:val="none" w:sz="0" w:space="0" w:color="auto"/>
      </w:divBdr>
    </w:div>
    <w:div w:id="1061059686">
      <w:bodyDiv w:val="1"/>
      <w:marLeft w:val="0"/>
      <w:marRight w:val="0"/>
      <w:marTop w:val="0"/>
      <w:marBottom w:val="0"/>
      <w:divBdr>
        <w:top w:val="none" w:sz="0" w:space="0" w:color="auto"/>
        <w:left w:val="none" w:sz="0" w:space="0" w:color="auto"/>
        <w:bottom w:val="none" w:sz="0" w:space="0" w:color="auto"/>
        <w:right w:val="none" w:sz="0" w:space="0" w:color="auto"/>
      </w:divBdr>
    </w:div>
    <w:div w:id="1802191215">
      <w:bodyDiv w:val="1"/>
      <w:marLeft w:val="0"/>
      <w:marRight w:val="0"/>
      <w:marTop w:val="0"/>
      <w:marBottom w:val="0"/>
      <w:divBdr>
        <w:top w:val="none" w:sz="0" w:space="0" w:color="auto"/>
        <w:left w:val="none" w:sz="0" w:space="0" w:color="auto"/>
        <w:bottom w:val="none" w:sz="0" w:space="0" w:color="auto"/>
        <w:right w:val="none" w:sz="0" w:space="0" w:color="auto"/>
      </w:divBdr>
    </w:div>
    <w:div w:id="1829517485">
      <w:bodyDiv w:val="1"/>
      <w:marLeft w:val="0"/>
      <w:marRight w:val="0"/>
      <w:marTop w:val="0"/>
      <w:marBottom w:val="0"/>
      <w:divBdr>
        <w:top w:val="none" w:sz="0" w:space="0" w:color="auto"/>
        <w:left w:val="none" w:sz="0" w:space="0" w:color="auto"/>
        <w:bottom w:val="none" w:sz="0" w:space="0" w:color="auto"/>
        <w:right w:val="none" w:sz="0" w:space="0" w:color="auto"/>
      </w:divBdr>
    </w:div>
    <w:div w:id="2001733887">
      <w:bodyDiv w:val="1"/>
      <w:marLeft w:val="0"/>
      <w:marRight w:val="0"/>
      <w:marTop w:val="0"/>
      <w:marBottom w:val="0"/>
      <w:divBdr>
        <w:top w:val="none" w:sz="0" w:space="0" w:color="auto"/>
        <w:left w:val="none" w:sz="0" w:space="0" w:color="auto"/>
        <w:bottom w:val="none" w:sz="0" w:space="0" w:color="auto"/>
        <w:right w:val="none" w:sz="0" w:space="0" w:color="auto"/>
      </w:divBdr>
    </w:div>
    <w:div w:id="213702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atelris/crop-yield-prediction-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E0900-5D55-46BA-95EE-186E84831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Pages>
  <Words>11806</Words>
  <Characters>67298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oriel perets</dc:creator>
  <cp:keywords/>
  <dc:description/>
  <cp:lastModifiedBy>oriel perets</cp:lastModifiedBy>
  <cp:revision>36</cp:revision>
  <cp:lastPrinted>2023-07-29T18:51:00Z</cp:lastPrinted>
  <dcterms:created xsi:type="dcterms:W3CDTF">2023-07-27T06:15:00Z</dcterms:created>
  <dcterms:modified xsi:type="dcterms:W3CDTF">2023-07-29T19:15:00Z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id="e4Ea7d0K"/&gt;&lt;style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