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6F" w:rsidRPr="00103F1F" w:rsidRDefault="00D94A9D" w:rsidP="00D94A9D">
      <w:pPr>
        <w:spacing w:after="0" w:line="240" w:lineRule="auto"/>
        <w:jc w:val="center"/>
        <w:rPr>
          <w:rFonts w:ascii="Century Gothic" w:hAnsi="Century Gothic"/>
          <w:b/>
        </w:rPr>
      </w:pPr>
      <w:r w:rsidRPr="00103F1F">
        <w:rPr>
          <w:rFonts w:ascii="Century Gothic" w:hAnsi="Century Gothic"/>
          <w:b/>
        </w:rPr>
        <w:t>BOOK SUMMARY</w:t>
      </w:r>
    </w:p>
    <w:p w:rsidR="00FD0844" w:rsidRPr="00103F1F" w:rsidRDefault="00103F1F" w:rsidP="00D94A9D">
      <w:pPr>
        <w:spacing w:after="0" w:line="240" w:lineRule="auto"/>
        <w:jc w:val="center"/>
        <w:rPr>
          <w:rFonts w:ascii="Century Gothic" w:hAnsi="Century Gothic"/>
          <w:b/>
        </w:rPr>
      </w:pPr>
      <w:proofErr w:type="gramStart"/>
      <w:r w:rsidRPr="00103F1F">
        <w:rPr>
          <w:rFonts w:ascii="Century Gothic" w:hAnsi="Century Gothic"/>
          <w:b/>
        </w:rPr>
        <w:t xml:space="preserve">NOVEMBER </w:t>
      </w:r>
      <w:r w:rsidR="00A85B6F" w:rsidRPr="00103F1F">
        <w:rPr>
          <w:rFonts w:ascii="Century Gothic" w:hAnsi="Century Gothic"/>
          <w:b/>
        </w:rPr>
        <w:t xml:space="preserve"> 2016</w:t>
      </w:r>
      <w:proofErr w:type="gramEnd"/>
    </w:p>
    <w:p w:rsidR="00FD0844" w:rsidRPr="00103F1F" w:rsidRDefault="00FD0844" w:rsidP="00D94A9D">
      <w:pPr>
        <w:spacing w:after="0" w:line="240" w:lineRule="auto"/>
        <w:jc w:val="center"/>
        <w:rPr>
          <w:rFonts w:ascii="Century Gothic" w:hAnsi="Century Gothic"/>
          <w:b/>
        </w:rPr>
      </w:pPr>
      <w:r w:rsidRPr="00103F1F">
        <w:rPr>
          <w:rFonts w:ascii="Century Gothic" w:hAnsi="Century Gothic"/>
          <w:b/>
        </w:rPr>
        <w:t>RIRIN PUSPITA SARI DEWI</w:t>
      </w:r>
    </w:p>
    <w:p w:rsidR="00FD0844" w:rsidRPr="00103F1F" w:rsidRDefault="00FD0844" w:rsidP="00D94A9D">
      <w:pPr>
        <w:spacing w:after="0" w:line="240" w:lineRule="auto"/>
        <w:jc w:val="center"/>
        <w:rPr>
          <w:rFonts w:ascii="Century Gothic" w:hAnsi="Century Gothic"/>
          <w:b/>
        </w:rPr>
      </w:pPr>
    </w:p>
    <w:p w:rsidR="00A85B6F" w:rsidRPr="00103F1F" w:rsidRDefault="00D94A9D" w:rsidP="00103F1F">
      <w:pPr>
        <w:spacing w:after="0" w:line="240" w:lineRule="auto"/>
        <w:ind w:left="2160" w:firstLine="720"/>
        <w:rPr>
          <w:rFonts w:ascii="Century Gothic" w:hAnsi="Century Gothic"/>
          <w:b/>
        </w:rPr>
      </w:pPr>
      <w:r w:rsidRPr="00103F1F">
        <w:rPr>
          <w:rFonts w:ascii="Century Gothic" w:hAnsi="Century Gothic"/>
          <w:b/>
        </w:rPr>
        <w:t>TITLE</w:t>
      </w:r>
      <w:r w:rsidR="00FD0844" w:rsidRPr="00103F1F">
        <w:rPr>
          <w:rFonts w:ascii="Century Gothic" w:hAnsi="Century Gothic"/>
          <w:b/>
        </w:rPr>
        <w:tab/>
      </w:r>
      <w:r w:rsidR="00FD0844" w:rsidRPr="00103F1F">
        <w:rPr>
          <w:rFonts w:ascii="Century Gothic" w:hAnsi="Century Gothic"/>
          <w:b/>
        </w:rPr>
        <w:tab/>
      </w:r>
      <w:r w:rsidR="00A85B6F" w:rsidRPr="00103F1F">
        <w:rPr>
          <w:rFonts w:ascii="Century Gothic" w:hAnsi="Century Gothic"/>
          <w:b/>
        </w:rPr>
        <w:t xml:space="preserve">: </w:t>
      </w:r>
      <w:r w:rsidR="00103F1F" w:rsidRPr="00103F1F">
        <w:rPr>
          <w:rFonts w:ascii="Century Gothic" w:hAnsi="Century Gothic"/>
          <w:b/>
        </w:rPr>
        <w:t>FIGHT LIKE A TIGER, WIN LIKE A CHAMPION</w:t>
      </w:r>
    </w:p>
    <w:p w:rsidR="00A85B6F" w:rsidRPr="00103F1F" w:rsidRDefault="00103F1F" w:rsidP="00103F1F">
      <w:pPr>
        <w:spacing w:after="0" w:line="240" w:lineRule="auto"/>
        <w:ind w:left="2160" w:firstLine="720"/>
        <w:rPr>
          <w:rFonts w:ascii="Century Gothic" w:hAnsi="Century Gothic"/>
          <w:b/>
        </w:rPr>
      </w:pPr>
      <w:bookmarkStart w:id="0" w:name="_GoBack"/>
      <w:bookmarkEnd w:id="0"/>
      <w:r w:rsidRPr="00103F1F">
        <w:rPr>
          <w:rFonts w:ascii="Century Gothic" w:hAnsi="Century Gothic"/>
          <w:b/>
        </w:rPr>
        <w:t>AUTHOR</w:t>
      </w:r>
      <w:r w:rsidRPr="00103F1F">
        <w:rPr>
          <w:rFonts w:ascii="Century Gothic" w:hAnsi="Century Gothic"/>
          <w:b/>
        </w:rPr>
        <w:tab/>
      </w:r>
      <w:r w:rsidR="00A85B6F" w:rsidRPr="00103F1F">
        <w:rPr>
          <w:rFonts w:ascii="Century Gothic" w:hAnsi="Century Gothic"/>
          <w:b/>
        </w:rPr>
        <w:t xml:space="preserve">: </w:t>
      </w:r>
      <w:r w:rsidRPr="00103F1F">
        <w:rPr>
          <w:rFonts w:ascii="Century Gothic" w:hAnsi="Century Gothic"/>
          <w:b/>
        </w:rPr>
        <w:t>DARMADI DARMAWANGSA</w:t>
      </w:r>
    </w:p>
    <w:p w:rsidR="00103F1F" w:rsidRPr="00103F1F" w:rsidRDefault="00103F1F" w:rsidP="00103F1F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2"/>
          <w:szCs w:val="22"/>
        </w:rPr>
      </w:pPr>
    </w:p>
    <w:p w:rsidR="00103F1F" w:rsidRPr="00103F1F" w:rsidRDefault="00103F1F" w:rsidP="00103F1F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2"/>
          <w:szCs w:val="22"/>
        </w:rPr>
      </w:pPr>
    </w:p>
    <w:p w:rsidR="00103F1F" w:rsidRPr="00103F1F" w:rsidRDefault="00103F1F" w:rsidP="00103F1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r w:rsidRPr="00103F1F">
        <w:rPr>
          <w:rFonts w:ascii="Century Gothic" w:hAnsi="Century Gothic"/>
          <w:sz w:val="22"/>
          <w:szCs w:val="22"/>
        </w:rPr>
        <w:t>The power of Positive Attitude</w:t>
      </w:r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r w:rsidRPr="00103F1F">
        <w:rPr>
          <w:rFonts w:ascii="Century Gothic" w:hAnsi="Century Gothic"/>
          <w:sz w:val="22"/>
          <w:szCs w:val="22"/>
        </w:rPr>
        <w:t xml:space="preserve">Bab </w:t>
      </w:r>
      <w:proofErr w:type="spellStart"/>
      <w:r w:rsidRPr="00103F1F">
        <w:rPr>
          <w:rFonts w:ascii="Century Gothic" w:hAnsi="Century Gothic"/>
          <w:sz w:val="22"/>
          <w:szCs w:val="22"/>
        </w:rPr>
        <w:t>ini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membahas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mengenai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apa</w:t>
      </w:r>
      <w:proofErr w:type="spellEnd"/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pengertian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dari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positive attitude </w:t>
      </w:r>
      <w:proofErr w:type="spellStart"/>
      <w:r w:rsidRPr="00103F1F">
        <w:rPr>
          <w:rFonts w:ascii="Century Gothic" w:hAnsi="Century Gothic"/>
          <w:sz w:val="22"/>
          <w:szCs w:val="22"/>
        </w:rPr>
        <w:t>serta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hal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hal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apa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saja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diperlukan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agar </w:t>
      </w:r>
      <w:proofErr w:type="spellStart"/>
      <w:r w:rsidRPr="00103F1F">
        <w:rPr>
          <w:rFonts w:ascii="Century Gothic" w:hAnsi="Century Gothic"/>
          <w:sz w:val="22"/>
          <w:szCs w:val="22"/>
        </w:rPr>
        <w:t>pembaca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dapat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mempunyai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attitude </w:t>
      </w:r>
      <w:proofErr w:type="spellStart"/>
      <w:r w:rsidRPr="00103F1F">
        <w:rPr>
          <w:rFonts w:ascii="Century Gothic" w:hAnsi="Century Gothic"/>
          <w:sz w:val="22"/>
          <w:szCs w:val="22"/>
        </w:rPr>
        <w:t>seperti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diharapkan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.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Bagaimana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kita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harus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berfokus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terhadap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tujuan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untuk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mencapai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keberhasilan</w:t>
      </w:r>
      <w:proofErr w:type="spellEnd"/>
      <w:r w:rsidRPr="00103F1F">
        <w:rPr>
          <w:rFonts w:ascii="Century Gothic" w:hAnsi="Century Gothic"/>
          <w:sz w:val="22"/>
          <w:szCs w:val="22"/>
        </w:rPr>
        <w:t>.</w:t>
      </w:r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gramStart"/>
      <w:r w:rsidRPr="00103F1F">
        <w:rPr>
          <w:rFonts w:ascii="Century Gothic" w:hAnsi="Century Gothic"/>
          <w:sz w:val="22"/>
          <w:szCs w:val="22"/>
        </w:rPr>
        <w:t xml:space="preserve">Serta </w:t>
      </w:r>
      <w:proofErr w:type="spellStart"/>
      <w:r w:rsidRPr="00103F1F">
        <w:rPr>
          <w:rFonts w:ascii="Century Gothic" w:hAnsi="Century Gothic"/>
          <w:sz w:val="22"/>
          <w:szCs w:val="22"/>
        </w:rPr>
        <w:t>menyikapi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masalah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muncul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dalam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perjalanan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mencapai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tujuan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tersebut.</w:t>
      </w:r>
      <w:proofErr w:type="spellEnd"/>
      <w:proofErr w:type="gramEnd"/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</w:p>
    <w:p w:rsidR="00103F1F" w:rsidRPr="00103F1F" w:rsidRDefault="00103F1F" w:rsidP="00103F1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r w:rsidRPr="00103F1F">
        <w:rPr>
          <w:rFonts w:ascii="Century Gothic" w:hAnsi="Century Gothic"/>
          <w:sz w:val="22"/>
          <w:szCs w:val="22"/>
        </w:rPr>
        <w:t>The Power Of Belief</w:t>
      </w:r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r w:rsidRPr="00103F1F">
        <w:rPr>
          <w:rFonts w:ascii="Century Gothic" w:hAnsi="Century Gothic"/>
          <w:sz w:val="22"/>
          <w:szCs w:val="22"/>
        </w:rPr>
        <w:t xml:space="preserve">Belief </w:t>
      </w:r>
      <w:proofErr w:type="spellStart"/>
      <w:r w:rsidRPr="00103F1F">
        <w:rPr>
          <w:rFonts w:ascii="Century Gothic" w:hAnsi="Century Gothic"/>
          <w:sz w:val="22"/>
          <w:szCs w:val="22"/>
        </w:rPr>
        <w:t>atau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keyakinan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mempengaruhi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sikap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/attitude </w:t>
      </w:r>
      <w:proofErr w:type="spellStart"/>
      <w:r w:rsidRPr="00103F1F">
        <w:rPr>
          <w:rFonts w:ascii="Century Gothic" w:hAnsi="Century Gothic"/>
          <w:sz w:val="22"/>
          <w:szCs w:val="22"/>
        </w:rPr>
        <w:t>terhadap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setiap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permasalahan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hidup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dihadapi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, “if you believe you </w:t>
      </w:r>
      <w:proofErr w:type="spellStart"/>
      <w:r w:rsidRPr="00103F1F">
        <w:rPr>
          <w:rFonts w:ascii="Century Gothic" w:hAnsi="Century Gothic"/>
          <w:sz w:val="22"/>
          <w:szCs w:val="22"/>
        </w:rPr>
        <w:t>can</w:t>
      </w:r>
      <w:proofErr w:type="gramStart"/>
      <w:r w:rsidRPr="00103F1F">
        <w:rPr>
          <w:rFonts w:ascii="Century Gothic" w:hAnsi="Century Gothic"/>
          <w:sz w:val="22"/>
          <w:szCs w:val="22"/>
        </w:rPr>
        <w:t>..</w:t>
      </w:r>
      <w:proofErr w:type="gramEnd"/>
      <w:r w:rsidRPr="00103F1F">
        <w:rPr>
          <w:rFonts w:ascii="Century Gothic" w:hAnsi="Century Gothic"/>
          <w:sz w:val="22"/>
          <w:szCs w:val="22"/>
        </w:rPr>
        <w:t>You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can”.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Begitu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salah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satu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prinsip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seorang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juara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mengenai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sebuah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keyakinan</w:t>
      </w:r>
      <w:proofErr w:type="spellEnd"/>
      <w:r w:rsidRPr="00103F1F">
        <w:rPr>
          <w:rFonts w:ascii="Century Gothic" w:hAnsi="Century Gothic"/>
          <w:sz w:val="22"/>
          <w:szCs w:val="22"/>
        </w:rPr>
        <w:t>.</w:t>
      </w:r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Membahas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mengenai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bagaimana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mendayagunakan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keyakinan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sebagai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salah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satu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prinsip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kesuksesan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.</w:t>
      </w:r>
      <w:proofErr w:type="gramEnd"/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</w:p>
    <w:p w:rsidR="00103F1F" w:rsidRPr="00103F1F" w:rsidRDefault="00103F1F" w:rsidP="00103F1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r w:rsidRPr="00103F1F">
        <w:rPr>
          <w:rFonts w:ascii="Century Gothic" w:hAnsi="Century Gothic"/>
          <w:sz w:val="22"/>
          <w:szCs w:val="22"/>
        </w:rPr>
        <w:t xml:space="preserve">The Power Of </w:t>
      </w:r>
      <w:proofErr w:type="spellStart"/>
      <w:r w:rsidRPr="00103F1F">
        <w:rPr>
          <w:rFonts w:ascii="Century Gothic" w:hAnsi="Century Gothic"/>
          <w:sz w:val="22"/>
          <w:szCs w:val="22"/>
        </w:rPr>
        <w:t>Goals</w:t>
      </w:r>
      <w:proofErr w:type="spellEnd"/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Kunci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kesuksesan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dibangun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dari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tujuan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kuat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agar </w:t>
      </w:r>
      <w:proofErr w:type="spellStart"/>
      <w:r w:rsidRPr="00103F1F">
        <w:rPr>
          <w:rFonts w:ascii="Century Gothic" w:hAnsi="Century Gothic"/>
          <w:sz w:val="22"/>
          <w:szCs w:val="22"/>
        </w:rPr>
        <w:t>dapat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dicapai</w:t>
      </w:r>
      <w:proofErr w:type="spellEnd"/>
      <w:r w:rsidRPr="00103F1F">
        <w:rPr>
          <w:rFonts w:ascii="Century Gothic" w:hAnsi="Century Gothic"/>
          <w:sz w:val="22"/>
          <w:szCs w:val="22"/>
        </w:rPr>
        <w:t>.</w:t>
      </w:r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Tanpa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tujuan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/goals yang </w:t>
      </w:r>
      <w:proofErr w:type="spellStart"/>
      <w:r w:rsidRPr="00103F1F">
        <w:rPr>
          <w:rFonts w:ascii="Century Gothic" w:hAnsi="Century Gothic"/>
          <w:sz w:val="22"/>
          <w:szCs w:val="22"/>
        </w:rPr>
        <w:t>jelas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mustahil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dicapai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sesuatu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berarti</w:t>
      </w:r>
      <w:proofErr w:type="spellEnd"/>
      <w:r w:rsidRPr="00103F1F">
        <w:rPr>
          <w:rFonts w:ascii="Century Gothic" w:hAnsi="Century Gothic"/>
          <w:sz w:val="22"/>
          <w:szCs w:val="22"/>
        </w:rPr>
        <w:t>.</w:t>
      </w:r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Bagaimana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memvisualisasikan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goals yang </w:t>
      </w:r>
      <w:proofErr w:type="spellStart"/>
      <w:r w:rsidRPr="00103F1F">
        <w:rPr>
          <w:rFonts w:ascii="Century Gothic" w:hAnsi="Century Gothic"/>
          <w:sz w:val="22"/>
          <w:szCs w:val="22"/>
        </w:rPr>
        <w:t>ingin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diperoleh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serta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kriteria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goals </w:t>
      </w:r>
      <w:proofErr w:type="spellStart"/>
      <w:r w:rsidRPr="00103F1F">
        <w:rPr>
          <w:rFonts w:ascii="Century Gothic" w:hAnsi="Century Gothic"/>
          <w:sz w:val="22"/>
          <w:szCs w:val="22"/>
        </w:rPr>
        <w:t>seperti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apa</w:t>
      </w:r>
      <w:proofErr w:type="spellEnd"/>
      <w:proofErr w:type="gram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sebaiknya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dibuat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atau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ingin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dicapai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Pr="00103F1F">
        <w:rPr>
          <w:rFonts w:ascii="Century Gothic" w:hAnsi="Century Gothic"/>
          <w:sz w:val="22"/>
          <w:szCs w:val="22"/>
        </w:rPr>
        <w:t>semuanya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dibahas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pada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bab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ini.</w:t>
      </w:r>
      <w:proofErr w:type="spellEnd"/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</w:p>
    <w:p w:rsidR="00103F1F" w:rsidRPr="00103F1F" w:rsidRDefault="00103F1F" w:rsidP="00103F1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r w:rsidRPr="00103F1F">
        <w:rPr>
          <w:rFonts w:ascii="Century Gothic" w:hAnsi="Century Gothic"/>
          <w:sz w:val="22"/>
          <w:szCs w:val="22"/>
        </w:rPr>
        <w:t>The Power Of Failures</w:t>
      </w:r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proofErr w:type="spellStart"/>
      <w:r w:rsidRPr="00103F1F">
        <w:rPr>
          <w:rFonts w:ascii="Century Gothic" w:hAnsi="Century Gothic"/>
          <w:sz w:val="22"/>
          <w:szCs w:val="22"/>
        </w:rPr>
        <w:t>Kegagalan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merupakan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bekal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kesuksesan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pada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masa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mendatang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dengan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mengingatkan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bahwa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setiap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kegagalan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membawa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bibit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dapat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menghasilkan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keuntungan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sama</w:t>
      </w:r>
      <w:proofErr w:type="spellEnd"/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atau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bahkan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jauh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lebih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besar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103F1F">
        <w:rPr>
          <w:rFonts w:ascii="Century Gothic" w:hAnsi="Century Gothic"/>
          <w:sz w:val="22"/>
          <w:szCs w:val="22"/>
        </w:rPr>
        <w:t>Kegagalan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juga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sebuah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proses </w:t>
      </w:r>
      <w:proofErr w:type="spellStart"/>
      <w:r w:rsidRPr="00103F1F">
        <w:rPr>
          <w:rFonts w:ascii="Century Gothic" w:hAnsi="Century Gothic"/>
          <w:sz w:val="22"/>
          <w:szCs w:val="22"/>
        </w:rPr>
        <w:t>dalam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mencapai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sebuah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keberhasilan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.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Apa</w:t>
      </w:r>
      <w:proofErr w:type="spellEnd"/>
      <w:proofErr w:type="gram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seharusnya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kita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ambil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mengenai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kegagalan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dialami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Pr="00103F1F">
        <w:rPr>
          <w:rFonts w:ascii="Century Gothic" w:hAnsi="Century Gothic"/>
          <w:sz w:val="22"/>
          <w:szCs w:val="22"/>
        </w:rPr>
        <w:t>anda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dapat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menemukannya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di </w:t>
      </w:r>
      <w:proofErr w:type="spellStart"/>
      <w:r w:rsidRPr="00103F1F">
        <w:rPr>
          <w:rFonts w:ascii="Century Gothic" w:hAnsi="Century Gothic"/>
          <w:sz w:val="22"/>
          <w:szCs w:val="22"/>
        </w:rPr>
        <w:t>bab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ini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103F1F">
        <w:rPr>
          <w:rFonts w:ascii="Century Gothic" w:hAnsi="Century Gothic"/>
          <w:sz w:val="22"/>
          <w:szCs w:val="22"/>
        </w:rPr>
        <w:t>Juga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bagi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anda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selama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ini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merasa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trauma </w:t>
      </w:r>
      <w:proofErr w:type="spellStart"/>
      <w:r w:rsidRPr="00103F1F">
        <w:rPr>
          <w:rFonts w:ascii="Century Gothic" w:hAnsi="Century Gothic"/>
          <w:sz w:val="22"/>
          <w:szCs w:val="22"/>
        </w:rPr>
        <w:t>dengan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kegagalan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,</w:t>
      </w:r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anda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mungkin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menemukan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pemecahan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nya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disini.</w:t>
      </w:r>
      <w:proofErr w:type="spellEnd"/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</w:p>
    <w:p w:rsidR="00103F1F" w:rsidRPr="00103F1F" w:rsidRDefault="00103F1F" w:rsidP="00103F1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r w:rsidRPr="00103F1F">
        <w:rPr>
          <w:rFonts w:ascii="Century Gothic" w:hAnsi="Century Gothic"/>
          <w:sz w:val="22"/>
          <w:szCs w:val="22"/>
        </w:rPr>
        <w:t xml:space="preserve">The Power Of </w:t>
      </w:r>
      <w:proofErr w:type="spellStart"/>
      <w:r w:rsidRPr="00103F1F">
        <w:rPr>
          <w:rFonts w:ascii="Century Gothic" w:hAnsi="Century Gothic"/>
          <w:sz w:val="22"/>
          <w:szCs w:val="22"/>
        </w:rPr>
        <w:t>Motivation</w:t>
      </w:r>
      <w:proofErr w:type="spellEnd"/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proofErr w:type="spellStart"/>
      <w:r w:rsidRPr="00103F1F">
        <w:rPr>
          <w:rFonts w:ascii="Century Gothic" w:hAnsi="Century Gothic"/>
          <w:sz w:val="22"/>
          <w:szCs w:val="22"/>
        </w:rPr>
        <w:t>Motivasi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positif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menghasilkan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hasil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akhir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positif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pula, </w:t>
      </w:r>
      <w:proofErr w:type="spellStart"/>
      <w:r w:rsidRPr="00103F1F">
        <w:rPr>
          <w:rFonts w:ascii="Century Gothic" w:hAnsi="Century Gothic"/>
          <w:sz w:val="22"/>
          <w:szCs w:val="22"/>
        </w:rPr>
        <w:t>begitu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pula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sebaliknya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.</w:t>
      </w:r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Mengapa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harus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mempunyai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motivasi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positif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apa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dapat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kita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lakukan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untuk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mendapatkan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motivasi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positif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,</w:t>
      </w:r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diperoleh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jawabannya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melalui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bab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ini.</w:t>
      </w:r>
      <w:proofErr w:type="spellEnd"/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</w:p>
    <w:p w:rsidR="00103F1F" w:rsidRPr="00103F1F" w:rsidRDefault="00103F1F" w:rsidP="00103F1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r w:rsidRPr="00103F1F">
        <w:rPr>
          <w:rFonts w:ascii="Century Gothic" w:hAnsi="Century Gothic"/>
          <w:sz w:val="22"/>
          <w:szCs w:val="22"/>
        </w:rPr>
        <w:t xml:space="preserve">The Power Of </w:t>
      </w:r>
      <w:proofErr w:type="spellStart"/>
      <w:r w:rsidRPr="00103F1F">
        <w:rPr>
          <w:rFonts w:ascii="Century Gothic" w:hAnsi="Century Gothic"/>
          <w:sz w:val="22"/>
          <w:szCs w:val="22"/>
        </w:rPr>
        <w:t>Awareness</w:t>
      </w:r>
      <w:proofErr w:type="spellEnd"/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Bersiaplah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untuk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menghadapi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setiap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perubahan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dalam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hidup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Pr="00103F1F">
        <w:rPr>
          <w:rFonts w:ascii="Century Gothic" w:hAnsi="Century Gothic"/>
          <w:sz w:val="22"/>
          <w:szCs w:val="22"/>
        </w:rPr>
        <w:t>karena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satu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satunya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pasti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adalah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perubahan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itu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sendiri</w:t>
      </w:r>
      <w:proofErr w:type="spellEnd"/>
      <w:r w:rsidRPr="00103F1F">
        <w:rPr>
          <w:rFonts w:ascii="Century Gothic" w:hAnsi="Century Gothic"/>
          <w:sz w:val="22"/>
          <w:szCs w:val="22"/>
        </w:rPr>
        <w:t>.</w:t>
      </w:r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Pada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bab</w:t>
      </w:r>
      <w:proofErr w:type="spellEnd"/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ini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dibahas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mengenai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cara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untuk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menghadapi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perubahan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tersebut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serta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faktor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faktor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lain yang </w:t>
      </w:r>
      <w:proofErr w:type="spellStart"/>
      <w:r w:rsidRPr="00103F1F">
        <w:rPr>
          <w:rFonts w:ascii="Century Gothic" w:hAnsi="Century Gothic"/>
          <w:sz w:val="22"/>
          <w:szCs w:val="22"/>
        </w:rPr>
        <w:t>masih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berhubungan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dengannya</w:t>
      </w:r>
      <w:proofErr w:type="spellEnd"/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r w:rsidRPr="00103F1F">
        <w:rPr>
          <w:rFonts w:ascii="Century Gothic" w:hAnsi="Century Gothic"/>
          <w:sz w:val="22"/>
          <w:szCs w:val="22"/>
        </w:rPr>
        <w:t>.</w:t>
      </w:r>
    </w:p>
    <w:p w:rsidR="00103F1F" w:rsidRPr="00103F1F" w:rsidRDefault="00103F1F" w:rsidP="00103F1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r w:rsidRPr="00103F1F">
        <w:rPr>
          <w:rFonts w:ascii="Century Gothic" w:hAnsi="Century Gothic"/>
          <w:sz w:val="22"/>
          <w:szCs w:val="22"/>
        </w:rPr>
        <w:t xml:space="preserve">The Power Of </w:t>
      </w:r>
      <w:proofErr w:type="spellStart"/>
      <w:r w:rsidRPr="00103F1F">
        <w:rPr>
          <w:rFonts w:ascii="Century Gothic" w:hAnsi="Century Gothic"/>
          <w:sz w:val="22"/>
          <w:szCs w:val="22"/>
        </w:rPr>
        <w:t>Integrity</w:t>
      </w:r>
      <w:proofErr w:type="spellEnd"/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proofErr w:type="spellStart"/>
      <w:r w:rsidRPr="00103F1F">
        <w:rPr>
          <w:rFonts w:ascii="Century Gothic" w:hAnsi="Century Gothic"/>
          <w:sz w:val="22"/>
          <w:szCs w:val="22"/>
        </w:rPr>
        <w:t>Integritas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kita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punya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dalam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perjalanan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mencapai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sebuah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kesuksesan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akan</w:t>
      </w:r>
      <w:proofErr w:type="spellEnd"/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menentukan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hasil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akhir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dari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kesuksesan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tersebut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103F1F">
        <w:rPr>
          <w:rFonts w:ascii="Century Gothic" w:hAnsi="Century Gothic"/>
          <w:sz w:val="22"/>
          <w:szCs w:val="22"/>
        </w:rPr>
        <w:t>Bagaimana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sikap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hendaknya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dimiliki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oleh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seorang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juara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Pr="00103F1F">
        <w:rPr>
          <w:rFonts w:ascii="Century Gothic" w:hAnsi="Century Gothic"/>
          <w:sz w:val="22"/>
          <w:szCs w:val="22"/>
        </w:rPr>
        <w:t>anda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akan</w:t>
      </w:r>
      <w:proofErr w:type="spellEnd"/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menemukan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jawabannya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pada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pembahasan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ini</w:t>
      </w:r>
      <w:proofErr w:type="spellEnd"/>
      <w:r w:rsidRPr="00103F1F">
        <w:rPr>
          <w:rFonts w:ascii="Century Gothic" w:hAnsi="Century Gothic"/>
          <w:sz w:val="22"/>
          <w:szCs w:val="22"/>
        </w:rPr>
        <w:t>.</w:t>
      </w:r>
    </w:p>
    <w:p w:rsidR="00103F1F" w:rsidRPr="00103F1F" w:rsidRDefault="00103F1F" w:rsidP="00103F1F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2"/>
          <w:szCs w:val="22"/>
        </w:rPr>
      </w:pPr>
    </w:p>
    <w:p w:rsidR="00103F1F" w:rsidRPr="00103F1F" w:rsidRDefault="00103F1F" w:rsidP="00103F1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r w:rsidRPr="00103F1F">
        <w:rPr>
          <w:rFonts w:ascii="Century Gothic" w:hAnsi="Century Gothic"/>
          <w:sz w:val="22"/>
          <w:szCs w:val="22"/>
        </w:rPr>
        <w:t xml:space="preserve"> The Power Of Consistent and Persistent </w:t>
      </w:r>
      <w:proofErr w:type="spellStart"/>
      <w:r w:rsidRPr="00103F1F">
        <w:rPr>
          <w:rFonts w:ascii="Century Gothic" w:hAnsi="Century Gothic"/>
          <w:sz w:val="22"/>
          <w:szCs w:val="22"/>
        </w:rPr>
        <w:t>Action</w:t>
      </w:r>
      <w:proofErr w:type="spellEnd"/>
    </w:p>
    <w:p w:rsidR="00103F1F" w:rsidRPr="00103F1F" w:rsidRDefault="00103F1F" w:rsidP="00103F1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  <w:sz w:val="22"/>
          <w:szCs w:val="22"/>
        </w:rPr>
      </w:pPr>
      <w:proofErr w:type="spellStart"/>
      <w:r w:rsidRPr="00103F1F">
        <w:rPr>
          <w:rFonts w:ascii="Century Gothic" w:hAnsi="Century Gothic"/>
          <w:sz w:val="22"/>
          <w:szCs w:val="22"/>
        </w:rPr>
        <w:t>Pada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bab</w:t>
      </w:r>
      <w:proofErr w:type="spellEnd"/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akhir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ini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dibahas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mengenai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langkah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yang </w:t>
      </w:r>
      <w:proofErr w:type="spellStart"/>
      <w:r w:rsidRPr="00103F1F">
        <w:rPr>
          <w:rFonts w:ascii="Century Gothic" w:hAnsi="Century Gothic"/>
          <w:sz w:val="22"/>
          <w:szCs w:val="22"/>
        </w:rPr>
        <w:t>seharusnya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diambil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untuk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mencapai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tujuan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. </w:t>
      </w:r>
      <w:proofErr w:type="spellStart"/>
      <w:proofErr w:type="gramStart"/>
      <w:r w:rsidRPr="00103F1F">
        <w:rPr>
          <w:rFonts w:ascii="Century Gothic" w:hAnsi="Century Gothic"/>
          <w:sz w:val="22"/>
          <w:szCs w:val="22"/>
        </w:rPr>
        <w:t>Pada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intinya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adalah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jangan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pernah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menyerah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walaupun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rintangan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selalu</w:t>
      </w:r>
      <w:proofErr w:type="spellEnd"/>
      <w:r w:rsidRPr="00103F1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103F1F">
        <w:rPr>
          <w:rFonts w:ascii="Century Gothic" w:hAnsi="Century Gothic"/>
          <w:sz w:val="22"/>
          <w:szCs w:val="22"/>
        </w:rPr>
        <w:t>menghadang</w:t>
      </w:r>
      <w:proofErr w:type="spellEnd"/>
      <w:r w:rsidRPr="00103F1F">
        <w:rPr>
          <w:rFonts w:ascii="Century Gothic" w:hAnsi="Century Gothic"/>
          <w:sz w:val="22"/>
          <w:szCs w:val="22"/>
        </w:rPr>
        <w:t>.</w:t>
      </w:r>
      <w:proofErr w:type="gramEnd"/>
      <w:r w:rsidRPr="00103F1F">
        <w:rPr>
          <w:rFonts w:ascii="Century Gothic" w:hAnsi="Century Gothic"/>
          <w:sz w:val="22"/>
          <w:szCs w:val="22"/>
        </w:rPr>
        <w:t xml:space="preserve"> </w:t>
      </w:r>
    </w:p>
    <w:p w:rsidR="006A594C" w:rsidRPr="00103F1F" w:rsidRDefault="006A594C" w:rsidP="00103F1F">
      <w:pPr>
        <w:spacing w:after="0" w:line="240" w:lineRule="auto"/>
        <w:ind w:firstLine="360"/>
        <w:jc w:val="both"/>
        <w:rPr>
          <w:rFonts w:ascii="Century Gothic" w:eastAsia="Times New Roman" w:hAnsi="Century Gothic" w:cs="Arial"/>
          <w:sz w:val="16"/>
          <w:szCs w:val="16"/>
          <w:lang w:eastAsia="id-ID"/>
        </w:rPr>
      </w:pPr>
    </w:p>
    <w:sectPr w:rsidR="006A594C" w:rsidRPr="00103F1F" w:rsidSect="00D94A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67EB8"/>
    <w:multiLevelType w:val="hybridMultilevel"/>
    <w:tmpl w:val="F6D2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8E"/>
    <w:rsid w:val="00094C8E"/>
    <w:rsid w:val="00103F1F"/>
    <w:rsid w:val="00143C00"/>
    <w:rsid w:val="006A594C"/>
    <w:rsid w:val="00A85B6F"/>
    <w:rsid w:val="00B530E1"/>
    <w:rsid w:val="00D94A9D"/>
    <w:rsid w:val="00EA1AD0"/>
    <w:rsid w:val="00F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F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C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00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03F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103F1F"/>
  </w:style>
  <w:style w:type="character" w:customStyle="1" w:styleId="byline">
    <w:name w:val="byline"/>
    <w:basedOn w:val="DefaultParagraphFont"/>
    <w:rsid w:val="00103F1F"/>
  </w:style>
  <w:style w:type="character" w:customStyle="1" w:styleId="author">
    <w:name w:val="author"/>
    <w:basedOn w:val="DefaultParagraphFont"/>
    <w:rsid w:val="00103F1F"/>
  </w:style>
  <w:style w:type="character" w:customStyle="1" w:styleId="sep">
    <w:name w:val="sep"/>
    <w:basedOn w:val="DefaultParagraphFont"/>
    <w:rsid w:val="00103F1F"/>
  </w:style>
  <w:style w:type="character" w:customStyle="1" w:styleId="cat-links">
    <w:name w:val="cat-links"/>
    <w:basedOn w:val="DefaultParagraphFont"/>
    <w:rsid w:val="00103F1F"/>
  </w:style>
  <w:style w:type="character" w:customStyle="1" w:styleId="comments-link">
    <w:name w:val="comments-link"/>
    <w:basedOn w:val="DefaultParagraphFont"/>
    <w:rsid w:val="00103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F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C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00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03F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103F1F"/>
  </w:style>
  <w:style w:type="character" w:customStyle="1" w:styleId="byline">
    <w:name w:val="byline"/>
    <w:basedOn w:val="DefaultParagraphFont"/>
    <w:rsid w:val="00103F1F"/>
  </w:style>
  <w:style w:type="character" w:customStyle="1" w:styleId="author">
    <w:name w:val="author"/>
    <w:basedOn w:val="DefaultParagraphFont"/>
    <w:rsid w:val="00103F1F"/>
  </w:style>
  <w:style w:type="character" w:customStyle="1" w:styleId="sep">
    <w:name w:val="sep"/>
    <w:basedOn w:val="DefaultParagraphFont"/>
    <w:rsid w:val="00103F1F"/>
  </w:style>
  <w:style w:type="character" w:customStyle="1" w:styleId="cat-links">
    <w:name w:val="cat-links"/>
    <w:basedOn w:val="DefaultParagraphFont"/>
    <w:rsid w:val="00103F1F"/>
  </w:style>
  <w:style w:type="character" w:customStyle="1" w:styleId="comments-link">
    <w:name w:val="comments-link"/>
    <w:basedOn w:val="DefaultParagraphFont"/>
    <w:rsid w:val="00103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0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8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ORIEN</cp:lastModifiedBy>
  <cp:revision>2</cp:revision>
  <cp:lastPrinted>2016-10-25T03:13:00Z</cp:lastPrinted>
  <dcterms:created xsi:type="dcterms:W3CDTF">2016-11-21T00:54:00Z</dcterms:created>
  <dcterms:modified xsi:type="dcterms:W3CDTF">2016-11-21T00:54:00Z</dcterms:modified>
</cp:coreProperties>
</file>