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F5B4F" w:rsidRDefault="001F5B4F" w14:paraId="645BBAF4" w14:textId="126D7EAB">
      <w:r>
        <w:t>Event cameras</w:t>
      </w:r>
    </w:p>
    <w:p w:rsidR="001F5B4F" w:rsidRDefault="001F5B4F" w14:paraId="0DA122E4" w14:textId="55C11B23">
      <w:r>
        <w:tab/>
      </w:r>
      <w:r>
        <w:t xml:space="preserve">Event cameras, also called neuromorphic cameras, silicon retina or dynamic vision sensor (DVS) are image sensors that respond to changes in brightness in the scene. Unlike conventional cameras, which capture full image frames at a fixed frequency (commonly 30Hz or 60Hz), producing redundant information and require a high bandwidth for transmission, each pixel in an event-based camera operate </w:t>
      </w:r>
      <w:r w:rsidRPr="001F5B4F">
        <w:t>independently and asynchronously</w:t>
      </w:r>
      <w:r>
        <w:t>, reacting to changes of brightness in the scene, eliminating the transmission of redundant information, allowing for much higher temporal resolution (in the order of microseconds, as opposed to the milliseconds of conventional cameras).</w:t>
      </w:r>
    </w:p>
    <w:p w:rsidR="00FA0974" w:rsidRDefault="00FA0974" w14:paraId="6C3AE53B" w14:textId="4F7B7C77">
      <w:r>
        <w:tab/>
      </w:r>
      <w:r>
        <w:t>Event cameras are inspired by the behaviour of the cells in the retina. Though oversimplified, retinal cells respond to changes in the environment (namely brightness), generating an electrical impulse. The transient response of each retinal cell is independent. Event cameras mimic this behaviour by asynchronously and independently responding to changes in brightness in the environment, generating ON/OFF events each time a predefined threshold in brightness is exceeded.</w:t>
      </w:r>
    </w:p>
    <w:p w:rsidR="001B66D9" w:rsidRDefault="001B66D9" w14:paraId="4F62BCF1" w14:textId="4A621D72">
      <w:r>
        <w:tab/>
      </w:r>
      <w:r>
        <w:t xml:space="preserve">This architecture allows for interesting properties, such as </w:t>
      </w:r>
      <w:r w:rsidRPr="001B66D9">
        <w:t xml:space="preserve">microsecond temporal resolution, </w:t>
      </w:r>
      <w:r>
        <w:t>high dynamic range (above 120dB)</w:t>
      </w:r>
      <w:r w:rsidRPr="001B66D9">
        <w:t xml:space="preserve">, </w:t>
      </w:r>
      <w:r>
        <w:t xml:space="preserve">which allows for scenes with both bright and dark zones, </w:t>
      </w:r>
      <w:r w:rsidRPr="001B66D9">
        <w:t>and do</w:t>
      </w:r>
      <w:r w:rsidR="00784A9C">
        <w:t>es</w:t>
      </w:r>
      <w:r w:rsidRPr="001B66D9">
        <w:t xml:space="preserve"> not suffer </w:t>
      </w:r>
      <w:r>
        <w:t xml:space="preserve">from </w:t>
      </w:r>
      <w:r w:rsidRPr="001B66D9">
        <w:t>under/overexposure</w:t>
      </w:r>
      <w:r>
        <w:t>, n</w:t>
      </w:r>
      <w:r w:rsidRPr="001B66D9">
        <w:t>or motion blur</w:t>
      </w:r>
      <w:r>
        <w:t>.</w:t>
      </w:r>
    </w:p>
    <w:p w:rsidR="009C5C6A" w:rsidRDefault="009C5C6A" w14:paraId="31107628" w14:textId="3E471D16">
      <w:r>
        <w:tab/>
      </w:r>
      <w:r>
        <w:t xml:space="preserve">Events are </w:t>
      </w:r>
      <w:r w:rsidR="00A5318F">
        <w:t xml:space="preserve">triggered when the brightness in a certain pixel surpasses a certain threshold. In particular, </w:t>
      </w:r>
      <w:r w:rsidR="00F25D9C">
        <w:t>discrete brightness steps are pre-defined, and whenever</w:t>
      </w:r>
      <w:r w:rsidR="000A4C72">
        <w:t xml:space="preserve"> brightness detected </w:t>
      </w:r>
      <w:r w:rsidR="002C3389">
        <w:t>crosses the threshold, an event is generated.</w:t>
      </w:r>
      <w:r w:rsidR="00F25D9C">
        <w:t xml:space="preserve"> </w:t>
      </w:r>
      <w:r w:rsidR="00375916">
        <w:t>Positive crossing</w:t>
      </w:r>
      <w:r w:rsidR="0A08FD94">
        <w:t>s</w:t>
      </w:r>
      <w:r w:rsidR="00375916">
        <w:t xml:space="preserve"> generate ON events, and negative crossings generate OFF events. </w:t>
      </w:r>
      <w:r w:rsidR="0094054F">
        <w:t xml:space="preserve">In effect, each pixel is constantly working as a comparator (with corresponding </w:t>
      </w:r>
      <w:r w:rsidR="00EF23D4">
        <w:t>electronic to support this mode of working).</w:t>
      </w:r>
      <w:r w:rsidR="002C3389">
        <w:t xml:space="preserve"> The figure shows the </w:t>
      </w:r>
      <w:r w:rsidR="00CE5C7E">
        <w:t>first-generation</w:t>
      </w:r>
      <w:r w:rsidR="002C3389">
        <w:t xml:space="preserve"> DVS sensor, with an array of 128x128 pixels</w:t>
      </w:r>
      <w:r w:rsidR="00702BE7">
        <w:t xml:space="preserve"> (from [</w:t>
      </w:r>
      <w:r w:rsidRPr="00702BE7" w:rsidR="00702BE7">
        <w:t>Lichtsteiner</w:t>
      </w:r>
      <w:r w:rsidR="00702BE7">
        <w:t xml:space="preserve">08]), where </w:t>
      </w:r>
      <w:r w:rsidR="00FC4824">
        <w:t>this idea of comparison and threshold is shown.</w:t>
      </w:r>
    </w:p>
    <w:p w:rsidR="00CE5C7E" w:rsidP="00CE5C7E" w:rsidRDefault="00CE5C7E" w14:paraId="694D2B99" w14:textId="77777777">
      <w:pPr>
        <w:keepNext/>
      </w:pPr>
      <w:r>
        <w:rPr>
          <w:noProof/>
        </w:rPr>
        <w:drawing>
          <wp:inline distT="0" distB="0" distL="0" distR="0" wp14:anchorId="53B4B4F8" wp14:editId="312B3A94">
            <wp:extent cx="5731510" cy="1912620"/>
            <wp:effectExtent l="0" t="0" r="2540" b="0"/>
            <wp:docPr id="168361364"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1912620"/>
                    </a:xfrm>
                    <a:prstGeom prst="rect">
                      <a:avLst/>
                    </a:prstGeom>
                  </pic:spPr>
                </pic:pic>
              </a:graphicData>
            </a:graphic>
          </wp:inline>
        </w:drawing>
      </w:r>
    </w:p>
    <w:p w:rsidR="00702BE7" w:rsidP="00375916" w:rsidRDefault="00CE5C7E" w14:paraId="6D90C0D7" w14:textId="249DEC0C">
      <w:pPr>
        <w:pStyle w:val="Caption"/>
      </w:pPr>
      <w:r>
        <w:t xml:space="preserve">Figure </w:t>
      </w:r>
      <w:r>
        <w:fldChar w:fldCharType="begin"/>
      </w:r>
      <w:r>
        <w:instrText>SEQ Figure \* ARABIC</w:instrText>
      </w:r>
      <w:r>
        <w:fldChar w:fldCharType="separate"/>
      </w:r>
      <w:r w:rsidR="00AE1377">
        <w:rPr>
          <w:noProof/>
        </w:rPr>
        <w:t>1</w:t>
      </w:r>
      <w:r>
        <w:fldChar w:fldCharType="end"/>
      </w:r>
      <w:r>
        <w:t xml:space="preserve"> Event camera (a) and </w:t>
      </w:r>
      <w:r w:rsidR="00375916">
        <w:t>corresponding</w:t>
      </w:r>
      <w:r>
        <w:t xml:space="preserve"> mode of working (b), from [Clad</w:t>
      </w:r>
      <w:r>
        <w:rPr>
          <w:noProof/>
        </w:rPr>
        <w:t>y15]</w:t>
      </w:r>
    </w:p>
    <w:p w:rsidR="00D7170A" w:rsidRDefault="00502795" w14:paraId="5B918A64" w14:textId="284E9126">
      <w:r>
        <w:tab/>
      </w:r>
      <w:r w:rsidR="00D7170A">
        <w:t xml:space="preserve">Events are then defined as a </w:t>
      </w:r>
      <w:r w:rsidR="002D61F5">
        <w:t>four-component</w:t>
      </w:r>
      <w:r w:rsidR="00D7170A">
        <w:t xml:space="preserve"> vector:</w:t>
      </w:r>
    </w:p>
    <w:p w:rsidR="00D7170A" w:rsidRDefault="00D7170A" w14:paraId="0B8B0A49" w14:textId="7CC4DC05">
      <w:r>
        <w:tab/>
      </w:r>
      <m:oMath>
        <m:r>
          <m:rPr>
            <m:sty m:val="bi"/>
          </m:rPr>
          <w:rPr>
            <w:rFonts w:ascii="Cambria Math" w:hAnsi="Cambria Math"/>
          </w:rPr>
          <m:t>e</m:t>
        </m:r>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 t, pol</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p</m:t>
                </m:r>
                <m:r>
                  <w:rPr>
                    <w:rFonts w:ascii="Cambria Math" w:hAnsi="Cambria Math"/>
                  </w:rPr>
                  <m:t>, t, pol</m:t>
                </m:r>
              </m:e>
            </m:d>
          </m:e>
          <m:sup>
            <m:r>
              <w:rPr>
                <w:rFonts w:ascii="Cambria Math" w:hAnsi="Cambria Math"/>
              </w:rPr>
              <m:t>T</m:t>
            </m:r>
          </m:sup>
        </m:sSup>
      </m:oMath>
      <w:r w:rsidR="005021C6">
        <w:t xml:space="preserve"> </w:t>
      </w:r>
      <w:r w:rsidR="0072009A">
        <w:t xml:space="preserve"> </w:t>
      </w:r>
    </w:p>
    <w:p w:rsidR="00760CFD" w:rsidRDefault="00760CFD" w14:paraId="27399EAF" w14:textId="6F13B06E">
      <w:r>
        <w:tab/>
      </w:r>
      <w:r w:rsidR="00107ABA">
        <w:t xml:space="preserve">The component </w:t>
      </w:r>
      <m:oMath>
        <m:r>
          <m:rPr>
            <m:sty m:val="bi"/>
          </m:rP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oMath>
      <w:r w:rsidR="004652DE">
        <w:t xml:space="preserve"> refers to the </w:t>
      </w:r>
      <w:r w:rsidR="006A234C">
        <w:t xml:space="preserve">spatial </w:t>
      </w:r>
      <w:r w:rsidR="004652DE">
        <w:t>position of t</w:t>
      </w:r>
      <w:r w:rsidR="006A234C">
        <w:t xml:space="preserve">he event in the camera. </w:t>
      </w:r>
      <w:r w:rsidR="00DF06E3">
        <w:t xml:space="preserve">The component </w:t>
      </w:r>
      <m:oMath>
        <m:r>
          <w:rPr>
            <w:rFonts w:ascii="Cambria Math" w:hAnsi="Cambria Math"/>
          </w:rPr>
          <m:t>t</m:t>
        </m:r>
      </m:oMath>
      <w:r w:rsidR="0000097D">
        <w:t xml:space="preserve"> refers to </w:t>
      </w:r>
      <w:r w:rsidR="00DD22F2">
        <w:t xml:space="preserve">the timestamp </w:t>
      </w:r>
      <w:r w:rsidR="00306AEA">
        <w:t>of the event, a</w:t>
      </w:r>
      <w:r w:rsidR="00735EFE">
        <w:t>nd</w:t>
      </w:r>
      <w:r w:rsidR="00306AEA">
        <w:t xml:space="preserve"> is of extreme importance due to the </w:t>
      </w:r>
      <w:r w:rsidRPr="001B66D9" w:rsidR="008F19AA">
        <w:t>microsecond temporal resolution</w:t>
      </w:r>
      <w:r w:rsidR="008F19AA">
        <w:t xml:space="preserve"> of the camera</w:t>
      </w:r>
      <w:r w:rsidR="00735EFE">
        <w:t>. Lastly,</w:t>
      </w:r>
      <w:r w:rsidR="00D8342A">
        <w:t xml:space="preserve"> the parameter </w:t>
      </w:r>
      <m:oMath>
        <m:r>
          <w:rPr>
            <w:rFonts w:ascii="Cambria Math" w:hAnsi="Cambria Math"/>
          </w:rPr>
          <m:t>pol</m:t>
        </m:r>
      </m:oMath>
      <w:r w:rsidR="00D8342A">
        <w:t xml:space="preserve"> refers</w:t>
      </w:r>
      <w:r w:rsidR="009C5C6A">
        <w:t xml:space="preserve"> to the polarity of the event</w:t>
      </w:r>
      <w:r w:rsidR="00375916">
        <w:t xml:space="preserve"> (ON/OFF events)</w:t>
      </w:r>
      <w:r w:rsidR="009C5C6A">
        <w:t>.</w:t>
      </w:r>
    </w:p>
    <w:p w:rsidR="009C5C6A" w:rsidRDefault="009C5C6A" w14:paraId="2D9FFFBE" w14:textId="16B4683E">
      <w:r>
        <w:tab/>
      </w:r>
      <w:r w:rsidR="00DD5A56">
        <w:t xml:space="preserve">With this event structure, it is common to represent events in a </w:t>
      </w:r>
      <w:r w:rsidR="00574DC7">
        <w:t xml:space="preserve">three-dimensional (space-time), representation, as shown in the figure, which shows the </w:t>
      </w:r>
      <w:r w:rsidR="009C1EBC">
        <w:t>space-time evolution of events generated from a rotating black bar on a white background.</w:t>
      </w:r>
    </w:p>
    <w:p w:rsidR="00F1433B" w:rsidP="00F1433B" w:rsidRDefault="00F1433B" w14:paraId="32CE44BB" w14:textId="77777777">
      <w:pPr>
        <w:keepNext/>
      </w:pPr>
      <w:r>
        <w:rPr>
          <w:noProof/>
        </w:rPr>
        <w:drawing>
          <wp:inline distT="0" distB="0" distL="0" distR="0" wp14:anchorId="4B768018" wp14:editId="6E51048A">
            <wp:extent cx="4930568" cy="2636748"/>
            <wp:effectExtent l="0" t="0" r="3810" b="0"/>
            <wp:docPr id="721763587"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930568" cy="2636748"/>
                    </a:xfrm>
                    <a:prstGeom prst="rect">
                      <a:avLst/>
                    </a:prstGeom>
                  </pic:spPr>
                </pic:pic>
              </a:graphicData>
            </a:graphic>
          </wp:inline>
        </w:drawing>
      </w:r>
    </w:p>
    <w:p w:rsidR="00574DC7" w:rsidP="00F1433B" w:rsidRDefault="00F1433B" w14:paraId="02F78632" w14:textId="19627800">
      <w:pPr>
        <w:pStyle w:val="Caption"/>
      </w:pPr>
      <w:r>
        <w:t xml:space="preserve">Figure </w:t>
      </w:r>
      <w:r>
        <w:fldChar w:fldCharType="begin"/>
      </w:r>
      <w:r>
        <w:instrText>SEQ Figure \* ARABIC</w:instrText>
      </w:r>
      <w:r>
        <w:fldChar w:fldCharType="separate"/>
      </w:r>
      <w:r w:rsidR="00AE1377">
        <w:rPr>
          <w:noProof/>
        </w:rPr>
        <w:t>2</w:t>
      </w:r>
      <w:r>
        <w:fldChar w:fldCharType="end"/>
      </w:r>
      <w:r>
        <w:t xml:space="preserve"> Space-time representation of events generated from a rotating black bar (from [Clady15])</w:t>
      </w:r>
    </w:p>
    <w:p w:rsidR="00F1433B" w:rsidP="00F1433B" w:rsidRDefault="00F1433B" w14:paraId="5DB403C8" w14:textId="37634262">
      <w:r>
        <w:tab/>
      </w:r>
      <w:r w:rsidR="00383576">
        <w:t xml:space="preserve">Conventional </w:t>
      </w:r>
      <w:r w:rsidR="0062148B">
        <w:t>cameras</w:t>
      </w:r>
      <w:r w:rsidR="00383576">
        <w:t xml:space="preserve"> and event cameras have fundamentally </w:t>
      </w:r>
      <w:r w:rsidR="002823C9">
        <w:t xml:space="preserve">different modes of </w:t>
      </w:r>
      <w:r w:rsidR="0062148B">
        <w:t>operation</w:t>
      </w:r>
      <w:r w:rsidR="007B29AE">
        <w:t xml:space="preserve"> and output. As such, a comparison of </w:t>
      </w:r>
      <w:r w:rsidR="006B05FE">
        <w:t xml:space="preserve">the </w:t>
      </w:r>
      <w:r w:rsidR="00870B9A">
        <w:t>behaviour</w:t>
      </w:r>
      <w:r w:rsidR="006B05FE">
        <w:t xml:space="preserve"> in the same </w:t>
      </w:r>
      <w:r w:rsidR="00870B9A">
        <w:t>scene</w:t>
      </w:r>
      <w:r w:rsidR="006B05FE">
        <w:t xml:space="preserve">, and an analysis of the output, </w:t>
      </w:r>
      <w:r w:rsidR="00870B9A">
        <w:t xml:space="preserve">is interesting. The figure shows the response of </w:t>
      </w:r>
      <w:r w:rsidR="00695EEA">
        <w:t xml:space="preserve">both a conventional camera and an event camera when presented with a disk rotating at a high speed, with a black dot. </w:t>
      </w:r>
      <w:r w:rsidR="00D73445">
        <w:t xml:space="preserve">The fixed capture of the conventional camera is unable to keep up with the speed of the dot, </w:t>
      </w:r>
      <w:r w:rsidR="007B03B6">
        <w:t xml:space="preserve">and the </w:t>
      </w:r>
      <w:r w:rsidR="5751BAD5">
        <w:t xml:space="preserve">images </w:t>
      </w:r>
      <w:r w:rsidR="009564E9">
        <w:t>suffer</w:t>
      </w:r>
      <w:r w:rsidR="007B03B6">
        <w:t xml:space="preserve"> from motion blur and some discontinuity. The event camera, </w:t>
      </w:r>
      <w:r w:rsidR="003865DB">
        <w:t>however</w:t>
      </w:r>
      <w:r w:rsidR="007B03B6">
        <w:t xml:space="preserve">, </w:t>
      </w:r>
      <w:r w:rsidR="009564E9">
        <w:t>due</w:t>
      </w:r>
      <w:r w:rsidR="003865DB">
        <w:t xml:space="preserve"> to its asynchronous event </w:t>
      </w:r>
      <w:r w:rsidR="009564E9">
        <w:t>generation</w:t>
      </w:r>
      <w:r w:rsidR="003865DB">
        <w:t xml:space="preserve">, is able </w:t>
      </w:r>
      <w:r w:rsidR="009564E9">
        <w:t>to continuously produce events relating to the movement of the dot.</w:t>
      </w:r>
    </w:p>
    <w:p w:rsidR="00AE1377" w:rsidP="00AE1377" w:rsidRDefault="00AE1377" w14:paraId="2173FFAE" w14:textId="77777777">
      <w:pPr>
        <w:keepNext/>
      </w:pPr>
      <w:r>
        <w:rPr>
          <w:noProof/>
        </w:rPr>
        <w:drawing>
          <wp:inline distT="0" distB="0" distL="0" distR="0" wp14:anchorId="2ABFDDC8" wp14:editId="2650F626">
            <wp:extent cx="5731510" cy="3485515"/>
            <wp:effectExtent l="0" t="0" r="2540" b="635"/>
            <wp:docPr id="2094412605"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3485515"/>
                    </a:xfrm>
                    <a:prstGeom prst="rect">
                      <a:avLst/>
                    </a:prstGeom>
                  </pic:spPr>
                </pic:pic>
              </a:graphicData>
            </a:graphic>
          </wp:inline>
        </w:drawing>
      </w:r>
    </w:p>
    <w:p w:rsidRPr="00F1433B" w:rsidR="009564E9" w:rsidP="00AE1377" w:rsidRDefault="00AE1377" w14:paraId="7C675568" w14:textId="2DECDE2D">
      <w:pPr>
        <w:pStyle w:val="Caption"/>
      </w:pPr>
      <w:r>
        <w:t xml:space="preserve">Figure </w:t>
      </w:r>
      <w:r>
        <w:fldChar w:fldCharType="begin"/>
      </w:r>
      <w:r>
        <w:instrText>SEQ Figure \* ARABIC</w:instrText>
      </w:r>
      <w:r>
        <w:fldChar w:fldCharType="separate"/>
      </w:r>
      <w:r>
        <w:rPr>
          <w:noProof/>
        </w:rPr>
        <w:t>3</w:t>
      </w:r>
      <w:r>
        <w:fldChar w:fldCharType="end"/>
      </w:r>
      <w:r>
        <w:t xml:space="preserve"> Comparison between conventional and event cameras (from [</w:t>
      </w:r>
      <w:r w:rsidRPr="00E75652">
        <w:t>Mueggler</w:t>
      </w:r>
      <w:r w:rsidR="00262C42">
        <w:t>17</w:t>
      </w:r>
      <w:r>
        <w:t>])</w:t>
      </w:r>
    </w:p>
    <w:p w:rsidR="00EF23D4" w:rsidRDefault="00EF23D4" w14:paraId="2A19A4EA" w14:textId="156C90C2">
      <w:r>
        <w:tab/>
      </w:r>
      <w:r>
        <w:t xml:space="preserve">Advances in </w:t>
      </w:r>
      <w:r w:rsidR="008A4E21">
        <w:t xml:space="preserve">camera manufacturing have allowed for </w:t>
      </w:r>
      <w:r w:rsidR="00DA1C39">
        <w:t xml:space="preserve">cameras that </w:t>
      </w:r>
      <w:r w:rsidR="001259DC">
        <w:t>have both</w:t>
      </w:r>
      <w:r w:rsidR="000A4C72">
        <w:t xml:space="preserve"> conventional camera pixel arrays, and event camera pixel arrays.</w:t>
      </w:r>
    </w:p>
    <w:p w:rsidR="00AE1377" w:rsidRDefault="00AE1377" w14:paraId="00FA1728" w14:textId="1557013F"/>
    <w:p w:rsidR="00AE1377" w:rsidRDefault="00AE1377" w14:paraId="45D78BB4" w14:textId="140D3BC4">
      <w:r>
        <w:t xml:space="preserve">References </w:t>
      </w:r>
    </w:p>
    <w:p w:rsidR="00AE1377" w:rsidRDefault="00262C42" w14:paraId="5ABA7D7B" w14:textId="7817149F">
      <w:r>
        <w:t xml:space="preserve">[Mueggler17] : </w:t>
      </w:r>
      <w:r w:rsidRPr="00262C42">
        <w:t>Fast Event-based Feature Detection</w:t>
      </w:r>
    </w:p>
    <w:p w:rsidR="00262C42" w:rsidRDefault="00262C42" w14:paraId="287F07C9" w14:textId="0562DA76">
      <w:r>
        <w:t>[</w:t>
      </w:r>
      <w:r w:rsidRPr="00702BE7">
        <w:t>Lichtsteiner</w:t>
      </w:r>
      <w:r>
        <w:t xml:space="preserve">08] : </w:t>
      </w:r>
      <w:r w:rsidRPr="00071925" w:rsidR="00071925">
        <w:t xml:space="preserve">A 128 128 120 dB 15 </w:t>
      </w:r>
      <w:r w:rsidR="00071925">
        <w:t>u</w:t>
      </w:r>
      <w:r w:rsidRPr="00071925" w:rsidR="00071925">
        <w:t>s Latency Asynchronous Temporal Contrast Vision Sensor</w:t>
      </w:r>
    </w:p>
    <w:p w:rsidRPr="004652DE" w:rsidR="00071925" w:rsidRDefault="001921F5" w14:paraId="3C63947E" w14:textId="7A55D13F">
      <w:r>
        <w:t xml:space="preserve">[Clady15] : </w:t>
      </w:r>
      <w:r w:rsidRPr="001A1A42" w:rsidR="001A1A42">
        <w:t>Asynchronous event-based corner detection and matching</w:t>
      </w:r>
    </w:p>
    <w:sectPr w:rsidRPr="004652DE" w:rsidR="00071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Yu Mincho">
    <w:altName w:val="Yu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4F"/>
    <w:rsid w:val="0000097D"/>
    <w:rsid w:val="00071925"/>
    <w:rsid w:val="000A4C72"/>
    <w:rsid w:val="00107ABA"/>
    <w:rsid w:val="001259DC"/>
    <w:rsid w:val="001921F5"/>
    <w:rsid w:val="001A1A42"/>
    <w:rsid w:val="001B66D9"/>
    <w:rsid w:val="001F5B4F"/>
    <w:rsid w:val="00262C42"/>
    <w:rsid w:val="002823C9"/>
    <w:rsid w:val="002C3389"/>
    <w:rsid w:val="002D61F5"/>
    <w:rsid w:val="00306AEA"/>
    <w:rsid w:val="00375916"/>
    <w:rsid w:val="00383576"/>
    <w:rsid w:val="003865DB"/>
    <w:rsid w:val="004652DE"/>
    <w:rsid w:val="005021C6"/>
    <w:rsid w:val="00502795"/>
    <w:rsid w:val="00574DC7"/>
    <w:rsid w:val="0062148B"/>
    <w:rsid w:val="00695EEA"/>
    <w:rsid w:val="006A234C"/>
    <w:rsid w:val="006B05FE"/>
    <w:rsid w:val="00702BE7"/>
    <w:rsid w:val="0072009A"/>
    <w:rsid w:val="00735EFE"/>
    <w:rsid w:val="00760CFD"/>
    <w:rsid w:val="00784A9C"/>
    <w:rsid w:val="007B03B6"/>
    <w:rsid w:val="007B29AE"/>
    <w:rsid w:val="00870B9A"/>
    <w:rsid w:val="008A4E21"/>
    <w:rsid w:val="008F19AA"/>
    <w:rsid w:val="0094054F"/>
    <w:rsid w:val="009564E9"/>
    <w:rsid w:val="009C1EBC"/>
    <w:rsid w:val="009C5C6A"/>
    <w:rsid w:val="00A5318F"/>
    <w:rsid w:val="00A7545A"/>
    <w:rsid w:val="00A855DD"/>
    <w:rsid w:val="00AC08B3"/>
    <w:rsid w:val="00AE1377"/>
    <w:rsid w:val="00B93734"/>
    <w:rsid w:val="00CE5C7E"/>
    <w:rsid w:val="00D7170A"/>
    <w:rsid w:val="00D73445"/>
    <w:rsid w:val="00D8342A"/>
    <w:rsid w:val="00DA1C39"/>
    <w:rsid w:val="00DD22F2"/>
    <w:rsid w:val="00DD5A56"/>
    <w:rsid w:val="00DF06E3"/>
    <w:rsid w:val="00EF23D4"/>
    <w:rsid w:val="00F1433B"/>
    <w:rsid w:val="00F25D9C"/>
    <w:rsid w:val="00FA0974"/>
    <w:rsid w:val="00FC4824"/>
    <w:rsid w:val="0A08FD94"/>
    <w:rsid w:val="312B3A94"/>
    <w:rsid w:val="4339A98F"/>
    <w:rsid w:val="5751BAD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BAD3"/>
  <w15:chartTrackingRefBased/>
  <w15:docId w15:val="{7872F97C-7212-41E9-A243-5BB0F1C59F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D7170A"/>
    <w:rPr>
      <w:color w:val="808080"/>
    </w:rPr>
  </w:style>
  <w:style w:type="paragraph" w:styleId="Caption">
    <w:name w:val="caption"/>
    <w:basedOn w:val="Normal"/>
    <w:next w:val="Normal"/>
    <w:uiPriority w:val="35"/>
    <w:unhideWhenUsed/>
    <w:qFormat/>
    <w:rsid w:val="00CE5C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3.xml" Id="rId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3303DF5D4F27348B61BB3F85EAE1521" ma:contentTypeVersion="12" ma:contentTypeDescription="Criar um novo documento." ma:contentTypeScope="" ma:versionID="d6742441187dcc735f5243d79684f8d4">
  <xsd:schema xmlns:xsd="http://www.w3.org/2001/XMLSchema" xmlns:xs="http://www.w3.org/2001/XMLSchema" xmlns:p="http://schemas.microsoft.com/office/2006/metadata/properties" xmlns:ns3="66cc58f8-22a9-4eb0-873d-b643f5120d8e" xmlns:ns4="3075a2c0-3f20-4eb4-9686-5c4b3f2062f6" targetNamespace="http://schemas.microsoft.com/office/2006/metadata/properties" ma:root="true" ma:fieldsID="a16d0ae181a79799a73849147a046e4d" ns3:_="" ns4:_="">
    <xsd:import namespace="66cc58f8-22a9-4eb0-873d-b643f5120d8e"/>
    <xsd:import namespace="3075a2c0-3f20-4eb4-9686-5c4b3f2062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cc58f8-22a9-4eb0-873d-b643f5120d8e" elementFormDefault="qualified">
    <xsd:import namespace="http://schemas.microsoft.com/office/2006/documentManagement/types"/>
    <xsd:import namespace="http://schemas.microsoft.com/office/infopath/2007/PartnerControls"/>
    <xsd:element name="SharedWithUsers" ma:index="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internalName="SharedWithDetails" ma:readOnly="true">
      <xsd:simpleType>
        <xsd:restriction base="dms:Note">
          <xsd:maxLength value="255"/>
        </xsd:restriction>
      </xsd:simpleType>
    </xsd:element>
    <xsd:element name="SharingHintHash" ma:index="10" nillable="true" ma:displayName="Hash de Sugestão de Partilh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75a2c0-3f20-4eb4-9686-5c4b3f2062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96045A-F99A-43D5-B9BD-067556D687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cc58f8-22a9-4eb0-873d-b643f5120d8e"/>
    <ds:schemaRef ds:uri="3075a2c0-3f20-4eb4-9686-5c4b3f2062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142ED7-37BB-4099-8E2A-CC0143A12658}">
  <ds:schemaRefs>
    <ds:schemaRef ds:uri="http://schemas.microsoft.com/sharepoint/v3/contenttype/forms"/>
  </ds:schemaRefs>
</ds:datastoreItem>
</file>

<file path=customXml/itemProps3.xml><?xml version="1.0" encoding="utf-8"?>
<ds:datastoreItem xmlns:ds="http://schemas.openxmlformats.org/officeDocument/2006/customXml" ds:itemID="{3186EAF2-6950-47E0-96E5-FC66EFEC7F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600</Words>
  <Characters>3425</Characters>
  <Application>Microsoft Office Word</Application>
  <DocSecurity>4</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Gomes</dc:creator>
  <cp:keywords/>
  <dc:description/>
  <cp:lastModifiedBy>José Pedro Ribeiro Gomes</cp:lastModifiedBy>
  <cp:revision>55</cp:revision>
  <dcterms:created xsi:type="dcterms:W3CDTF">2020-05-21T13:41:00Z</dcterms:created>
  <dcterms:modified xsi:type="dcterms:W3CDTF">2020-05-25T18:21:00Z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0x010100F3303DF5D4F27348B61BB3F85EAE1521</vt:lpwstr>
  </property>
</Properties>
</file>