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DEB" w:rsidRDefault="00D67F86">
      <w:pPr>
        <w:pStyle w:val="Title"/>
        <w:spacing w:before="400" w:after="120"/>
        <w:rPr>
          <w:rFonts w:ascii="Roboto Mono" w:eastAsia="Roboto Mono" w:hAnsi="Roboto Mono" w:cs="Roboto Mono"/>
          <w:color w:val="02B3E4"/>
          <w:sz w:val="74"/>
          <w:szCs w:val="74"/>
        </w:rPr>
      </w:pPr>
      <w:r>
        <w:rPr>
          <w:rFonts w:ascii="Open Sans Light" w:eastAsia="Open Sans Light" w:hAnsi="Open Sans Light" w:cs="Open Sans Light"/>
          <w:sz w:val="74"/>
          <w:szCs w:val="74"/>
        </w:rPr>
        <w:t>Report: Moving to Azure</w:t>
      </w:r>
      <w:r>
        <w:rPr>
          <w:rFonts w:ascii="Open Sans Light" w:eastAsia="Open Sans Light" w:hAnsi="Open Sans Light" w:cs="Open Sans Light"/>
          <w:noProof/>
          <w:sz w:val="74"/>
          <w:szCs w:val="74"/>
          <w:lang w:val="en-GB"/>
        </w:rPr>
        <w:drawing>
          <wp:anchor distT="114300" distB="114300" distL="114300" distR="114300" simplePos="0" relativeHeight="251658240" behindDoc="0" locked="0" layoutInCell="1" hidden="0" allowOverlap="1">
            <wp:simplePos x="0" y="0"/>
            <wp:positionH relativeFrom="margin">
              <wp:posOffset>5457825</wp:posOffset>
            </wp:positionH>
            <wp:positionV relativeFrom="page">
              <wp:posOffset>165100</wp:posOffset>
            </wp:positionV>
            <wp:extent cx="1252538" cy="806719"/>
            <wp:effectExtent l="0" t="0" r="0" b="0"/>
            <wp:wrapSquare wrapText="bothSides" distT="114300" distB="114300" distL="114300" distR="114300"/>
            <wp:docPr id="1073741830" name="image1.png" descr="image2.png"/>
            <wp:cNvGraphicFramePr/>
            <a:graphic xmlns:a="http://schemas.openxmlformats.org/drawingml/2006/main">
              <a:graphicData uri="http://schemas.openxmlformats.org/drawingml/2006/picture">
                <pic:pic xmlns:pic="http://schemas.openxmlformats.org/drawingml/2006/picture">
                  <pic:nvPicPr>
                    <pic:cNvPr id="0" name="image1.png" descr="image2.png"/>
                    <pic:cNvPicPr preferRelativeResize="0"/>
                  </pic:nvPicPr>
                  <pic:blipFill>
                    <a:blip r:embed="rId8"/>
                    <a:srcRect/>
                    <a:stretch>
                      <a:fillRect/>
                    </a:stretch>
                  </pic:blipFill>
                  <pic:spPr>
                    <a:xfrm>
                      <a:off x="0" y="0"/>
                      <a:ext cx="1252538" cy="806719"/>
                    </a:xfrm>
                    <a:prstGeom prst="rect">
                      <a:avLst/>
                    </a:prstGeom>
                    <a:ln/>
                  </pic:spPr>
                </pic:pic>
              </a:graphicData>
            </a:graphic>
          </wp:anchor>
        </w:drawing>
      </w: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noProof/>
          <w:color w:val="000000"/>
          <w:sz w:val="22"/>
          <w:szCs w:val="22"/>
          <w:lang w:val="en-GB" w:eastAsia="en-GB"/>
        </w:rPr>
        <mc:AlternateContent>
          <mc:Choice Requires="wpg">
            <w:drawing>
              <wp:inline distT="0" distB="0" distL="0" distR="0">
                <wp:extent cx="6853238" cy="47532"/>
                <wp:effectExtent l="0" t="0" r="0" b="0"/>
                <wp:docPr id="1073741828" name="Straight Arrow Connector 1073741828"/>
                <wp:cNvGraphicFramePr/>
                <a:graphic xmlns:a="http://schemas.openxmlformats.org/drawingml/2006/main">
                  <a:graphicData uri="http://schemas.microsoft.com/office/word/2010/wordprocessingShape">
                    <wps:wsp>
                      <wps:cNvCnPr/>
                      <wps:spPr>
                        <a:xfrm>
                          <a:off x="1933669" y="3770522"/>
                          <a:ext cx="6824663" cy="18957"/>
                        </a:xfrm>
                        <a:prstGeom prst="straightConnector1">
                          <a:avLst/>
                        </a:prstGeom>
                        <a:noFill/>
                        <a:ln w="28575" cap="flat" cmpd="sng">
                          <a:solidFill>
                            <a:srgbClr val="666666"/>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853238" cy="47532"/>
                <wp:effectExtent b="0" l="0" r="0" t="0"/>
                <wp:docPr id="107374182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53238" cy="47532"/>
                        </a:xfrm>
                        <a:prstGeom prst="rect"/>
                        <a:ln/>
                      </pic:spPr>
                    </pic:pic>
                  </a:graphicData>
                </a:graphic>
              </wp:inline>
            </w:drawing>
          </mc:Fallback>
        </mc:AlternateContent>
      </w:r>
    </w:p>
    <w:p w:rsidR="00190DEB" w:rsidRDefault="00190DEB">
      <w:pPr>
        <w:pBdr>
          <w:top w:val="nil"/>
          <w:left w:val="nil"/>
          <w:bottom w:val="nil"/>
          <w:right w:val="nil"/>
          <w:between w:val="nil"/>
        </w:pBdr>
        <w:spacing w:line="276" w:lineRule="auto"/>
        <w:rPr>
          <w:rFonts w:ascii="Open Sans" w:eastAsia="Open Sans" w:hAnsi="Open Sans" w:cs="Open Sans"/>
          <w:color w:val="2E3D49"/>
          <w:sz w:val="20"/>
          <w:szCs w:val="20"/>
        </w:rPr>
      </w:pPr>
    </w:p>
    <w:p w:rsidR="00190DEB" w:rsidRDefault="00D67F86">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0" w:name="_heading=h.gjdgxs" w:colFirst="0" w:colLast="0"/>
      <w:bookmarkEnd w:id="0"/>
      <w:r>
        <w:rPr>
          <w:rFonts w:ascii="Open Sans SemiBold" w:eastAsia="Open Sans SemiBold" w:hAnsi="Open Sans SemiBold" w:cs="Open Sans SemiBold"/>
          <w:color w:val="FFFFFF"/>
          <w:sz w:val="36"/>
          <w:szCs w:val="36"/>
          <w:shd w:val="clear" w:color="auto" w:fill="980001"/>
        </w:rPr>
        <w:t xml:space="preserve"> STEP 0: </w:t>
      </w:r>
      <w:r>
        <w:rPr>
          <w:rFonts w:ascii="Open Sans SemiBold" w:eastAsia="Open Sans SemiBold" w:hAnsi="Open Sans SemiBold" w:cs="Open Sans SemiBold"/>
          <w:color w:val="FFFFFF"/>
          <w:sz w:val="36"/>
          <w:szCs w:val="36"/>
        </w:rPr>
        <w:t xml:space="preserve"> </w:t>
      </w:r>
      <w:r>
        <w:rPr>
          <w:rFonts w:ascii="Open Sans SemiBold" w:eastAsia="Open Sans SemiBold" w:hAnsi="Open Sans SemiBold" w:cs="Open Sans SemiBold"/>
          <w:color w:val="980001"/>
          <w:sz w:val="40"/>
          <w:szCs w:val="40"/>
        </w:rPr>
        <w:t>Problem Background</w:t>
      </w: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Contoso is an online cloth merchandise company specializing in selling </w:t>
      </w:r>
      <w:proofErr w:type="spellStart"/>
      <w:r>
        <w:rPr>
          <w:rFonts w:ascii="Open Sans" w:eastAsia="Open Sans" w:hAnsi="Open Sans" w:cs="Open Sans"/>
          <w:color w:val="000000"/>
          <w:sz w:val="22"/>
          <w:szCs w:val="22"/>
        </w:rPr>
        <w:t>activewear</w:t>
      </w:r>
      <w:proofErr w:type="spellEnd"/>
      <w:r>
        <w:rPr>
          <w:rFonts w:ascii="Open Sans" w:eastAsia="Open Sans" w:hAnsi="Open Sans" w:cs="Open Sans"/>
          <w:color w:val="000000"/>
          <w:sz w:val="22"/>
          <w:szCs w:val="22"/>
        </w:rPr>
        <w:t>. They have a rented space in a local data center. They have one system administrator who makes sure all servers are working properly 24x7. Their hardware is getting old and t</w:t>
      </w:r>
      <w:r>
        <w:rPr>
          <w:rFonts w:ascii="Open Sans" w:eastAsia="Open Sans" w:hAnsi="Open Sans" w:cs="Open Sans"/>
          <w:color w:val="000000"/>
          <w:sz w:val="22"/>
          <w:szCs w:val="22"/>
        </w:rPr>
        <w:t>hey must decide on whether they need to spend $22,000 for new hardware or move their business to the Azure cloud services.  The following list represents their current on-premises infrastructure:</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tbl>
      <w:tblPr>
        <w:tblStyle w:val="a"/>
        <w:tblW w:w="10785"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155"/>
        <w:gridCol w:w="9630"/>
      </w:tblGrid>
      <w:tr w:rsidR="00190DEB">
        <w:trPr>
          <w:trHeight w:val="4348"/>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90DEB" w:rsidRDefault="00D67F86">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color w:val="000000"/>
                <w:sz w:val="22"/>
                <w:szCs w:val="22"/>
              </w:rPr>
              <w:t xml:space="preserve">Server 1: </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Purpose:</w:t>
            </w:r>
            <w:r>
              <w:rPr>
                <w:rFonts w:ascii="Open Sans" w:eastAsia="Open Sans" w:hAnsi="Open Sans" w:cs="Open Sans"/>
                <w:color w:val="000000"/>
                <w:sz w:val="22"/>
                <w:szCs w:val="22"/>
              </w:rPr>
              <w:t xml:space="preserve"> WordPress web server</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CPU:</w:t>
            </w:r>
            <w:r>
              <w:rPr>
                <w:rFonts w:ascii="Open Sans" w:eastAsia="Open Sans" w:hAnsi="Open Sans" w:cs="Open Sans"/>
                <w:color w:val="000000"/>
                <w:sz w:val="22"/>
                <w:szCs w:val="22"/>
              </w:rPr>
              <w:t xml:space="preserve"> 8 Cores and 6</w:t>
            </w:r>
            <w:r>
              <w:rPr>
                <w:rFonts w:ascii="Open Sans" w:eastAsia="Open Sans" w:hAnsi="Open Sans" w:cs="Open Sans"/>
                <w:color w:val="000000"/>
                <w:sz w:val="22"/>
                <w:szCs w:val="22"/>
              </w:rPr>
              <w:t>0% average utilization</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RAM:</w:t>
            </w:r>
            <w:r>
              <w:rPr>
                <w:rFonts w:ascii="Open Sans" w:eastAsia="Open Sans" w:hAnsi="Open Sans" w:cs="Open Sans"/>
                <w:color w:val="000000"/>
                <w:sz w:val="22"/>
                <w:szCs w:val="22"/>
              </w:rPr>
              <w:t xml:space="preserve"> 16 GB and 87% average utilization</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HDD OS:</w:t>
            </w:r>
            <w:r>
              <w:rPr>
                <w:rFonts w:ascii="Open Sans" w:eastAsia="Open Sans" w:hAnsi="Open Sans" w:cs="Open Sans"/>
                <w:color w:val="000000"/>
                <w:sz w:val="22"/>
                <w:szCs w:val="22"/>
              </w:rPr>
              <w:t xml:space="preserve"> 500 GB capacity with 57 GB used </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Web URL:</w:t>
            </w:r>
            <w:r>
              <w:rPr>
                <w:rFonts w:ascii="Open Sans" w:eastAsia="Open Sans" w:hAnsi="Open Sans" w:cs="Open Sans"/>
                <w:color w:val="000000"/>
                <w:sz w:val="22"/>
                <w:szCs w:val="22"/>
              </w:rPr>
              <w:t xml:space="preserve"> Contoso.com</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IP # Public:</w:t>
            </w:r>
            <w:r>
              <w:rPr>
                <w:rFonts w:ascii="Open Sans" w:eastAsia="Open Sans" w:hAnsi="Open Sans" w:cs="Open Sans"/>
                <w:color w:val="000000"/>
                <w:sz w:val="22"/>
                <w:szCs w:val="22"/>
              </w:rPr>
              <w:t xml:space="preserve"> 200.200.100.50</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IP #:</w:t>
            </w:r>
            <w:r>
              <w:rPr>
                <w:rFonts w:ascii="Open Sans" w:eastAsia="Open Sans" w:hAnsi="Open Sans" w:cs="Open Sans"/>
                <w:color w:val="000000"/>
                <w:sz w:val="22"/>
                <w:szCs w:val="22"/>
              </w:rPr>
              <w:t xml:space="preserve"> 10.10.1.11 </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Firewall:</w:t>
            </w:r>
            <w:r>
              <w:rPr>
                <w:rFonts w:ascii="Open Sans" w:eastAsia="Open Sans" w:hAnsi="Open Sans" w:cs="Open Sans"/>
                <w:color w:val="000000"/>
                <w:sz w:val="22"/>
                <w:szCs w:val="22"/>
              </w:rPr>
              <w:t xml:space="preserve"> Inbound TCP 2222-2224, 80, 443</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Usage:</w:t>
            </w:r>
            <w:r>
              <w:rPr>
                <w:rFonts w:ascii="Open Sans" w:eastAsia="Open Sans" w:hAnsi="Open Sans" w:cs="Open Sans"/>
                <w:color w:val="000000"/>
                <w:sz w:val="22"/>
                <w:szCs w:val="22"/>
              </w:rPr>
              <w:t xml:space="preserve"> This is Contoso’s only web server. It runs WordPress and </w:t>
            </w:r>
            <w:proofErr w:type="spellStart"/>
            <w:r>
              <w:rPr>
                <w:rFonts w:ascii="Open Sans" w:eastAsia="Open Sans" w:hAnsi="Open Sans" w:cs="Open Sans"/>
                <w:color w:val="000000"/>
                <w:sz w:val="22"/>
                <w:szCs w:val="22"/>
              </w:rPr>
              <w:t>eCommerce</w:t>
            </w:r>
            <w:proofErr w:type="spellEnd"/>
            <w:r>
              <w:rPr>
                <w:rFonts w:ascii="Open Sans" w:eastAsia="Open Sans" w:hAnsi="Open Sans" w:cs="Open Sans"/>
                <w:color w:val="000000"/>
                <w:sz w:val="22"/>
                <w:szCs w:val="22"/>
              </w:rPr>
              <w:t xml:space="preserve"> services. Their on-line store is always open, and they receive orders 24x7</w:t>
            </w:r>
          </w:p>
          <w:p w:rsidR="00190DEB" w:rsidRDefault="00D67F86">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color w:val="000000"/>
                <w:sz w:val="22"/>
                <w:szCs w:val="22"/>
              </w:rPr>
              <w:t>This server uses ports 80 and 443 for HTTP and HTTPS traffic</w:t>
            </w:r>
          </w:p>
        </w:tc>
      </w:tr>
      <w:tr w:rsidR="00190DEB">
        <w:trPr>
          <w:trHeight w:val="5365"/>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90DEB" w:rsidRDefault="00D67F86">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color w:val="000000"/>
                <w:sz w:val="22"/>
                <w:szCs w:val="22"/>
              </w:rPr>
              <w:lastRenderedPageBreak/>
              <w:t xml:space="preserve">Server 2 &amp; 3: </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 xml:space="preserve">Purpose: </w:t>
            </w:r>
            <w:r>
              <w:rPr>
                <w:rFonts w:ascii="Open Sans" w:eastAsia="Open Sans" w:hAnsi="Open Sans" w:cs="Open Sans"/>
                <w:color w:val="000000"/>
                <w:sz w:val="22"/>
                <w:szCs w:val="22"/>
              </w:rPr>
              <w:t>Microsoft SQL 2019</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CPU:</w:t>
            </w:r>
            <w:r>
              <w:rPr>
                <w:rFonts w:ascii="Open Sans" w:eastAsia="Open Sans" w:hAnsi="Open Sans" w:cs="Open Sans"/>
                <w:color w:val="000000"/>
                <w:sz w:val="22"/>
                <w:szCs w:val="22"/>
              </w:rPr>
              <w:t xml:space="preserve"> 8 Cores and 30% average utilization x2</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RAM:</w:t>
            </w:r>
            <w:r>
              <w:rPr>
                <w:rFonts w:ascii="Open Sans" w:eastAsia="Open Sans" w:hAnsi="Open Sans" w:cs="Open Sans"/>
                <w:color w:val="000000"/>
                <w:sz w:val="22"/>
                <w:szCs w:val="22"/>
              </w:rPr>
              <w:t xml:space="preserve"> 16 GB and 87% average utilization x2</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HDD OS:</w:t>
            </w:r>
            <w:r>
              <w:rPr>
                <w:rFonts w:ascii="Open Sans" w:eastAsia="Open Sans" w:hAnsi="Open Sans" w:cs="Open Sans"/>
                <w:color w:val="000000"/>
                <w:sz w:val="22"/>
                <w:szCs w:val="22"/>
              </w:rPr>
              <w:t xml:space="preserve"> 500 GB capacity with 240 GB used x2</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HDD Data:</w:t>
            </w:r>
            <w:r>
              <w:rPr>
                <w:rFonts w:ascii="Open Sans" w:eastAsia="Open Sans" w:hAnsi="Open Sans" w:cs="Open Sans"/>
                <w:color w:val="000000"/>
                <w:sz w:val="22"/>
                <w:szCs w:val="22"/>
              </w:rPr>
              <w:t xml:space="preserve"> 2 TB SAN (Storage Area Network drive)</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IP #:</w:t>
            </w:r>
            <w:r>
              <w:rPr>
                <w:rFonts w:ascii="Open Sans" w:eastAsia="Open Sans" w:hAnsi="Open Sans" w:cs="Open Sans"/>
                <w:color w:val="000000"/>
                <w:sz w:val="22"/>
                <w:szCs w:val="22"/>
              </w:rPr>
              <w:t xml:space="preserve"> 10.10.1.12 and 10.10.1.13</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SQL Cluster:</w:t>
            </w:r>
            <w:r>
              <w:rPr>
                <w:rFonts w:ascii="Open Sans" w:eastAsia="Open Sans" w:hAnsi="Open Sans" w:cs="Open Sans"/>
                <w:color w:val="000000"/>
                <w:sz w:val="22"/>
                <w:szCs w:val="22"/>
              </w:rPr>
              <w:t xml:space="preserve"> </w:t>
            </w:r>
            <w:proofErr w:type="gramStart"/>
            <w:r>
              <w:rPr>
                <w:rFonts w:ascii="Open Sans" w:eastAsia="Open Sans" w:hAnsi="Open Sans" w:cs="Open Sans"/>
                <w:color w:val="000000"/>
                <w:sz w:val="22"/>
                <w:szCs w:val="22"/>
              </w:rPr>
              <w:t>SQLCluster.Contoso.Com</w:t>
            </w:r>
            <w:proofErr w:type="gramEnd"/>
          </w:p>
          <w:p w:rsidR="00190DEB" w:rsidRDefault="00D67F86">
            <w:pPr>
              <w:pBdr>
                <w:top w:val="nil"/>
                <w:left w:val="nil"/>
                <w:bottom w:val="nil"/>
                <w:right w:val="nil"/>
                <w:between w:val="nil"/>
              </w:pBdr>
              <w:bidi/>
              <w:spacing w:after="120" w:line="276" w:lineRule="auto"/>
              <w:jc w:val="right"/>
              <w:rPr>
                <w:rFonts w:ascii="Open Sans" w:eastAsia="Open Sans" w:hAnsi="Open Sans" w:cs="Open Sans"/>
                <w:color w:val="000000"/>
                <w:sz w:val="22"/>
                <w:szCs w:val="22"/>
              </w:rPr>
            </w:pPr>
            <w:r>
              <w:rPr>
                <w:rFonts w:ascii="Open Sans" w:eastAsia="Open Sans" w:hAnsi="Open Sans" w:cs="Open Sans"/>
                <w:b/>
                <w:color w:val="000000"/>
                <w:sz w:val="22"/>
                <w:szCs w:val="22"/>
              </w:rPr>
              <w:t>IP #:</w:t>
            </w:r>
            <w:r>
              <w:rPr>
                <w:rFonts w:ascii="Open Sans" w:eastAsia="Open Sans" w:hAnsi="Open Sans" w:cs="Open Sans"/>
                <w:color w:val="000000"/>
                <w:sz w:val="22"/>
                <w:szCs w:val="22"/>
              </w:rPr>
              <w:t xml:space="preserve"> 10.10.1.14</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Firewall:</w:t>
            </w:r>
            <w:r>
              <w:rPr>
                <w:rFonts w:ascii="Open Sans" w:eastAsia="Open Sans" w:hAnsi="Open Sans" w:cs="Open Sans"/>
                <w:color w:val="000000"/>
                <w:sz w:val="22"/>
                <w:szCs w:val="22"/>
              </w:rPr>
              <w:t xml:space="preserve"> Inbound TCP 2222-2224, 1433</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 xml:space="preserve">Usage: </w:t>
            </w:r>
            <w:r>
              <w:rPr>
                <w:rFonts w:ascii="Open Sans" w:eastAsia="Open Sans" w:hAnsi="Open Sans" w:cs="Open Sans"/>
                <w:color w:val="000000"/>
                <w:sz w:val="22"/>
                <w:szCs w:val="22"/>
              </w:rPr>
              <w:t xml:space="preserve">These two servers are running Microsoft SQL cluster services. SQL Always-On service is fully configured as Active-Passive nodes. The 2 servers use an external attached SAN drive for all data storage </w:t>
            </w:r>
            <w:r>
              <w:rPr>
                <w:rFonts w:ascii="Open Sans" w:eastAsia="Open Sans" w:hAnsi="Open Sans" w:cs="Open Sans"/>
                <w:color w:val="000000"/>
                <w:sz w:val="22"/>
                <w:szCs w:val="22"/>
              </w:rPr>
              <w:t xml:space="preserve">such as product descriptions, transaction logs, and clients lists. Annual data growth is negligible. </w:t>
            </w:r>
          </w:p>
          <w:p w:rsidR="00190DEB" w:rsidRDefault="00D67F86">
            <w:pPr>
              <w:pBdr>
                <w:top w:val="nil"/>
                <w:left w:val="nil"/>
                <w:bottom w:val="nil"/>
                <w:right w:val="nil"/>
                <w:between w:val="nil"/>
              </w:pBdr>
              <w:bidi/>
              <w:spacing w:after="120" w:line="276" w:lineRule="auto"/>
              <w:jc w:val="right"/>
              <w:rPr>
                <w:rFonts w:ascii="Arial" w:eastAsia="Arial" w:hAnsi="Arial" w:cs="Arial"/>
                <w:color w:val="000000"/>
                <w:sz w:val="22"/>
                <w:szCs w:val="22"/>
              </w:rPr>
            </w:pPr>
            <w:r>
              <w:rPr>
                <w:rFonts w:ascii="Open Sans" w:eastAsia="Open Sans" w:hAnsi="Open Sans" w:cs="Open Sans"/>
                <w:color w:val="000000"/>
                <w:sz w:val="22"/>
                <w:szCs w:val="22"/>
              </w:rPr>
              <w:t>These servers use the standard SQL inbound TCP port 1433</w:t>
            </w:r>
          </w:p>
        </w:tc>
      </w:tr>
      <w:tr w:rsidR="00190DEB">
        <w:trPr>
          <w:trHeight w:val="3509"/>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90DEB" w:rsidRDefault="00D67F86">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color w:val="000000"/>
                <w:sz w:val="22"/>
                <w:szCs w:val="22"/>
              </w:rPr>
              <w:t>Server 4:</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 xml:space="preserve">Purpose: </w:t>
            </w:r>
            <w:r>
              <w:rPr>
                <w:rFonts w:ascii="Open Sans" w:eastAsia="Open Sans" w:hAnsi="Open Sans" w:cs="Open Sans"/>
                <w:color w:val="000000"/>
                <w:sz w:val="22"/>
                <w:szCs w:val="22"/>
              </w:rPr>
              <w:t>ABC Backup and Restore server</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CPU:</w:t>
            </w:r>
            <w:r>
              <w:rPr>
                <w:rFonts w:ascii="Open Sans" w:eastAsia="Open Sans" w:hAnsi="Open Sans" w:cs="Open Sans"/>
                <w:color w:val="000000"/>
                <w:sz w:val="22"/>
                <w:szCs w:val="22"/>
              </w:rPr>
              <w:t xml:space="preserve"> 8 Cores and 30% average utilization</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RAM:</w:t>
            </w:r>
            <w:r>
              <w:rPr>
                <w:rFonts w:ascii="Open Sans" w:eastAsia="Open Sans" w:hAnsi="Open Sans" w:cs="Open Sans"/>
                <w:color w:val="000000"/>
                <w:sz w:val="22"/>
                <w:szCs w:val="22"/>
              </w:rPr>
              <w:t xml:space="preserve"> 16 GB and 87% average utilization</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HDD OS:</w:t>
            </w:r>
            <w:r>
              <w:rPr>
                <w:rFonts w:ascii="Open Sans" w:eastAsia="Open Sans" w:hAnsi="Open Sans" w:cs="Open Sans"/>
                <w:color w:val="000000"/>
                <w:sz w:val="22"/>
                <w:szCs w:val="22"/>
              </w:rPr>
              <w:t xml:space="preserve"> 500 GB capacity with 164 GB used</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 xml:space="preserve">HDD Backup: </w:t>
            </w:r>
            <w:r>
              <w:rPr>
                <w:rFonts w:ascii="Open Sans" w:eastAsia="Open Sans" w:hAnsi="Open Sans" w:cs="Open Sans"/>
                <w:color w:val="000000"/>
                <w:sz w:val="22"/>
                <w:szCs w:val="22"/>
              </w:rPr>
              <w:t>40 TB</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IP #:</w:t>
            </w:r>
            <w:r>
              <w:rPr>
                <w:rFonts w:ascii="Open Sans" w:eastAsia="Open Sans" w:hAnsi="Open Sans" w:cs="Open Sans"/>
                <w:color w:val="000000"/>
                <w:sz w:val="22"/>
                <w:szCs w:val="22"/>
              </w:rPr>
              <w:t xml:space="preserve"> 10.10.1.15</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Firewall:</w:t>
            </w:r>
            <w:r>
              <w:rPr>
                <w:rFonts w:ascii="Open Sans" w:eastAsia="Open Sans" w:hAnsi="Open Sans" w:cs="Open Sans"/>
                <w:color w:val="000000"/>
                <w:sz w:val="22"/>
                <w:szCs w:val="22"/>
              </w:rPr>
              <w:t xml:space="preserve"> Inbound TCP 2222</w:t>
            </w:r>
          </w:p>
          <w:p w:rsidR="00190DEB" w:rsidRDefault="00D67F86">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b/>
                <w:color w:val="000000"/>
                <w:sz w:val="22"/>
                <w:szCs w:val="22"/>
              </w:rPr>
              <w:t xml:space="preserve">Usage: </w:t>
            </w:r>
            <w:r>
              <w:rPr>
                <w:rFonts w:ascii="Open Sans" w:eastAsia="Open Sans" w:hAnsi="Open Sans" w:cs="Open Sans"/>
                <w:color w:val="000000"/>
                <w:sz w:val="22"/>
                <w:szCs w:val="22"/>
              </w:rPr>
              <w:t>The ABS backup software runs daily at 8pm. It stores the last 18 months of all the SQL data drive contents onto</w:t>
            </w:r>
            <w:r>
              <w:rPr>
                <w:rFonts w:ascii="Open Sans" w:eastAsia="Open Sans" w:hAnsi="Open Sans" w:cs="Open Sans"/>
                <w:color w:val="000000"/>
                <w:sz w:val="22"/>
                <w:szCs w:val="22"/>
              </w:rPr>
              <w:t xml:space="preserve"> a local D: drive (HDD Backup) with 40 TB capacity. </w:t>
            </w:r>
          </w:p>
        </w:tc>
      </w:tr>
      <w:tr w:rsidR="00190DEB">
        <w:trPr>
          <w:trHeight w:val="3809"/>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90DEB" w:rsidRDefault="00D67F86">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color w:val="000000"/>
                <w:sz w:val="22"/>
                <w:szCs w:val="22"/>
              </w:rPr>
              <w:lastRenderedPageBreak/>
              <w:t>Server 5:</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 xml:space="preserve">Purpose: </w:t>
            </w:r>
            <w:r>
              <w:rPr>
                <w:rFonts w:ascii="Open Sans" w:eastAsia="Open Sans" w:hAnsi="Open Sans" w:cs="Open Sans"/>
                <w:color w:val="000000"/>
                <w:sz w:val="22"/>
                <w:szCs w:val="22"/>
              </w:rPr>
              <w:t>XYZ Antivirus server</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CPU:</w:t>
            </w:r>
            <w:r>
              <w:rPr>
                <w:rFonts w:ascii="Open Sans" w:eastAsia="Open Sans" w:hAnsi="Open Sans" w:cs="Open Sans"/>
                <w:color w:val="000000"/>
                <w:sz w:val="22"/>
                <w:szCs w:val="22"/>
              </w:rPr>
              <w:t xml:space="preserve"> 8 Cores and 30% average utilization</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RAM:</w:t>
            </w:r>
            <w:r>
              <w:rPr>
                <w:rFonts w:ascii="Open Sans" w:eastAsia="Open Sans" w:hAnsi="Open Sans" w:cs="Open Sans"/>
                <w:color w:val="000000"/>
                <w:sz w:val="22"/>
                <w:szCs w:val="22"/>
              </w:rPr>
              <w:t xml:space="preserve"> 16 GB and 87% average utilization</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HDD:</w:t>
            </w:r>
            <w:r>
              <w:rPr>
                <w:rFonts w:ascii="Open Sans" w:eastAsia="Open Sans" w:hAnsi="Open Sans" w:cs="Open Sans"/>
                <w:color w:val="000000"/>
                <w:sz w:val="22"/>
                <w:szCs w:val="22"/>
              </w:rPr>
              <w:t xml:space="preserve"> 500 GB capacity with 43 GB used </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IP #:</w:t>
            </w:r>
            <w:r>
              <w:rPr>
                <w:rFonts w:ascii="Open Sans" w:eastAsia="Open Sans" w:hAnsi="Open Sans" w:cs="Open Sans"/>
                <w:color w:val="000000"/>
                <w:sz w:val="22"/>
                <w:szCs w:val="22"/>
              </w:rPr>
              <w:t xml:space="preserve"> 10.10.1.16</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Firewall:</w:t>
            </w:r>
            <w:r>
              <w:rPr>
                <w:rFonts w:ascii="Open Sans" w:eastAsia="Open Sans" w:hAnsi="Open Sans" w:cs="Open Sans"/>
                <w:color w:val="000000"/>
                <w:sz w:val="22"/>
                <w:szCs w:val="22"/>
              </w:rPr>
              <w:t xml:space="preserve"> Inbound TCP 2222-2224</w:t>
            </w:r>
          </w:p>
          <w:p w:rsidR="00190DEB" w:rsidRDefault="00D67F86">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This server uses ports TCP 2222-2224 for the antivirus client</w:t>
            </w:r>
          </w:p>
          <w:p w:rsidR="00190DEB" w:rsidRDefault="00D67F86">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b/>
                <w:color w:val="000000"/>
                <w:sz w:val="22"/>
                <w:szCs w:val="22"/>
              </w:rPr>
              <w:t>Usage:</w:t>
            </w:r>
            <w:r>
              <w:rPr>
                <w:rFonts w:ascii="Open Sans" w:eastAsia="Open Sans" w:hAnsi="Open Sans" w:cs="Open Sans"/>
                <w:color w:val="000000"/>
                <w:sz w:val="22"/>
                <w:szCs w:val="22"/>
              </w:rPr>
              <w:t xml:space="preserve"> The XYZ anti-virus services are essential for the security of Contoso’s operations security. The server is always on and constantly running. It monitors all Contoso</w:t>
            </w:r>
            <w:r>
              <w:rPr>
                <w:rFonts w:ascii="Open Sans" w:eastAsia="Open Sans" w:hAnsi="Open Sans" w:cs="Open Sans"/>
                <w:color w:val="000000"/>
                <w:sz w:val="22"/>
                <w:szCs w:val="22"/>
              </w:rPr>
              <w:t xml:space="preserve">’s servers and mitigates against viruses and hack attacks. Data grown is negligible.  </w:t>
            </w:r>
          </w:p>
        </w:tc>
      </w:tr>
    </w:tbl>
    <w:p w:rsidR="00190DEB" w:rsidRDefault="00190DEB">
      <w:pPr>
        <w:widowControl w:val="0"/>
        <w:pBdr>
          <w:top w:val="nil"/>
          <w:left w:val="nil"/>
          <w:bottom w:val="nil"/>
          <w:right w:val="nil"/>
          <w:between w:val="nil"/>
        </w:pBdr>
        <w:ind w:left="539" w:hanging="539"/>
        <w:rPr>
          <w:rFonts w:ascii="Open Sans" w:eastAsia="Open Sans" w:hAnsi="Open Sans" w:cs="Open Sans"/>
          <w:color w:val="000000"/>
          <w:sz w:val="22"/>
          <w:szCs w:val="22"/>
        </w:rPr>
      </w:pP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1" w:name="_heading=h.30j0zll" w:colFirst="0" w:colLast="0"/>
      <w:bookmarkEnd w:id="1"/>
      <w:r>
        <w:rPr>
          <w:rFonts w:ascii="Open Sans SemiBold" w:eastAsia="Open Sans SemiBold" w:hAnsi="Open Sans SemiBold" w:cs="Open Sans SemiBold"/>
          <w:color w:val="FFFFFF"/>
          <w:sz w:val="36"/>
          <w:szCs w:val="36"/>
          <w:shd w:val="clear" w:color="auto" w:fill="980001"/>
        </w:rPr>
        <w:t xml:space="preserve"> STEP 1: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Assessing the On-Premises Environment</w:t>
      </w:r>
    </w:p>
    <w:p w:rsidR="00190DEB" w:rsidRDefault="00190DEB">
      <w:pPr>
        <w:pBdr>
          <w:top w:val="nil"/>
          <w:left w:val="nil"/>
          <w:bottom w:val="nil"/>
          <w:right w:val="nil"/>
          <w:between w:val="nil"/>
        </w:pBdr>
        <w:spacing w:line="276" w:lineRule="auto"/>
        <w:rPr>
          <w:rFonts w:ascii="Arial" w:eastAsia="Arial" w:hAnsi="Arial" w:cs="Arial"/>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Purpose: To identify the Azure services needed to ensure Contoso’s business continuity in the cloud.</w:t>
      </w:r>
    </w:p>
    <w:p w:rsidR="00190DEB" w:rsidRDefault="00190DEB">
      <w:pPr>
        <w:pBdr>
          <w:top w:val="nil"/>
          <w:left w:val="nil"/>
          <w:bottom w:val="nil"/>
          <w:right w:val="nil"/>
          <w:between w:val="nil"/>
        </w:pBdr>
        <w:spacing w:line="276" w:lineRule="auto"/>
        <w:rPr>
          <w:rFonts w:ascii="Open Sans" w:eastAsia="Open Sans" w:hAnsi="Open Sans" w:cs="Open Sans"/>
          <w:color w:val="2E3D49"/>
          <w:sz w:val="20"/>
          <w:szCs w:val="20"/>
        </w:rPr>
      </w:pPr>
    </w:p>
    <w:tbl>
      <w:tblPr>
        <w:tblStyle w:val="a0"/>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15"/>
        <w:gridCol w:w="7140"/>
      </w:tblGrid>
      <w:tr w:rsidR="00190DEB">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Subtitle"/>
              <w:widowControl w:val="0"/>
              <w:spacing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Current Environment</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Style w:val="Subtitle"/>
              <w:widowControl w:val="0"/>
              <w:spacing w:after="0"/>
            </w:pPr>
            <w:r>
              <w:rPr>
                <w:rFonts w:ascii="Open Sans" w:eastAsia="Open Sans" w:hAnsi="Open Sans" w:cs="Open Sans"/>
                <w:color w:val="FFFFFF"/>
                <w:sz w:val="20"/>
                <w:szCs w:val="20"/>
              </w:rPr>
              <w:t>Make a list of all current on-premises servers and services.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145EC6">
            <w:pPr>
              <w:rPr>
                <w:rFonts w:ascii="Open Sans" w:eastAsia="Open Sans" w:hAnsi="Open Sans" w:cs="Open Sans"/>
                <w:color w:val="000000"/>
                <w:sz w:val="22"/>
                <w:szCs w:val="22"/>
              </w:rPr>
            </w:pPr>
            <w:r>
              <w:t xml:space="preserve">1 </w:t>
            </w:r>
            <w:r>
              <w:rPr>
                <w:rFonts w:ascii="Open Sans" w:eastAsia="Open Sans" w:hAnsi="Open Sans" w:cs="Open Sans"/>
                <w:color w:val="000000"/>
                <w:sz w:val="22"/>
                <w:szCs w:val="22"/>
              </w:rPr>
              <w:t>WordPress web server</w:t>
            </w:r>
            <w:r>
              <w:rPr>
                <w:rFonts w:ascii="Open Sans" w:eastAsia="Open Sans" w:hAnsi="Open Sans" w:cs="Open Sans"/>
                <w:color w:val="000000"/>
                <w:sz w:val="22"/>
                <w:szCs w:val="22"/>
              </w:rPr>
              <w:t xml:space="preserve"> in Server 1</w:t>
            </w:r>
          </w:p>
          <w:p w:rsidR="00145EC6" w:rsidRDefault="00145EC6">
            <w:pPr>
              <w:rPr>
                <w:rFonts w:ascii="Open Sans" w:eastAsia="Open Sans" w:hAnsi="Open Sans" w:cs="Open Sans"/>
                <w:color w:val="000000"/>
                <w:sz w:val="22"/>
                <w:szCs w:val="22"/>
              </w:rPr>
            </w:pPr>
            <w:r>
              <w:t xml:space="preserve">2 </w:t>
            </w:r>
            <w:r>
              <w:rPr>
                <w:rFonts w:ascii="Open Sans" w:eastAsia="Open Sans" w:hAnsi="Open Sans" w:cs="Open Sans"/>
                <w:color w:val="000000"/>
                <w:sz w:val="22"/>
                <w:szCs w:val="22"/>
              </w:rPr>
              <w:t>Microsoft SQL 2019</w:t>
            </w:r>
            <w:r>
              <w:rPr>
                <w:rFonts w:ascii="Open Sans" w:eastAsia="Open Sans" w:hAnsi="Open Sans" w:cs="Open Sans"/>
                <w:color w:val="000000"/>
                <w:sz w:val="22"/>
                <w:szCs w:val="22"/>
              </w:rPr>
              <w:t xml:space="preserve"> in Server 2 &amp; 3</w:t>
            </w:r>
          </w:p>
          <w:p w:rsidR="00145EC6" w:rsidRDefault="00145EC6">
            <w:pPr>
              <w:rPr>
                <w:rFonts w:ascii="Open Sans" w:eastAsia="Open Sans" w:hAnsi="Open Sans" w:cs="Open Sans"/>
                <w:color w:val="000000"/>
                <w:sz w:val="22"/>
                <w:szCs w:val="22"/>
              </w:rPr>
            </w:pPr>
            <w:r>
              <w:t xml:space="preserve">1 </w:t>
            </w:r>
            <w:r>
              <w:rPr>
                <w:rFonts w:ascii="Open Sans" w:eastAsia="Open Sans" w:hAnsi="Open Sans" w:cs="Open Sans"/>
                <w:color w:val="000000"/>
                <w:sz w:val="22"/>
                <w:szCs w:val="22"/>
              </w:rPr>
              <w:t>ABC Backup and Restore server</w:t>
            </w:r>
            <w:r>
              <w:rPr>
                <w:rFonts w:ascii="Open Sans" w:eastAsia="Open Sans" w:hAnsi="Open Sans" w:cs="Open Sans"/>
                <w:color w:val="000000"/>
                <w:sz w:val="22"/>
                <w:szCs w:val="22"/>
              </w:rPr>
              <w:t xml:space="preserve"> in Server 4</w:t>
            </w:r>
          </w:p>
          <w:p w:rsidR="00145EC6" w:rsidRDefault="00145EC6">
            <w:pPr>
              <w:rPr>
                <w:rFonts w:ascii="Open Sans" w:eastAsia="Open Sans" w:hAnsi="Open Sans" w:cs="Open Sans"/>
                <w:color w:val="000000"/>
                <w:sz w:val="22"/>
                <w:szCs w:val="22"/>
              </w:rPr>
            </w:pPr>
            <w:r>
              <w:t xml:space="preserve">1 </w:t>
            </w:r>
            <w:r>
              <w:rPr>
                <w:rFonts w:ascii="Open Sans" w:eastAsia="Open Sans" w:hAnsi="Open Sans" w:cs="Open Sans"/>
                <w:color w:val="000000"/>
                <w:sz w:val="22"/>
                <w:szCs w:val="22"/>
              </w:rPr>
              <w:t>XYZ Antivirus server</w:t>
            </w:r>
            <w:r>
              <w:rPr>
                <w:rFonts w:ascii="Open Sans" w:eastAsia="Open Sans" w:hAnsi="Open Sans" w:cs="Open Sans"/>
                <w:color w:val="000000"/>
                <w:sz w:val="22"/>
                <w:szCs w:val="22"/>
              </w:rPr>
              <w:t xml:space="preserve"> in Server 5</w:t>
            </w:r>
          </w:p>
          <w:p w:rsidR="00C47F61" w:rsidRDefault="00C47F61"/>
        </w:tc>
      </w:tr>
      <w:tr w:rsidR="00190DEB">
        <w:trPr>
          <w:trHeight w:val="1151"/>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Matching Azure Services</w:t>
            </w:r>
          </w:p>
          <w:p w:rsidR="00190DEB" w:rsidRDefault="00190DEB">
            <w:pPr>
              <w:pBdr>
                <w:top w:val="nil"/>
                <w:left w:val="nil"/>
                <w:bottom w:val="nil"/>
                <w:right w:val="nil"/>
                <w:between w:val="nil"/>
              </w:pBdr>
              <w:spacing w:line="276" w:lineRule="auto"/>
              <w:rPr>
                <w:rFonts w:ascii="Open Sans" w:eastAsia="Open Sans" w:hAnsi="Open Sans" w:cs="Open Sans"/>
                <w:color w:val="2E3D49"/>
                <w:sz w:val="20"/>
                <w:szCs w:val="20"/>
              </w:rPr>
            </w:pPr>
          </w:p>
          <w:p w:rsidR="00190DEB" w:rsidRDefault="00D67F86">
            <w:pPr>
              <w:pStyle w:val="Subtitle"/>
              <w:widowControl w:val="0"/>
              <w:spacing w:after="0"/>
            </w:pPr>
            <w:r>
              <w:rPr>
                <w:rFonts w:ascii="Open Sans" w:eastAsia="Open Sans" w:hAnsi="Open Sans" w:cs="Open Sans"/>
                <w:color w:val="FFFFFF"/>
                <w:sz w:val="20"/>
                <w:szCs w:val="20"/>
              </w:rPr>
              <w:t>Match the list of on-premises servers and services to the corresponding Azure ones.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D67F86">
            <w:pPr>
              <w:pBdr>
                <w:top w:val="nil"/>
                <w:left w:val="nil"/>
                <w:bottom w:val="nil"/>
                <w:right w:val="nil"/>
                <w:between w:val="nil"/>
              </w:pBdr>
              <w:spacing w:line="276" w:lineRule="auto"/>
              <w:rPr>
                <w:rFonts w:ascii="Open Sans" w:eastAsia="Open Sans" w:hAnsi="Open Sans" w:cs="Open Sans"/>
                <w:color w:val="2E3D49"/>
                <w:sz w:val="20"/>
                <w:szCs w:val="20"/>
              </w:rPr>
            </w:pPr>
            <w:r>
              <w:rPr>
                <w:rFonts w:ascii="Open Sans" w:eastAsia="Open Sans" w:hAnsi="Open Sans" w:cs="Open Sans"/>
                <w:color w:val="2E3D49"/>
                <w:sz w:val="20"/>
                <w:szCs w:val="20"/>
              </w:rPr>
              <w:t>Make a list of all servers and services you would create on Azure, and why you chose each. As a hint, one of the servers is likely no longer needed.</w:t>
            </w:r>
          </w:p>
          <w:p w:rsidR="00C47F61" w:rsidRDefault="00C47F61" w:rsidP="00C47F61">
            <w:pPr>
              <w:rPr>
                <w:rFonts w:ascii="Open Sans" w:eastAsia="Open Sans" w:hAnsi="Open Sans" w:cs="Open Sans"/>
                <w:color w:val="000000"/>
                <w:sz w:val="22"/>
                <w:szCs w:val="22"/>
              </w:rPr>
            </w:pPr>
            <w:r>
              <w:t xml:space="preserve">1 </w:t>
            </w:r>
            <w:r w:rsidRPr="00C47F61">
              <w:rPr>
                <w:rFonts w:ascii="Open Sans" w:eastAsia="Open Sans" w:hAnsi="Open Sans" w:cs="Open Sans"/>
                <w:color w:val="000000"/>
                <w:sz w:val="22"/>
                <w:szCs w:val="22"/>
              </w:rPr>
              <w:t>Virtual machines for the web server</w:t>
            </w:r>
          </w:p>
          <w:p w:rsidR="00C47F61" w:rsidRDefault="00C47F61" w:rsidP="00C47F61">
            <w:pPr>
              <w:rPr>
                <w:rFonts w:ascii="Segoe UI" w:hAnsi="Segoe UI" w:cs="Segoe UI"/>
                <w:color w:val="0D0D0D"/>
                <w:shd w:val="clear" w:color="auto" w:fill="FFFFFF"/>
              </w:rPr>
            </w:pPr>
            <w:r>
              <w:rPr>
                <w:rFonts w:ascii="Segoe UI" w:hAnsi="Segoe UI" w:cs="Segoe UI"/>
                <w:color w:val="0D0D0D"/>
                <w:shd w:val="clear" w:color="auto" w:fill="FFFFFF"/>
              </w:rPr>
              <w:t xml:space="preserve">1 </w:t>
            </w:r>
            <w:r>
              <w:rPr>
                <w:rFonts w:ascii="Segoe UI" w:hAnsi="Segoe UI" w:cs="Segoe UI"/>
                <w:color w:val="0D0D0D"/>
                <w:shd w:val="clear" w:color="auto" w:fill="FFFFFF"/>
              </w:rPr>
              <w:t>Virtual machines for SQL databases? Yes, we only need one SQL DB server, not the second one.</w:t>
            </w:r>
          </w:p>
          <w:p w:rsidR="00C47F61" w:rsidRPr="00C47F61" w:rsidRDefault="00C47F61" w:rsidP="00C47F61">
            <w:pPr>
              <w:rPr>
                <w:rFonts w:ascii="Open Sans" w:eastAsia="Open Sans" w:hAnsi="Open Sans" w:cs="Open Sans"/>
                <w:color w:val="000000"/>
                <w:sz w:val="22"/>
                <w:szCs w:val="22"/>
              </w:rPr>
            </w:pPr>
            <w:r>
              <w:rPr>
                <w:rFonts w:ascii="Open Sans" w:eastAsia="Open Sans" w:hAnsi="Open Sans" w:cs="Open Sans"/>
                <w:color w:val="000000"/>
                <w:sz w:val="22"/>
                <w:szCs w:val="22"/>
              </w:rPr>
              <w:t xml:space="preserve">1 </w:t>
            </w:r>
            <w:r w:rsidR="005F7E56">
              <w:rPr>
                <w:rFonts w:ascii="Open Sans" w:eastAsia="Open Sans" w:hAnsi="Open Sans" w:cs="Open Sans"/>
                <w:color w:val="000000"/>
                <w:sz w:val="22"/>
                <w:szCs w:val="22"/>
              </w:rPr>
              <w:t>Virtual m</w:t>
            </w:r>
            <w:r w:rsidRPr="00C47F61">
              <w:rPr>
                <w:rFonts w:ascii="Open Sans" w:eastAsia="Open Sans" w:hAnsi="Open Sans" w:cs="Open Sans"/>
                <w:color w:val="000000"/>
                <w:sz w:val="22"/>
                <w:szCs w:val="22"/>
              </w:rPr>
              <w:t>achines for the ABC Backup and Restore server.</w:t>
            </w:r>
          </w:p>
          <w:p w:rsidR="00C47F61" w:rsidRDefault="00C47F61" w:rsidP="00C47F61">
            <w:pPr>
              <w:rPr>
                <w:rFonts w:ascii="Open Sans" w:eastAsia="Open Sans" w:hAnsi="Open Sans" w:cs="Open Sans"/>
                <w:color w:val="000000"/>
                <w:sz w:val="22"/>
                <w:szCs w:val="22"/>
              </w:rPr>
            </w:pPr>
            <w:r>
              <w:rPr>
                <w:rFonts w:ascii="Open Sans" w:eastAsia="Open Sans" w:hAnsi="Open Sans" w:cs="Open Sans"/>
                <w:color w:val="000000"/>
                <w:sz w:val="22"/>
                <w:szCs w:val="22"/>
              </w:rPr>
              <w:t xml:space="preserve">1 </w:t>
            </w:r>
            <w:r w:rsidR="005F7E56">
              <w:rPr>
                <w:rFonts w:ascii="Open Sans" w:eastAsia="Open Sans" w:hAnsi="Open Sans" w:cs="Open Sans"/>
                <w:color w:val="000000"/>
                <w:sz w:val="22"/>
                <w:szCs w:val="22"/>
              </w:rPr>
              <w:t>Virtual m</w:t>
            </w:r>
            <w:r w:rsidRPr="00C47F61">
              <w:rPr>
                <w:rFonts w:ascii="Open Sans" w:eastAsia="Open Sans" w:hAnsi="Open Sans" w:cs="Open Sans"/>
                <w:color w:val="000000"/>
                <w:sz w:val="22"/>
                <w:szCs w:val="22"/>
              </w:rPr>
              <w:t>achines for XYZ Antivirus server.</w:t>
            </w:r>
          </w:p>
          <w:p w:rsidR="00C47F61" w:rsidRDefault="00C47F61" w:rsidP="00C47F61">
            <w:pPr>
              <w:pBdr>
                <w:top w:val="nil"/>
                <w:left w:val="nil"/>
                <w:bottom w:val="nil"/>
                <w:right w:val="nil"/>
                <w:between w:val="nil"/>
              </w:pBdr>
              <w:spacing w:line="276" w:lineRule="auto"/>
              <w:rPr>
                <w:rFonts w:ascii="Arial" w:eastAsia="Arial" w:hAnsi="Arial" w:cs="Arial"/>
                <w:color w:val="000000"/>
                <w:sz w:val="22"/>
                <w:szCs w:val="22"/>
              </w:rPr>
            </w:pPr>
          </w:p>
        </w:tc>
      </w:tr>
      <w:tr w:rsidR="00190DEB">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#1</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A - How can you verify the running programs and services on each of your on-premises servers? List the steps taken to identify the services running for each server.</w:t>
            </w:r>
          </w:p>
          <w:p w:rsidR="00190DEB" w:rsidRDefault="00190DEB">
            <w:pPr>
              <w:pBdr>
                <w:top w:val="nil"/>
                <w:left w:val="nil"/>
                <w:bottom w:val="nil"/>
                <w:right w:val="nil"/>
                <w:between w:val="nil"/>
              </w:pBdr>
              <w:rPr>
                <w:rFonts w:ascii="Open Sans" w:eastAsia="Open Sans" w:hAnsi="Open Sans" w:cs="Open Sans"/>
                <w:color w:val="FFFFFF"/>
                <w:sz w:val="20"/>
                <w:szCs w:val="20"/>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B - List your migration plans.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D95D6A" w:rsidP="00D95D6A">
            <w:pPr>
              <w:pStyle w:val="ListParagraph"/>
              <w:numPr>
                <w:ilvl w:val="0"/>
                <w:numId w:val="7"/>
              </w:numPr>
            </w:pPr>
            <w:r>
              <w:t xml:space="preserve">In search bar menu input “Task manager”, Click open Task Manager, </w:t>
            </w:r>
            <w:r>
              <w:rPr>
                <w:rFonts w:ascii="Segoe UI" w:hAnsi="Segoe UI" w:cs="Segoe UI"/>
                <w:color w:val="0D0D0D"/>
                <w:shd w:val="clear" w:color="auto" w:fill="FFFFFF"/>
              </w:rPr>
              <w:t>The Task Manager will open on the left side under the System section.</w:t>
            </w:r>
          </w:p>
          <w:p w:rsidR="005F1BA7" w:rsidRDefault="00D95D6A">
            <w:r>
              <w:rPr>
                <w:noProof/>
                <w:lang w:val="en-GB" w:eastAsia="en-GB"/>
              </w:rPr>
              <w:drawing>
                <wp:inline distT="0" distB="0" distL="0" distR="0" wp14:anchorId="210CD7C3" wp14:editId="70AF6B71">
                  <wp:extent cx="4432300" cy="25666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2300" cy="2566670"/>
                          </a:xfrm>
                          <a:prstGeom prst="rect">
                            <a:avLst/>
                          </a:prstGeom>
                        </pic:spPr>
                      </pic:pic>
                    </a:graphicData>
                  </a:graphic>
                </wp:inline>
              </w:drawing>
            </w:r>
          </w:p>
          <w:p w:rsidR="005F1BA7" w:rsidRDefault="00D95D6A" w:rsidP="00D95D6A">
            <w:pPr>
              <w:pStyle w:val="ListParagraph"/>
              <w:numPr>
                <w:ilvl w:val="0"/>
                <w:numId w:val="7"/>
              </w:numPr>
            </w:pPr>
            <w:r>
              <w:rPr>
                <w:rFonts w:ascii="Segoe UI" w:hAnsi="Segoe UI" w:cs="Segoe UI"/>
                <w:color w:val="0D0D0D"/>
                <w:shd w:val="clear" w:color="auto" w:fill="FFFFFF"/>
              </w:rPr>
              <w:t>To gather information from the on-premises environment, I can utilize Azure Migrate to discover the machines and generate reports. Then, we conduct assessments to determine the readiness for migrating from on-premises to Azure.</w:t>
            </w:r>
          </w:p>
        </w:tc>
      </w:tr>
      <w:tr w:rsidR="00190DEB">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Discussion Question #2</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On your on-premises servers:</w:t>
            </w:r>
          </w:p>
          <w:p w:rsidR="00190DEB" w:rsidRDefault="00D67F86">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 xml:space="preserve">A - How can you find the listing of all windows firewall port exceptions? </w:t>
            </w:r>
          </w:p>
          <w:p w:rsidR="00190DEB" w:rsidRDefault="00190DEB">
            <w:pPr>
              <w:pBdr>
                <w:top w:val="nil"/>
                <w:left w:val="nil"/>
                <w:bottom w:val="nil"/>
                <w:right w:val="nil"/>
                <w:between w:val="nil"/>
              </w:pBdr>
              <w:rPr>
                <w:rFonts w:ascii="Open Sans" w:eastAsia="Open Sans" w:hAnsi="Open Sans" w:cs="Open Sans"/>
                <w:color w:val="FFFFFF"/>
                <w:sz w:val="20"/>
                <w:szCs w:val="20"/>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B - Do these firewall port exceptions have to match the NSG firewall exceptions? Please explain.</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Pr="008D1DDB" w:rsidRDefault="008D1DDB" w:rsidP="008D1DDB">
            <w:pPr>
              <w:pStyle w:val="ListParagraph"/>
              <w:numPr>
                <w:ilvl w:val="0"/>
                <w:numId w:val="8"/>
              </w:numPr>
            </w:pPr>
            <w:r>
              <w:rPr>
                <w:rFonts w:ascii="Segoe UI" w:hAnsi="Segoe UI" w:cs="Segoe UI"/>
                <w:color w:val="0D0D0D"/>
                <w:shd w:val="clear" w:color="auto" w:fill="FFFFFF"/>
              </w:rPr>
              <w:t>You can locate the list of all Windows Firewall port exceptions in the Advanced Settings within the Windows Firewall menu of the Control Panel.</w:t>
            </w:r>
          </w:p>
          <w:p w:rsidR="008D1DDB" w:rsidRDefault="008D1DDB" w:rsidP="008D1DDB">
            <w:pPr>
              <w:pStyle w:val="ListParagraph"/>
              <w:numPr>
                <w:ilvl w:val="0"/>
                <w:numId w:val="8"/>
              </w:numPr>
            </w:pPr>
            <w:r>
              <w:rPr>
                <w:rFonts w:ascii="Segoe UI" w:hAnsi="Segoe UI" w:cs="Segoe UI"/>
                <w:color w:val="0D0D0D"/>
                <w:shd w:val="clear" w:color="auto" w:fill="FFFFFF"/>
              </w:rPr>
              <w:t>No need. One potential issue when starting out is not making the proper adjustments to the NSG. Administrators typically set restrictions within the Windows Firewall. However, the rules in the NSG take precedence over those in the Windows Firewall. Additional problems arise from creating rules in both the Windows Firewall and the NSG. This results in duplicate rules, requiring modifications in two places in the event of organizational changes.</w:t>
            </w:r>
          </w:p>
        </w:tc>
      </w:tr>
      <w:tr w:rsidR="00190DEB">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Optional Discussion</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 xml:space="preserve">Looking at the new Azure server farm, what will you change and why?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190DEB"/>
        </w:tc>
      </w:tr>
    </w:tbl>
    <w:p w:rsidR="00190DEB" w:rsidRDefault="00190DEB">
      <w:pPr>
        <w:widowControl w:val="0"/>
        <w:pBdr>
          <w:top w:val="nil"/>
          <w:left w:val="nil"/>
          <w:bottom w:val="nil"/>
          <w:right w:val="nil"/>
          <w:between w:val="nil"/>
        </w:pBdr>
        <w:ind w:left="180" w:hanging="180"/>
        <w:rPr>
          <w:rFonts w:ascii="Open Sans" w:eastAsia="Open Sans" w:hAnsi="Open Sans" w:cs="Open Sans"/>
          <w:color w:val="2E3D49"/>
          <w:sz w:val="20"/>
          <w:szCs w:val="20"/>
        </w:rPr>
      </w:pPr>
    </w:p>
    <w:p w:rsidR="00190DEB" w:rsidRDefault="00190DEB">
      <w:pPr>
        <w:pBdr>
          <w:top w:val="nil"/>
          <w:left w:val="nil"/>
          <w:bottom w:val="nil"/>
          <w:right w:val="nil"/>
          <w:between w:val="nil"/>
        </w:pBdr>
        <w:spacing w:line="276" w:lineRule="auto"/>
        <w:rPr>
          <w:rFonts w:ascii="Open Sans" w:eastAsia="Open Sans" w:hAnsi="Open Sans" w:cs="Open Sans"/>
          <w:color w:val="2E3D49"/>
          <w:sz w:val="20"/>
          <w:szCs w:val="20"/>
        </w:rPr>
      </w:pPr>
    </w:p>
    <w:p w:rsidR="00190DEB" w:rsidRDefault="00D67F86">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2" w:name="_heading=h.1fob9te" w:colFirst="0" w:colLast="0"/>
      <w:bookmarkEnd w:id="2"/>
      <w:r>
        <w:rPr>
          <w:rFonts w:ascii="Open Sans SemiBold" w:eastAsia="Open Sans SemiBold" w:hAnsi="Open Sans SemiBold" w:cs="Open Sans SemiBold"/>
          <w:color w:val="FFFFFF"/>
          <w:sz w:val="36"/>
          <w:szCs w:val="36"/>
          <w:shd w:val="clear" w:color="auto" w:fill="980001"/>
        </w:rPr>
        <w:t xml:space="preserve"> STEP 2: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Cost Estimates</w:t>
      </w:r>
    </w:p>
    <w:p w:rsidR="00190DEB" w:rsidRDefault="00190DEB">
      <w:pPr>
        <w:pBdr>
          <w:top w:val="nil"/>
          <w:left w:val="nil"/>
          <w:bottom w:val="nil"/>
          <w:right w:val="nil"/>
          <w:between w:val="nil"/>
        </w:pBdr>
        <w:spacing w:line="276" w:lineRule="auto"/>
        <w:rPr>
          <w:rFonts w:ascii="Arial" w:eastAsia="Arial" w:hAnsi="Arial" w:cs="Arial"/>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Purpose: To provide the CIO with a monthly cost estimate after the migration to Azure.</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Use Azure Pricing Calculator to provide the CIO with a monthly cost estimate, including:</w:t>
      </w:r>
    </w:p>
    <w:p w:rsidR="00190DEB" w:rsidRDefault="00D67F86">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The number of VMs needed</w:t>
      </w:r>
    </w:p>
    <w:p w:rsidR="00190DEB" w:rsidRDefault="00D67F86">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The RAM and CPU needed for each VM</w:t>
      </w:r>
    </w:p>
    <w:p w:rsidR="00190DEB" w:rsidRDefault="00D67F86">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The amount of storage needed</w:t>
      </w:r>
    </w:p>
    <w:p w:rsidR="00190DEB" w:rsidRDefault="00D67F86">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Any Azure services such as anti-virus, back-up, database, etc.</w:t>
      </w:r>
    </w:p>
    <w:p w:rsidR="00190DEB" w:rsidRDefault="00D67F86">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Build a list/ta</w:t>
      </w:r>
      <w:r>
        <w:rPr>
          <w:rFonts w:ascii="Open Sans" w:eastAsia="Open Sans" w:hAnsi="Open Sans" w:cs="Open Sans"/>
          <w:color w:val="000000"/>
          <w:sz w:val="22"/>
          <w:szCs w:val="22"/>
        </w:rPr>
        <w:t>ble that includes VM type (you may use the template below or create your own)</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Build / fill out the table providing your current server farm and its corresponding Azure farm. List the potential Azure replacement for each of the on-premises servers, the VM type and monthly cost. Assume your company has Hybrid benefits and are willing </w:t>
      </w:r>
      <w:r>
        <w:rPr>
          <w:rFonts w:ascii="Open Sans" w:eastAsia="Open Sans" w:hAnsi="Open Sans" w:cs="Open Sans"/>
          <w:color w:val="000000"/>
          <w:sz w:val="22"/>
          <w:szCs w:val="22"/>
        </w:rPr>
        <w:t xml:space="preserve">to commit to 3-year agreements. Use the East US Azure zone. Show the cost of all servers with a </w:t>
      </w:r>
      <w:proofErr w:type="gramStart"/>
      <w:r>
        <w:rPr>
          <w:rFonts w:ascii="Open Sans" w:eastAsia="Open Sans" w:hAnsi="Open Sans" w:cs="Open Sans"/>
          <w:color w:val="000000"/>
          <w:sz w:val="22"/>
          <w:szCs w:val="22"/>
        </w:rPr>
        <w:t>three year</w:t>
      </w:r>
      <w:proofErr w:type="gramEnd"/>
      <w:r>
        <w:rPr>
          <w:rFonts w:ascii="Open Sans" w:eastAsia="Open Sans" w:hAnsi="Open Sans" w:cs="Open Sans"/>
          <w:color w:val="000000"/>
          <w:sz w:val="22"/>
          <w:szCs w:val="22"/>
        </w:rPr>
        <w:t xml:space="preserve"> commitment after applying Azure Reservations cost reduction. Compare the VMs prices with and without Azure Reservations. </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tbl>
      <w:tblPr>
        <w:tblStyle w:val="a1"/>
        <w:tblpPr w:leftFromText="180" w:rightFromText="180" w:vertAnchor="text" w:horzAnchor="margin" w:tblpY="34"/>
        <w:tblW w:w="108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160"/>
        <w:gridCol w:w="2160"/>
        <w:gridCol w:w="2160"/>
        <w:gridCol w:w="2160"/>
        <w:gridCol w:w="2160"/>
      </w:tblGrid>
      <w:tr w:rsidR="002459A4" w:rsidTr="002459A4">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2459A4" w:rsidRDefault="002459A4" w:rsidP="002459A4">
            <w:pPr>
              <w:widowControl w:val="0"/>
              <w:pBdr>
                <w:top w:val="nil"/>
                <w:left w:val="nil"/>
                <w:bottom w:val="nil"/>
                <w:right w:val="nil"/>
                <w:between w:val="nil"/>
              </w:pBdr>
              <w:jc w:val="center"/>
              <w:rPr>
                <w:rFonts w:ascii="Arial" w:eastAsia="Arial" w:hAnsi="Arial" w:cs="Arial"/>
                <w:color w:val="000000"/>
                <w:sz w:val="22"/>
                <w:szCs w:val="22"/>
              </w:rPr>
            </w:pPr>
            <w:r>
              <w:rPr>
                <w:rFonts w:ascii="Open Sans" w:eastAsia="Open Sans" w:hAnsi="Open Sans" w:cs="Open Sans"/>
                <w:b/>
                <w:color w:val="FFFFFF"/>
                <w:sz w:val="22"/>
                <w:szCs w:val="22"/>
              </w:rPr>
              <w:t>Server Name</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2459A4" w:rsidRDefault="002459A4" w:rsidP="002459A4">
            <w:pPr>
              <w:widowControl w:val="0"/>
              <w:pBdr>
                <w:top w:val="nil"/>
                <w:left w:val="nil"/>
                <w:bottom w:val="nil"/>
                <w:right w:val="nil"/>
                <w:between w:val="nil"/>
              </w:pBdr>
              <w:jc w:val="center"/>
              <w:rPr>
                <w:rFonts w:ascii="Arial" w:eastAsia="Arial" w:hAnsi="Arial" w:cs="Arial"/>
                <w:color w:val="000000"/>
                <w:sz w:val="22"/>
                <w:szCs w:val="22"/>
              </w:rPr>
            </w:pPr>
            <w:r>
              <w:rPr>
                <w:rFonts w:ascii="Open Sans" w:eastAsia="Open Sans" w:hAnsi="Open Sans" w:cs="Open Sans"/>
                <w:b/>
                <w:color w:val="FFFFFF"/>
                <w:sz w:val="22"/>
                <w:szCs w:val="22"/>
              </w:rPr>
              <w:t>CPU Cores</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2459A4" w:rsidRDefault="002459A4" w:rsidP="002459A4">
            <w:pPr>
              <w:widowControl w:val="0"/>
              <w:pBdr>
                <w:top w:val="nil"/>
                <w:left w:val="nil"/>
                <w:bottom w:val="nil"/>
                <w:right w:val="nil"/>
                <w:between w:val="nil"/>
              </w:pBdr>
              <w:jc w:val="center"/>
              <w:rPr>
                <w:rFonts w:ascii="Arial" w:eastAsia="Arial" w:hAnsi="Arial" w:cs="Arial"/>
                <w:color w:val="000000"/>
                <w:sz w:val="22"/>
                <w:szCs w:val="22"/>
              </w:rPr>
            </w:pPr>
            <w:r>
              <w:rPr>
                <w:rFonts w:ascii="Open Sans" w:eastAsia="Open Sans" w:hAnsi="Open Sans" w:cs="Open Sans"/>
                <w:b/>
                <w:color w:val="FFFFFF"/>
                <w:sz w:val="22"/>
                <w:szCs w:val="22"/>
              </w:rPr>
              <w:t>RAM/HD</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2459A4" w:rsidRDefault="002459A4" w:rsidP="002459A4">
            <w:pPr>
              <w:widowControl w:val="0"/>
              <w:pBdr>
                <w:top w:val="nil"/>
                <w:left w:val="nil"/>
                <w:bottom w:val="nil"/>
                <w:right w:val="nil"/>
                <w:between w:val="nil"/>
              </w:pBdr>
              <w:jc w:val="center"/>
              <w:rPr>
                <w:rFonts w:ascii="Arial" w:eastAsia="Arial" w:hAnsi="Arial" w:cs="Arial"/>
                <w:color w:val="000000"/>
                <w:sz w:val="22"/>
                <w:szCs w:val="22"/>
              </w:rPr>
            </w:pPr>
            <w:r>
              <w:rPr>
                <w:rFonts w:ascii="Open Sans" w:eastAsia="Open Sans" w:hAnsi="Open Sans" w:cs="Open Sans"/>
                <w:b/>
                <w:color w:val="FFFFFF"/>
                <w:sz w:val="22"/>
                <w:szCs w:val="22"/>
              </w:rPr>
              <w:t>VM Type</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rsidR="002459A4" w:rsidRDefault="002459A4" w:rsidP="002459A4">
            <w:pPr>
              <w:widowControl w:val="0"/>
              <w:pBdr>
                <w:top w:val="nil"/>
                <w:left w:val="nil"/>
                <w:bottom w:val="nil"/>
                <w:right w:val="nil"/>
                <w:between w:val="nil"/>
              </w:pBdr>
              <w:jc w:val="center"/>
              <w:rPr>
                <w:rFonts w:ascii="Arial" w:eastAsia="Arial" w:hAnsi="Arial" w:cs="Arial"/>
                <w:color w:val="000000"/>
                <w:sz w:val="22"/>
                <w:szCs w:val="22"/>
              </w:rPr>
            </w:pPr>
            <w:r>
              <w:rPr>
                <w:rFonts w:ascii="Open Sans" w:eastAsia="Open Sans" w:hAnsi="Open Sans" w:cs="Open Sans"/>
                <w:b/>
                <w:color w:val="FFFFFF"/>
                <w:sz w:val="22"/>
                <w:szCs w:val="22"/>
              </w:rPr>
              <w:t>Monthly Cost</w:t>
            </w:r>
          </w:p>
        </w:tc>
      </w:tr>
      <w:tr w:rsidR="002459A4" w:rsidTr="002459A4">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3A523D" w:rsidP="002459A4">
            <w:r w:rsidRPr="003A523D">
              <w:t>Web server(Azure App Service)</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4F2FFD" w:rsidP="002459A4">
            <w:r w:rsidRPr="004F2FFD">
              <w:t>4 vCPUs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4F2FFD" w:rsidP="002459A4">
            <w:r w:rsidRPr="004F2FFD">
              <w:t>14 GB RAM/ 500 GB HDD</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4F2FFD" w:rsidP="002459A4">
            <w:r w:rsidRPr="004F2FFD">
              <w:t>D3</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212" w:rsidRDefault="00962212" w:rsidP="00962212">
            <w:r>
              <w:t xml:space="preserve">3-year </w:t>
            </w:r>
            <w:proofErr w:type="gramStart"/>
            <w:r>
              <w:t>agreements :</w:t>
            </w:r>
            <w:proofErr w:type="gramEnd"/>
          </w:p>
          <w:p w:rsidR="00962212" w:rsidRDefault="00962212" w:rsidP="00962212">
            <w:r>
              <w:t xml:space="preserve">Hybrid Benefit: $175.44 </w:t>
            </w:r>
          </w:p>
          <w:p w:rsidR="002459A4" w:rsidRDefault="00962212" w:rsidP="00962212">
            <w:r>
              <w:lastRenderedPageBreak/>
              <w:t>Pay as you go: $430.56</w:t>
            </w:r>
          </w:p>
        </w:tc>
      </w:tr>
      <w:tr w:rsidR="002459A4" w:rsidTr="002459A4">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3A523D" w:rsidP="002459A4">
            <w:r w:rsidRPr="003A523D">
              <w:lastRenderedPageBreak/>
              <w:t>SQL Database Server(Azure SQL Database)</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4F2FFD" w:rsidP="002459A4">
            <w:r w:rsidRPr="004F2FFD">
              <w:t>4 vCPUs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4F2FFD" w:rsidP="002459A4">
            <w:r>
              <w:t>32</w:t>
            </w:r>
            <w:r w:rsidRPr="004F2FFD">
              <w:t xml:space="preserve"> GB RAM/ 500 GB HDD</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962212" w:rsidP="002459A4">
            <w:r w:rsidRPr="00962212">
              <w:t>L4s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212" w:rsidRDefault="00962212" w:rsidP="00962212">
            <w:r>
              <w:t xml:space="preserve">3-year </w:t>
            </w:r>
            <w:proofErr w:type="gramStart"/>
            <w:r>
              <w:t>agreements :</w:t>
            </w:r>
            <w:proofErr w:type="gramEnd"/>
          </w:p>
          <w:p w:rsidR="00962212" w:rsidRDefault="00962212" w:rsidP="00962212">
            <w:r>
              <w:t xml:space="preserve">Hybrid Benefit: $171.64 </w:t>
            </w:r>
          </w:p>
          <w:p w:rsidR="002459A4" w:rsidRDefault="00962212" w:rsidP="00962212">
            <w:r>
              <w:t>Pay as you go: $1480.44</w:t>
            </w:r>
          </w:p>
        </w:tc>
      </w:tr>
      <w:tr w:rsidR="002459A4" w:rsidTr="002459A4">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3A523D" w:rsidP="002459A4">
            <w:r>
              <w:t>Antivirus server</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4F2FFD" w:rsidP="002459A4">
            <w:r>
              <w:t>8</w:t>
            </w:r>
            <w:r w:rsidRPr="004F2FFD">
              <w:t xml:space="preserve"> vCPUs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4F2FFD" w:rsidP="002459A4">
            <w:r>
              <w:t>16</w:t>
            </w:r>
            <w:r w:rsidRPr="004F2FFD">
              <w:t xml:space="preserve"> GB RAM/ 500 GB HDD</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962212" w:rsidP="002459A4">
            <w:r w:rsidRPr="00962212">
              <w:t>F8</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212" w:rsidRDefault="00962212" w:rsidP="00962212">
            <w:r>
              <w:t>3-year agreements:</w:t>
            </w:r>
          </w:p>
          <w:p w:rsidR="00962212" w:rsidRDefault="00962212" w:rsidP="00962212">
            <w:r>
              <w:t xml:space="preserve">Hybrid Benefit: $220.34 </w:t>
            </w:r>
          </w:p>
          <w:p w:rsidR="002459A4" w:rsidRDefault="00962212" w:rsidP="00962212">
            <w:r>
              <w:t>Pay as you go: $580.94</w:t>
            </w:r>
          </w:p>
        </w:tc>
      </w:tr>
      <w:tr w:rsidR="002459A4" w:rsidTr="002459A4">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3A523D" w:rsidP="002459A4">
            <w:r w:rsidRPr="003A523D">
              <w:t>ABC Backup and Restore server</w:t>
            </w:r>
            <w:r>
              <w:t>(</w:t>
            </w:r>
            <w:r>
              <w:rPr>
                <w:rFonts w:ascii="Segoe UI" w:hAnsi="Segoe UI" w:cs="Segoe UI"/>
                <w:color w:val="0D0D0D"/>
                <w:shd w:val="clear" w:color="auto" w:fill="FFFFFF"/>
              </w:rPr>
              <w:t xml:space="preserve"> </w:t>
            </w:r>
            <w:r>
              <w:rPr>
                <w:rFonts w:ascii="Segoe UI" w:hAnsi="Segoe UI" w:cs="Segoe UI"/>
                <w:color w:val="0D0D0D"/>
                <w:shd w:val="clear" w:color="auto" w:fill="FFFFFF"/>
              </w:rPr>
              <w:t>Azure Backup</w:t>
            </w:r>
            <w:r>
              <w: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4F2FFD" w:rsidP="002459A4">
            <w:r w:rsidRPr="004F2FFD">
              <w:t>4 vCPUs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4F2FFD" w:rsidP="002459A4">
            <w:r w:rsidRPr="004F2FFD">
              <w:t>14 GB RAM/ 500 GB HDD</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59A4" w:rsidRDefault="00962212" w:rsidP="002459A4">
            <w:r>
              <w:t>D3</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62212" w:rsidRDefault="00962212" w:rsidP="00962212">
            <w:r>
              <w:t>3-year agreements:</w:t>
            </w:r>
          </w:p>
          <w:p w:rsidR="00962212" w:rsidRDefault="00962212" w:rsidP="00962212">
            <w:r>
              <w:t xml:space="preserve">Hybrid Benefit: $175.44 </w:t>
            </w:r>
          </w:p>
          <w:p w:rsidR="002459A4" w:rsidRDefault="00962212" w:rsidP="00962212">
            <w:r>
              <w:t>Pay as you go: $430.56</w:t>
            </w:r>
          </w:p>
        </w:tc>
      </w:tr>
    </w:tbl>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190DEB">
      <w:pPr>
        <w:widowControl w:val="0"/>
        <w:pBdr>
          <w:top w:val="nil"/>
          <w:left w:val="nil"/>
          <w:bottom w:val="nil"/>
          <w:right w:val="nil"/>
          <w:between w:val="nil"/>
        </w:pBdr>
        <w:ind w:left="1080" w:hanging="1080"/>
        <w:rPr>
          <w:rFonts w:ascii="Open Sans" w:eastAsia="Open Sans" w:hAnsi="Open Sans" w:cs="Open Sans"/>
          <w:color w:val="000000"/>
          <w:sz w:val="22"/>
          <w:szCs w:val="22"/>
        </w:rPr>
      </w:pP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190DEB">
      <w:pPr>
        <w:pBdr>
          <w:top w:val="nil"/>
          <w:left w:val="nil"/>
          <w:bottom w:val="nil"/>
          <w:right w:val="nil"/>
          <w:between w:val="nil"/>
        </w:pBdr>
        <w:spacing w:line="276" w:lineRule="auto"/>
        <w:rPr>
          <w:rFonts w:ascii="Open Sans" w:eastAsia="Open Sans" w:hAnsi="Open Sans" w:cs="Open Sans"/>
          <w:color w:val="2E3D49"/>
          <w:sz w:val="20"/>
          <w:szCs w:val="20"/>
        </w:rPr>
      </w:pPr>
    </w:p>
    <w:tbl>
      <w:tblPr>
        <w:tblStyle w:val="a2"/>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15"/>
        <w:gridCol w:w="7140"/>
      </w:tblGrid>
      <w:tr w:rsidR="00190DEB">
        <w:trPr>
          <w:trHeight w:val="13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Discussion Question #1</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Will these 4 Azure servers provide HA/DR for Contoso? Will their site be available 24x7, 365 days?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5744ED" w:rsidRDefault="005744ED" w:rsidP="005744ED"/>
          <w:p w:rsidR="005744ED" w:rsidRDefault="005744ED" w:rsidP="005744ED">
            <w:r>
              <w:t>High availability is achieved when there are no single points of failure in the system. However, in our current setup, each task relies on a single server, creating potential points of failure. For instance, if we need to update the WordPress server, the entire site will be down, highlighting the lack of high availability with only 4 Azure servers.</w:t>
            </w:r>
          </w:p>
          <w:p w:rsidR="005744ED" w:rsidRDefault="005744ED" w:rsidP="005744ED"/>
          <w:p w:rsidR="005744ED" w:rsidRDefault="005744ED" w:rsidP="005744ED">
            <w:r>
              <w:t>To ensure high availability in the future, we need to eliminate single points of failure in all VMs. This can be achieved through various tools and strategies, including:</w:t>
            </w:r>
          </w:p>
          <w:p w:rsidR="005744ED" w:rsidRDefault="005744ED" w:rsidP="005744ED"/>
          <w:p w:rsidR="005744ED" w:rsidRDefault="005744ED" w:rsidP="005744ED">
            <w:pPr>
              <w:pStyle w:val="ListParagraph"/>
              <w:numPr>
                <w:ilvl w:val="0"/>
                <w:numId w:val="9"/>
              </w:numPr>
            </w:pPr>
            <w:r>
              <w:t>Availability Zones: Instead of having virtual machines on different physical machines within the same datacenter, they are logically organized across multiple physical devices, spanning multiple data centers.</w:t>
            </w:r>
          </w:p>
          <w:p w:rsidR="005744ED" w:rsidRDefault="005744ED" w:rsidP="005744ED">
            <w:pPr>
              <w:pStyle w:val="ListParagraph"/>
              <w:numPr>
                <w:ilvl w:val="0"/>
                <w:numId w:val="9"/>
              </w:numPr>
            </w:pPr>
            <w:r>
              <w:t>VM Scale Sets: Automatically scales the number of VMs based on demand, ensuring high availability by distributing workload across multiple instances.</w:t>
            </w:r>
          </w:p>
          <w:p w:rsidR="005744ED" w:rsidRDefault="005744ED" w:rsidP="005744ED">
            <w:pPr>
              <w:pStyle w:val="ListParagraph"/>
              <w:numPr>
                <w:ilvl w:val="0"/>
                <w:numId w:val="9"/>
              </w:numPr>
            </w:pPr>
            <w:r>
              <w:t>Availability Sets: Provides fault tolerance and update domains. By default, there are two fault domains and five update domains.</w:t>
            </w:r>
          </w:p>
          <w:p w:rsidR="005744ED" w:rsidRDefault="005744ED" w:rsidP="005744ED">
            <w:pPr>
              <w:pStyle w:val="ListParagraph"/>
              <w:numPr>
                <w:ilvl w:val="0"/>
                <w:numId w:val="10"/>
              </w:numPr>
            </w:pPr>
            <w:r>
              <w:t xml:space="preserve">Fault domain: Allows Azure to automatically failover virtual </w:t>
            </w:r>
            <w:r>
              <w:t xml:space="preserve">           </w:t>
            </w:r>
            <w:r>
              <w:t>machines to different physical hosts in case of hardware failures.</w:t>
            </w:r>
          </w:p>
          <w:p w:rsidR="005744ED" w:rsidRDefault="005744ED" w:rsidP="005744ED">
            <w:pPr>
              <w:pStyle w:val="ListParagraph"/>
              <w:numPr>
                <w:ilvl w:val="0"/>
                <w:numId w:val="10"/>
              </w:numPr>
            </w:pPr>
            <w:r>
              <w:t>Update domain: Manages instances where there is scheduled or unscheduled maintenance.</w:t>
            </w:r>
          </w:p>
          <w:p w:rsidR="005744ED" w:rsidRDefault="005744ED" w:rsidP="005744ED">
            <w:pPr>
              <w:pStyle w:val="ListParagraph"/>
              <w:numPr>
                <w:ilvl w:val="0"/>
                <w:numId w:val="9"/>
              </w:numPr>
            </w:pPr>
            <w:r>
              <w:t>Load Balancer: Distributes incoming traffic across multiple VM instances to ensure high availability. Resources can be placed in different regions to mitigate potential disasters in an entire region.</w:t>
            </w:r>
          </w:p>
          <w:p w:rsidR="005744ED" w:rsidRDefault="005744ED" w:rsidP="005744ED"/>
          <w:p w:rsidR="00190DEB" w:rsidRDefault="005744ED" w:rsidP="005744ED">
            <w:r>
              <w:t>If servers need to be updated or upgraded, they will fail over to other VMs available in different fault domains, ensuring uninterrupted service.</w:t>
            </w:r>
          </w:p>
        </w:tc>
      </w:tr>
      <w:tr w:rsidR="00190DEB">
        <w:trPr>
          <w:trHeight w:val="213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Discussion Question #2</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Can you change the VM type (upgrade or downgrade the configurations based on needs)? Try to downgrade one of the Azure VMs. Also, please provide a screenshot of the VM Overview settings, including VM name and size.</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5744ED">
            <w:r>
              <w:t>Yes</w:t>
            </w:r>
            <w:r w:rsidR="00530D0A">
              <w:t>.</w:t>
            </w:r>
            <w:r w:rsidR="00530D0A">
              <w:br/>
            </w:r>
            <w:r w:rsidR="00530D0A">
              <w:rPr>
                <w:noProof/>
                <w:lang w:val="en-GB" w:eastAsia="en-GB"/>
              </w:rPr>
              <w:drawing>
                <wp:inline distT="0" distB="0" distL="0" distR="0" wp14:anchorId="7DBF31FC" wp14:editId="5194FE42">
                  <wp:extent cx="4432300" cy="28124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2300" cy="2812415"/>
                          </a:xfrm>
                          <a:prstGeom prst="rect">
                            <a:avLst/>
                          </a:prstGeom>
                        </pic:spPr>
                      </pic:pic>
                    </a:graphicData>
                  </a:graphic>
                </wp:inline>
              </w:drawing>
            </w:r>
          </w:p>
          <w:p w:rsidR="00530D0A" w:rsidRDefault="00530D0A"/>
        </w:tc>
      </w:tr>
      <w:tr w:rsidR="00190DEB">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Optional Discussion</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Is Contoso better off with a SQL Managed Instance? Check Azure Pricing.</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190DEB"/>
        </w:tc>
      </w:tr>
    </w:tbl>
    <w:p w:rsidR="00190DEB" w:rsidRDefault="00190DEB">
      <w:pPr>
        <w:widowControl w:val="0"/>
        <w:spacing w:line="276" w:lineRule="auto"/>
        <w:rPr>
          <w:rFonts w:ascii="Open Sans" w:eastAsia="Open Sans" w:hAnsi="Open Sans" w:cs="Open Sans"/>
          <w:b/>
          <w:color w:val="2E3D49"/>
          <w:sz w:val="22"/>
          <w:szCs w:val="22"/>
        </w:rPr>
      </w:pPr>
    </w:p>
    <w:p w:rsidR="00190DEB" w:rsidRDefault="00D67F86">
      <w:pPr>
        <w:widowControl w:val="0"/>
        <w:spacing w:line="276" w:lineRule="auto"/>
        <w:rPr>
          <w:rFonts w:ascii="Open Sans" w:eastAsia="Open Sans" w:hAnsi="Open Sans" w:cs="Open Sans"/>
          <w:i/>
          <w:color w:val="2E3D49"/>
          <w:sz w:val="22"/>
          <w:szCs w:val="22"/>
        </w:rPr>
      </w:pPr>
      <w:r>
        <w:rPr>
          <w:rFonts w:ascii="Open Sans" w:eastAsia="Open Sans" w:hAnsi="Open Sans" w:cs="Open Sans"/>
          <w:b/>
          <w:color w:val="2E3D49"/>
          <w:sz w:val="22"/>
          <w:szCs w:val="22"/>
        </w:rPr>
        <w:t>Note:</w:t>
      </w:r>
      <w:r>
        <w:rPr>
          <w:rFonts w:ascii="Open Sans" w:eastAsia="Open Sans" w:hAnsi="Open Sans" w:cs="Open Sans"/>
          <w:color w:val="2E3D49"/>
          <w:sz w:val="22"/>
          <w:szCs w:val="22"/>
        </w:rPr>
        <w:t xml:space="preserve"> </w:t>
      </w:r>
      <w:r>
        <w:rPr>
          <w:rFonts w:ascii="Open Sans" w:eastAsia="Open Sans" w:hAnsi="Open Sans" w:cs="Open Sans"/>
          <w:i/>
          <w:color w:val="2E3D49"/>
          <w:sz w:val="22"/>
          <w:szCs w:val="22"/>
        </w:rPr>
        <w:t xml:space="preserve">If you are using </w:t>
      </w:r>
      <w:proofErr w:type="spellStart"/>
      <w:r>
        <w:rPr>
          <w:rFonts w:ascii="Open Sans" w:eastAsia="Open Sans" w:hAnsi="Open Sans" w:cs="Open Sans"/>
          <w:i/>
          <w:color w:val="2E3D49"/>
          <w:sz w:val="22"/>
          <w:szCs w:val="22"/>
        </w:rPr>
        <w:t>Udacity</w:t>
      </w:r>
      <w:proofErr w:type="spellEnd"/>
      <w:r>
        <w:rPr>
          <w:rFonts w:ascii="Open Sans" w:eastAsia="Open Sans" w:hAnsi="Open Sans" w:cs="Open Sans"/>
          <w:i/>
          <w:color w:val="2E3D49"/>
          <w:sz w:val="22"/>
          <w:szCs w:val="22"/>
        </w:rPr>
        <w:t xml:space="preserve"> Cloud Labs, you will be allowed to create a few VM sizes only. Visit</w:t>
      </w:r>
      <w:hyperlink r:id="rId12" w:anchor="create/Microsoft.VirtualMachine">
        <w:r>
          <w:rPr>
            <w:rFonts w:ascii="Open Sans" w:eastAsia="Open Sans" w:hAnsi="Open Sans" w:cs="Open Sans"/>
            <w:i/>
            <w:color w:val="2E3D49"/>
            <w:sz w:val="22"/>
            <w:szCs w:val="22"/>
          </w:rPr>
          <w:t xml:space="preserve"> </w:t>
        </w:r>
      </w:hyperlink>
      <w:hyperlink r:id="rId13" w:anchor="create/Microsoft.VirtualMachine">
        <w:r>
          <w:rPr>
            <w:rFonts w:ascii="Open Sans" w:eastAsia="Open Sans" w:hAnsi="Open Sans" w:cs="Open Sans"/>
            <w:color w:val="0000FF"/>
            <w:sz w:val="22"/>
            <w:szCs w:val="22"/>
            <w:u w:val="single"/>
          </w:rPr>
          <w:t>this</w:t>
        </w:r>
      </w:hyperlink>
      <w:r>
        <w:rPr>
          <w:rFonts w:ascii="Open Sans" w:eastAsia="Open Sans" w:hAnsi="Open Sans" w:cs="Open Sans"/>
          <w:i/>
          <w:color w:val="2E3D49"/>
          <w:sz w:val="22"/>
          <w:szCs w:val="22"/>
        </w:rPr>
        <w:t xml:space="preserve"> link to see all the possible VM sizes and go through the classroom instructions for more details.</w:t>
      </w:r>
    </w:p>
    <w:p w:rsidR="00190DEB" w:rsidRDefault="00190DEB">
      <w:pPr>
        <w:pBdr>
          <w:top w:val="nil"/>
          <w:left w:val="nil"/>
          <w:bottom w:val="nil"/>
          <w:right w:val="nil"/>
          <w:between w:val="nil"/>
        </w:pBdr>
        <w:spacing w:line="276" w:lineRule="auto"/>
        <w:rPr>
          <w:rFonts w:ascii="Arial" w:eastAsia="Arial" w:hAnsi="Arial" w:cs="Arial"/>
          <w:color w:val="000000"/>
          <w:sz w:val="22"/>
          <w:szCs w:val="22"/>
        </w:rPr>
      </w:pPr>
    </w:p>
    <w:p w:rsidR="00190DEB" w:rsidRDefault="00D67F86">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3" w:name="_heading=h.3znysh7" w:colFirst="0" w:colLast="0"/>
      <w:bookmarkEnd w:id="3"/>
      <w:r>
        <w:rPr>
          <w:rFonts w:ascii="Open Sans SemiBold" w:eastAsia="Open Sans SemiBold" w:hAnsi="Open Sans SemiBold" w:cs="Open Sans SemiBold"/>
          <w:color w:val="FFFFFF"/>
          <w:sz w:val="36"/>
          <w:szCs w:val="36"/>
          <w:shd w:val="clear" w:color="auto" w:fill="980001"/>
        </w:rPr>
        <w:t xml:space="preserve"> STEP 3 (OPTIONAL):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Creating a VPN</w:t>
      </w:r>
    </w:p>
    <w:p w:rsidR="00190DEB" w:rsidRDefault="00190DEB">
      <w:pPr>
        <w:pBdr>
          <w:top w:val="nil"/>
          <w:left w:val="nil"/>
          <w:bottom w:val="nil"/>
          <w:right w:val="nil"/>
          <w:between w:val="nil"/>
        </w:pBdr>
        <w:spacing w:line="276" w:lineRule="auto"/>
        <w:rPr>
          <w:rFonts w:ascii="Arial" w:eastAsia="Arial" w:hAnsi="Arial" w:cs="Arial"/>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Purpose: Build and set up a poin</w:t>
      </w:r>
      <w:r>
        <w:rPr>
          <w:rFonts w:ascii="Open Sans" w:eastAsia="Open Sans" w:hAnsi="Open Sans" w:cs="Open Sans"/>
          <w:color w:val="000000"/>
          <w:sz w:val="22"/>
          <w:szCs w:val="22"/>
        </w:rPr>
        <w:t>t-to-point (site to site) VPN connection between Contoso’s on-premises and Contoso’s Azure environments.</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i/>
          <w:color w:val="000000"/>
          <w:sz w:val="22"/>
          <w:szCs w:val="22"/>
        </w:rPr>
      </w:pPr>
      <w:r>
        <w:rPr>
          <w:rFonts w:ascii="Open Sans" w:eastAsia="Open Sans" w:hAnsi="Open Sans" w:cs="Open Sans"/>
          <w:b/>
          <w:color w:val="000000"/>
          <w:sz w:val="22"/>
          <w:szCs w:val="22"/>
        </w:rPr>
        <w:t>Note:</w:t>
      </w:r>
      <w:r>
        <w:rPr>
          <w:rFonts w:ascii="Open Sans" w:eastAsia="Open Sans" w:hAnsi="Open Sans" w:cs="Open Sans"/>
          <w:color w:val="000000"/>
          <w:sz w:val="22"/>
          <w:szCs w:val="22"/>
        </w:rPr>
        <w:t xml:space="preserve"> </w:t>
      </w:r>
      <w:r>
        <w:rPr>
          <w:rFonts w:ascii="Open Sans" w:eastAsia="Open Sans" w:hAnsi="Open Sans" w:cs="Open Sans"/>
          <w:i/>
          <w:color w:val="000000"/>
          <w:sz w:val="22"/>
          <w:szCs w:val="22"/>
        </w:rPr>
        <w:t xml:space="preserve">This step is entirely optional, and may take a considerable amount of time to implement. Therefore, it is suggested that you only attempt this step on your own after having satisfactorily completed all other project steps. You may find </w:t>
      </w:r>
      <w:hyperlink r:id="rId14">
        <w:r>
          <w:rPr>
            <w:rFonts w:ascii="Open Sans" w:eastAsia="Open Sans" w:hAnsi="Open Sans" w:cs="Open Sans"/>
            <w:i/>
            <w:color w:val="1155CC"/>
            <w:sz w:val="22"/>
            <w:szCs w:val="22"/>
            <w:u w:val="single"/>
          </w:rPr>
          <w:t>this site</w:t>
        </w:r>
      </w:hyperlink>
      <w:r>
        <w:rPr>
          <w:rFonts w:ascii="Open Sans" w:eastAsia="Open Sans" w:hAnsi="Open Sans" w:cs="Open Sans"/>
          <w:i/>
          <w:color w:val="000000"/>
          <w:sz w:val="22"/>
          <w:szCs w:val="22"/>
        </w:rPr>
        <w:t xml:space="preserve"> helpful in completing this optional step.</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4" w:name="_heading=h.2et92p0" w:colFirst="0" w:colLast="0"/>
      <w:bookmarkEnd w:id="4"/>
      <w:r>
        <w:rPr>
          <w:rFonts w:ascii="Open Sans SemiBold" w:eastAsia="Open Sans SemiBold" w:hAnsi="Open Sans SemiBold" w:cs="Open Sans SemiBold"/>
          <w:color w:val="FFFFFF"/>
          <w:sz w:val="36"/>
          <w:szCs w:val="36"/>
          <w:shd w:val="clear" w:color="auto" w:fill="980001"/>
        </w:rPr>
        <w:t xml:space="preserve"> STEP 4: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An Additional Server</w:t>
      </w:r>
    </w:p>
    <w:p w:rsidR="00190DEB" w:rsidRDefault="00190DEB">
      <w:pPr>
        <w:pBdr>
          <w:top w:val="nil"/>
          <w:left w:val="nil"/>
          <w:bottom w:val="nil"/>
          <w:right w:val="nil"/>
          <w:between w:val="nil"/>
        </w:pBdr>
        <w:spacing w:line="276" w:lineRule="auto"/>
        <w:rPr>
          <w:rFonts w:ascii="Arial" w:eastAsia="Arial" w:hAnsi="Arial" w:cs="Arial"/>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lastRenderedPageBreak/>
        <w:t>Purpose: Use Azure Resource Manager (ARM) to deploy one additional WordPress web server. This additional web server should provide web services redundancy and improve the web site’s response time.</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b/>
          <w:color w:val="000000"/>
          <w:sz w:val="22"/>
          <w:szCs w:val="22"/>
        </w:rPr>
      </w:pPr>
      <w:r>
        <w:rPr>
          <w:rFonts w:ascii="Open Sans" w:eastAsia="Open Sans" w:hAnsi="Open Sans" w:cs="Open Sans"/>
          <w:b/>
          <w:color w:val="000000"/>
          <w:sz w:val="22"/>
          <w:szCs w:val="22"/>
        </w:rPr>
        <w:t>Create a replica of the WordPress server configuration.</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The process is summarized as:</w:t>
      </w:r>
    </w:p>
    <w:p w:rsidR="00190DEB" w:rsidRDefault="00D67F86">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The current WP server settings were saved as a template during the creation process. If not, you will need to add it to your Template store. </w:t>
      </w:r>
    </w:p>
    <w:p w:rsidR="00190DEB" w:rsidRDefault="00D67F86">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Deploy a new VM from a template. In the Azure portal search for TEMPLATES and run th</w:t>
      </w:r>
      <w:r>
        <w:rPr>
          <w:rFonts w:ascii="Open Sans" w:eastAsia="Open Sans" w:hAnsi="Open Sans" w:cs="Open Sans"/>
          <w:color w:val="000000"/>
          <w:sz w:val="22"/>
          <w:szCs w:val="22"/>
        </w:rPr>
        <w:t xml:space="preserve">at service. </w:t>
      </w:r>
    </w:p>
    <w:p w:rsidR="00190DEB" w:rsidRDefault="00D67F86">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The WP server template should be listed there.  Select it. </w:t>
      </w:r>
    </w:p>
    <w:p w:rsidR="00190DEB" w:rsidRDefault="00D67F86">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Make sure you load and edit the parameters file and change the values for the new VM as needed. Values such as Name, Password, etc. should be unique. Use the Azure Template Services.</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Make sure you already have a resource group to place the VM in. You may need to create a Servers-RG resource group if one does not exist.</w:t>
      </w:r>
    </w:p>
    <w:p w:rsidR="00190DEB" w:rsidRDefault="00190DEB">
      <w:pPr>
        <w:pBdr>
          <w:top w:val="nil"/>
          <w:left w:val="nil"/>
          <w:bottom w:val="nil"/>
          <w:right w:val="nil"/>
          <w:between w:val="nil"/>
        </w:pBdr>
        <w:spacing w:line="276" w:lineRule="auto"/>
        <w:rPr>
          <w:rFonts w:ascii="Open Sans" w:eastAsia="Open Sans" w:hAnsi="Open Sans" w:cs="Open Sans"/>
          <w:color w:val="2E3D49"/>
          <w:sz w:val="20"/>
          <w:szCs w:val="20"/>
        </w:rPr>
      </w:pPr>
    </w:p>
    <w:tbl>
      <w:tblPr>
        <w:tblStyle w:val="a3"/>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15"/>
        <w:gridCol w:w="7140"/>
      </w:tblGrid>
      <w:tr w:rsidR="00190DEB">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Subtitle"/>
              <w:widowControl w:val="0"/>
              <w:spacing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Configuration Process</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Style w:val="Subtitle"/>
              <w:widowControl w:val="0"/>
              <w:spacing w:after="0"/>
            </w:pPr>
            <w:r>
              <w:rPr>
                <w:rFonts w:ascii="Open Sans" w:eastAsia="Open Sans" w:hAnsi="Open Sans" w:cs="Open Sans"/>
                <w:color w:val="FFFFFF"/>
                <w:sz w:val="20"/>
                <w:szCs w:val="20"/>
              </w:rPr>
              <w:t>Provide a screenshot of the template configuration process.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BE20B8">
            <w:r>
              <w:rPr>
                <w:noProof/>
                <w:lang w:val="en-GB" w:eastAsia="en-GB"/>
              </w:rPr>
              <w:drawing>
                <wp:inline distT="0" distB="0" distL="0" distR="0" wp14:anchorId="2DBA0660" wp14:editId="52DDA31C">
                  <wp:extent cx="4432300" cy="24771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2300" cy="2477135"/>
                          </a:xfrm>
                          <a:prstGeom prst="rect">
                            <a:avLst/>
                          </a:prstGeom>
                        </pic:spPr>
                      </pic:pic>
                    </a:graphicData>
                  </a:graphic>
                </wp:inline>
              </w:drawing>
            </w:r>
          </w:p>
          <w:p w:rsidR="00BE20B8" w:rsidRDefault="00BE20B8"/>
        </w:tc>
      </w:tr>
      <w:tr w:rsidR="00190DEB">
        <w:trPr>
          <w:trHeight w:val="161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#1</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List the benefits (at least three) of using ARM templates. Think of when, why and how you can benefit from this Azure service.</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A5890" w:rsidRDefault="001A5890" w:rsidP="001A5890">
            <w:r>
              <w:t xml:space="preserve">Consistency across deployments. </w:t>
            </w:r>
          </w:p>
          <w:p w:rsidR="001A5890" w:rsidRDefault="001A5890" w:rsidP="001A5890">
            <w:r>
              <w:t xml:space="preserve">Simplified complex deployments. </w:t>
            </w:r>
          </w:p>
          <w:p w:rsidR="001A5890" w:rsidRDefault="001A5890" w:rsidP="001A5890">
            <w:r>
              <w:t xml:space="preserve">Reduced errors. </w:t>
            </w:r>
          </w:p>
          <w:p w:rsidR="001A5890" w:rsidRDefault="001A5890" w:rsidP="001A5890">
            <w:r>
              <w:t>Easily reusable.</w:t>
            </w:r>
          </w:p>
          <w:p w:rsidR="00190DEB" w:rsidRDefault="001A5890" w:rsidP="001A5890">
            <w:r>
              <w:t>Improved speed.</w:t>
            </w:r>
          </w:p>
        </w:tc>
      </w:tr>
      <w:tr w:rsidR="00190DEB">
        <w:trPr>
          <w:trHeight w:val="161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#2</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What is the difference between an ARM template and a server image? When will you use each and for what purpose? Make sure you consider each of the two.</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4F03FD" w:rsidRDefault="004F03FD" w:rsidP="004F03FD">
            <w:r>
              <w:t>Server image: An image is a backup copy of your server, allowing you to restore or clone it. With a backup plan, images can be created automatically at scheduled intervals.</w:t>
            </w:r>
          </w:p>
          <w:p w:rsidR="004F03FD" w:rsidRDefault="004F03FD" w:rsidP="004F03FD"/>
          <w:p w:rsidR="00190DEB" w:rsidRDefault="004F03FD" w:rsidP="004F03FD">
            <w:r>
              <w:t>ARM: ARM (Azure Resource Manager) is used for deployments, allowing for automated resource deployment within Azure using JSON templates.</w:t>
            </w:r>
          </w:p>
        </w:tc>
      </w:tr>
      <w:tr w:rsidR="00190DEB">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Optional Discussion</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Visit GitHub (</w:t>
            </w:r>
            <w:hyperlink r:id="rId16">
              <w:r>
                <w:rPr>
                  <w:rFonts w:ascii="Open Sans" w:eastAsia="Open Sans" w:hAnsi="Open Sans" w:cs="Open Sans"/>
                  <w:color w:val="FFFFFF"/>
                  <w:sz w:val="20"/>
                  <w:szCs w:val="20"/>
                </w:rPr>
                <w:t>https://github.com/azure/azure-quickstart-templates</w:t>
              </w:r>
            </w:hyperlink>
            <w:r>
              <w:rPr>
                <w:rFonts w:ascii="Open Sans" w:eastAsia="Open Sans" w:hAnsi="Open Sans" w:cs="Open Sans"/>
                <w:color w:val="FFFFFF"/>
                <w:sz w:val="20"/>
                <w:szCs w:val="20"/>
              </w:rPr>
              <w:t xml:space="preserve">) and look at all available templates. Can you find a template that deploys 2 web servers, a load balancer, and a Resource Group? Send the link to the template or a screenshot clearly highlighting the </w:t>
            </w:r>
            <w:r>
              <w:rPr>
                <w:rFonts w:ascii="Open Sans" w:eastAsia="Open Sans" w:hAnsi="Open Sans" w:cs="Open Sans"/>
                <w:color w:val="FFFFFF"/>
                <w:sz w:val="20"/>
                <w:szCs w:val="20"/>
              </w:rPr>
              <w:t>one you will select.</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190DEB"/>
        </w:tc>
      </w:tr>
    </w:tbl>
    <w:p w:rsidR="00190DEB" w:rsidRDefault="00190DEB">
      <w:pPr>
        <w:widowControl w:val="0"/>
        <w:pBdr>
          <w:top w:val="nil"/>
          <w:left w:val="nil"/>
          <w:bottom w:val="nil"/>
          <w:right w:val="nil"/>
          <w:between w:val="nil"/>
        </w:pBdr>
        <w:ind w:left="180" w:hanging="180"/>
        <w:rPr>
          <w:rFonts w:ascii="Open Sans" w:eastAsia="Open Sans" w:hAnsi="Open Sans" w:cs="Open Sans"/>
          <w:color w:val="2E3D49"/>
          <w:sz w:val="20"/>
          <w:szCs w:val="20"/>
        </w:rPr>
      </w:pPr>
    </w:p>
    <w:p w:rsidR="00190DEB" w:rsidRDefault="00190DEB">
      <w:pPr>
        <w:pBdr>
          <w:top w:val="nil"/>
          <w:left w:val="nil"/>
          <w:bottom w:val="nil"/>
          <w:right w:val="nil"/>
          <w:between w:val="nil"/>
        </w:pBdr>
        <w:spacing w:line="276" w:lineRule="auto"/>
        <w:rPr>
          <w:rFonts w:ascii="Open Sans" w:eastAsia="Open Sans" w:hAnsi="Open Sans" w:cs="Open Sans"/>
          <w:color w:val="2E3D49"/>
          <w:sz w:val="20"/>
          <w:szCs w:val="20"/>
        </w:rPr>
      </w:pPr>
    </w:p>
    <w:p w:rsidR="00190DEB" w:rsidRDefault="00D67F86">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5" w:name="_heading=h.tyjcwt" w:colFirst="0" w:colLast="0"/>
      <w:bookmarkEnd w:id="5"/>
      <w:r>
        <w:rPr>
          <w:rFonts w:ascii="Open Sans SemiBold" w:eastAsia="Open Sans SemiBold" w:hAnsi="Open Sans SemiBold" w:cs="Open Sans SemiBold"/>
          <w:color w:val="FFFFFF"/>
          <w:sz w:val="36"/>
          <w:szCs w:val="36"/>
          <w:shd w:val="clear" w:color="auto" w:fill="980001"/>
        </w:rPr>
        <w:t xml:space="preserve"> STEP 5: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Backup and Recovery</w:t>
      </w:r>
    </w:p>
    <w:p w:rsidR="00190DEB" w:rsidRDefault="00190DEB">
      <w:pPr>
        <w:pBdr>
          <w:top w:val="nil"/>
          <w:left w:val="nil"/>
          <w:bottom w:val="nil"/>
          <w:right w:val="nil"/>
          <w:between w:val="nil"/>
        </w:pBdr>
        <w:spacing w:line="276" w:lineRule="auto"/>
        <w:rPr>
          <w:rFonts w:ascii="Arial" w:eastAsia="Arial" w:hAnsi="Arial" w:cs="Arial"/>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lastRenderedPageBreak/>
        <w:t>Purpose: Use the Azure backup services to setup recurring full daily backup jobs of your products and client’s data. Test the backup process. No back is fully verified until you perform a successful restore.</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 xml:space="preserve">You want to ensure your VMs are all backed up. </w:t>
      </w:r>
      <w:r>
        <w:rPr>
          <w:rFonts w:ascii="Open Sans" w:eastAsia="Open Sans" w:hAnsi="Open Sans" w:cs="Open Sans"/>
          <w:b/>
          <w:color w:val="000000"/>
          <w:sz w:val="22"/>
          <w:szCs w:val="22"/>
        </w:rPr>
        <w:t>You want to ensure a working replica of each of them is saved somewhere safe.</w:t>
      </w:r>
      <w:r>
        <w:rPr>
          <w:rFonts w:ascii="Open Sans" w:eastAsia="Open Sans" w:hAnsi="Open Sans" w:cs="Open Sans"/>
          <w:color w:val="000000"/>
          <w:sz w:val="22"/>
          <w:szCs w:val="22"/>
        </w:rPr>
        <w:t xml:space="preserve"> The steps are:</w:t>
      </w:r>
    </w:p>
    <w:p w:rsidR="00190DEB" w:rsidRDefault="00D67F86">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Create a backup vault. Call it “</w:t>
      </w:r>
      <w:proofErr w:type="spellStart"/>
      <w:r>
        <w:rPr>
          <w:rFonts w:ascii="Open Sans" w:eastAsia="Open Sans" w:hAnsi="Open Sans" w:cs="Open Sans"/>
          <w:color w:val="000000"/>
          <w:sz w:val="22"/>
          <w:szCs w:val="22"/>
        </w:rPr>
        <w:t>ServersBackup</w:t>
      </w:r>
      <w:proofErr w:type="spellEnd"/>
      <w:r>
        <w:rPr>
          <w:rFonts w:ascii="Open Sans" w:eastAsia="Open Sans" w:hAnsi="Open Sans" w:cs="Open Sans"/>
          <w:color w:val="000000"/>
          <w:sz w:val="22"/>
          <w:szCs w:val="22"/>
        </w:rPr>
        <w:t>”.</w:t>
      </w:r>
    </w:p>
    <w:p w:rsidR="00190DEB" w:rsidRDefault="00D67F86">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Install Azure Backup Extension on the target VM.</w:t>
      </w:r>
    </w:p>
    <w:p w:rsidR="00190DEB" w:rsidRDefault="00D67F86">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Create a backup policy in the vault. Set retention policy and daily backup points. </w:t>
      </w:r>
    </w:p>
    <w:p w:rsidR="00190DEB" w:rsidRDefault="00D67F86">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Now it is time to link the target VM to the backup policy. Click on the target VM, select Backup from the Operations tab. Then select the newly created backup policy.</w:t>
      </w:r>
    </w:p>
    <w:p w:rsidR="00190DEB" w:rsidRDefault="00D67F86">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Alter</w:t>
      </w:r>
      <w:r>
        <w:rPr>
          <w:rFonts w:ascii="Open Sans" w:eastAsia="Open Sans" w:hAnsi="Open Sans" w:cs="Open Sans"/>
          <w:color w:val="000000"/>
          <w:sz w:val="22"/>
          <w:szCs w:val="22"/>
        </w:rPr>
        <w:t>natively, you can select Recovery Services Vault from the left navigation bar. Select all the VMs you want to add to the backup.</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190DEB">
      <w:pPr>
        <w:pBdr>
          <w:top w:val="nil"/>
          <w:left w:val="nil"/>
          <w:bottom w:val="nil"/>
          <w:right w:val="nil"/>
          <w:between w:val="nil"/>
        </w:pBdr>
        <w:spacing w:line="276" w:lineRule="auto"/>
        <w:rPr>
          <w:rFonts w:ascii="Open Sans" w:eastAsia="Open Sans" w:hAnsi="Open Sans" w:cs="Open Sans"/>
          <w:color w:val="2E3D49"/>
          <w:sz w:val="20"/>
          <w:szCs w:val="20"/>
        </w:rPr>
      </w:pPr>
    </w:p>
    <w:tbl>
      <w:tblPr>
        <w:tblStyle w:val="a4"/>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15"/>
        <w:gridCol w:w="7140"/>
      </w:tblGrid>
      <w:tr w:rsidR="00190DEB">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Subtitle"/>
              <w:widowControl w:val="0"/>
              <w:spacing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Backups</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Style w:val="Subtitle"/>
              <w:widowControl w:val="0"/>
              <w:spacing w:after="0"/>
            </w:pPr>
            <w:r>
              <w:rPr>
                <w:rFonts w:ascii="Open Sans" w:eastAsia="Open Sans" w:hAnsi="Open Sans" w:cs="Open Sans"/>
                <w:color w:val="FFFFFF"/>
                <w:sz w:val="20"/>
                <w:szCs w:val="20"/>
              </w:rPr>
              <w:t xml:space="preserve">Provide screenshots of 1) the backup vault and 2) the backup policy.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E5275A">
            <w:r>
              <w:rPr>
                <w:noProof/>
                <w:lang w:val="en-GB" w:eastAsia="en-GB"/>
              </w:rPr>
              <w:drawing>
                <wp:inline distT="0" distB="0" distL="0" distR="0" wp14:anchorId="18828BD6" wp14:editId="55BC761D">
                  <wp:extent cx="4432300" cy="245554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2300" cy="2455545"/>
                          </a:xfrm>
                          <a:prstGeom prst="rect">
                            <a:avLst/>
                          </a:prstGeom>
                        </pic:spPr>
                      </pic:pic>
                    </a:graphicData>
                  </a:graphic>
                </wp:inline>
              </w:drawing>
            </w:r>
          </w:p>
          <w:p w:rsidR="00E5275A" w:rsidRDefault="00E5275A">
            <w:r>
              <w:rPr>
                <w:noProof/>
                <w:lang w:val="en-GB" w:eastAsia="en-GB"/>
              </w:rPr>
              <w:drawing>
                <wp:inline distT="0" distB="0" distL="0" distR="0" wp14:anchorId="70255FBF" wp14:editId="04CC3039">
                  <wp:extent cx="4432300" cy="22225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2300" cy="2222500"/>
                          </a:xfrm>
                          <a:prstGeom prst="rect">
                            <a:avLst/>
                          </a:prstGeom>
                        </pic:spPr>
                      </pic:pic>
                    </a:graphicData>
                  </a:graphic>
                </wp:inline>
              </w:drawing>
            </w:r>
          </w:p>
        </w:tc>
      </w:tr>
      <w:tr w:rsidR="00190DEB">
        <w:trPr>
          <w:trHeight w:val="13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#1</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 xml:space="preserve">What is the difference between Azure backup and site recovery? When would you use each service and for what reason?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5A192F" w:rsidRDefault="005A192F" w:rsidP="005A192F">
            <w:pPr>
              <w:pStyle w:val="ListParagraph"/>
              <w:numPr>
                <w:ilvl w:val="0"/>
                <w:numId w:val="11"/>
              </w:numPr>
            </w:pPr>
            <w:r>
              <w:t>Azure Backup provides a cost-effective and secure backup solution with one-click simplicity. It's scalable to fit your backup storage requirements. The centralized management interface makes it easy to define backup policies and protect various enterprise workloads, including Azure Virtual Machines, SQL and SAP databases, and Azure file shares.</w:t>
            </w:r>
          </w:p>
          <w:p w:rsidR="005A192F" w:rsidRDefault="005A192F" w:rsidP="005A192F"/>
          <w:p w:rsidR="00190DEB" w:rsidRDefault="005A192F" w:rsidP="005A192F">
            <w:pPr>
              <w:pStyle w:val="ListParagraph"/>
              <w:numPr>
                <w:ilvl w:val="0"/>
                <w:numId w:val="12"/>
              </w:numPr>
            </w:pPr>
            <w:r>
              <w:t>In short, Azure Backup is used for creating backups.</w:t>
            </w:r>
          </w:p>
          <w:p w:rsidR="005A192F" w:rsidRDefault="005A192F" w:rsidP="005A192F">
            <w:pPr>
              <w:pStyle w:val="ListParagraph"/>
              <w:numPr>
                <w:ilvl w:val="0"/>
                <w:numId w:val="11"/>
              </w:numPr>
            </w:pPr>
            <w:r w:rsidRPr="005A192F">
              <w:t>Site Recovery is a native disaster recovery as a service (</w:t>
            </w:r>
            <w:proofErr w:type="spellStart"/>
            <w:r w:rsidRPr="005A192F">
              <w:t>DRaaS</w:t>
            </w:r>
            <w:proofErr w:type="spellEnd"/>
            <w:r w:rsidRPr="005A192F">
              <w:t xml:space="preserve">), and Microsoft has been recognized as a leader in </w:t>
            </w:r>
            <w:proofErr w:type="spellStart"/>
            <w:r w:rsidRPr="005A192F">
              <w:t>DRaaS</w:t>
            </w:r>
            <w:proofErr w:type="spellEnd"/>
            <w:r w:rsidRPr="005A192F">
              <w:t xml:space="preserve"> by Gartner in the 2019 Magic Quadrant for Disaster Recovery as a Service, based on completeness of vision and ability to execute.</w:t>
            </w:r>
          </w:p>
          <w:p w:rsidR="005A192F" w:rsidRDefault="005A192F" w:rsidP="005A192F">
            <w:pPr>
              <w:pStyle w:val="ListParagraph"/>
            </w:pPr>
          </w:p>
          <w:p w:rsidR="005A192F" w:rsidRDefault="005A192F" w:rsidP="005A192F">
            <w:pPr>
              <w:pStyle w:val="ListParagraph"/>
              <w:numPr>
                <w:ilvl w:val="0"/>
                <w:numId w:val="13"/>
              </w:numPr>
            </w:pPr>
            <w:r>
              <w:t>I</w:t>
            </w:r>
            <w:r w:rsidRPr="005A192F">
              <w:t xml:space="preserve">t enables the replication of physical machines from </w:t>
            </w:r>
            <w:proofErr w:type="spellStart"/>
            <w:r w:rsidRPr="005A192F">
              <w:t>on-premise</w:t>
            </w:r>
            <w:proofErr w:type="spellEnd"/>
            <w:r w:rsidRPr="005A192F">
              <w:t xml:space="preserve"> environments to the Azure Cloud, as well as the replication of virtual machines from </w:t>
            </w:r>
            <w:proofErr w:type="spellStart"/>
            <w:r w:rsidRPr="005A192F">
              <w:t>on-premise</w:t>
            </w:r>
            <w:proofErr w:type="spellEnd"/>
            <w:r w:rsidRPr="005A192F">
              <w:t xml:space="preserve"> to the Azure Cloud.</w:t>
            </w:r>
          </w:p>
          <w:p w:rsidR="005A192F" w:rsidRDefault="005A192F" w:rsidP="005A192F">
            <w:pPr>
              <w:ind w:left="360"/>
            </w:pPr>
          </w:p>
        </w:tc>
      </w:tr>
      <w:tr w:rsidR="00190DEB">
        <w:trPr>
          <w:trHeight w:val="317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Discussion Question #2</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Restore Time Objective (RTO) and</w:t>
            </w:r>
          </w:p>
          <w:p w:rsidR="00190DEB" w:rsidRDefault="00D67F86">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Restore Point Objective (RPO) have</w:t>
            </w:r>
          </w:p>
          <w:p w:rsidR="00190DEB" w:rsidRDefault="00D67F86">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 xml:space="preserve">similarities and differences. </w:t>
            </w:r>
          </w:p>
          <w:p w:rsidR="00190DEB" w:rsidRDefault="00D67F86">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A - How are they different? Make sure you consider each of the two.</w:t>
            </w:r>
          </w:p>
          <w:p w:rsidR="00190DEB" w:rsidRDefault="00190DEB">
            <w:pPr>
              <w:pBdr>
                <w:top w:val="nil"/>
                <w:left w:val="nil"/>
                <w:bottom w:val="nil"/>
                <w:right w:val="nil"/>
                <w:between w:val="nil"/>
              </w:pBdr>
              <w:rPr>
                <w:rFonts w:ascii="Open Sans" w:eastAsia="Open Sans" w:hAnsi="Open Sans" w:cs="Open Sans"/>
                <w:color w:val="FFFFFF"/>
                <w:sz w:val="20"/>
                <w:szCs w:val="20"/>
              </w:rPr>
            </w:pPr>
          </w:p>
          <w:p w:rsidR="00190DEB" w:rsidRDefault="00D67F86">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B - Which backup strategy consumes more disc space?</w:t>
            </w:r>
          </w:p>
          <w:p w:rsidR="00190DEB" w:rsidRDefault="00190DEB">
            <w:pPr>
              <w:pBdr>
                <w:top w:val="nil"/>
                <w:left w:val="nil"/>
                <w:bottom w:val="nil"/>
                <w:right w:val="nil"/>
                <w:between w:val="nil"/>
              </w:pBdr>
              <w:rPr>
                <w:rFonts w:ascii="Arial" w:eastAsia="Arial" w:hAnsi="Arial" w:cs="Arial"/>
                <w:color w:val="000000"/>
                <w:sz w:val="22"/>
                <w:szCs w:val="22"/>
              </w:rPr>
            </w:pP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A70A1B" w:rsidRDefault="00A70A1B" w:rsidP="00A70A1B">
            <w:r>
              <w:t>A.</w:t>
            </w:r>
            <w:r>
              <w:t xml:space="preserve"> </w:t>
            </w:r>
            <w:r>
              <w:t>RTO (Recovery Time Objective) is the targeted duration between the event of failure and the resumption of operations.</w:t>
            </w:r>
          </w:p>
          <w:p w:rsidR="00190DEB" w:rsidRDefault="00A70A1B" w:rsidP="00A70A1B">
            <w:r>
              <w:t>RPO (Recovery Point Objective) is the maximum acceptable time period from which data can be restored, indicating the potential data loss. It represents the age of the files or data in backup storage needed to restore normal operations after a system or network failure.</w:t>
            </w:r>
          </w:p>
          <w:p w:rsidR="00A70A1B" w:rsidRDefault="00A70A1B" w:rsidP="00A70A1B"/>
          <w:p w:rsidR="00A70A1B" w:rsidRDefault="00A70A1B" w:rsidP="00A70A1B">
            <w:pPr>
              <w:pStyle w:val="ListParagraph"/>
              <w:numPr>
                <w:ilvl w:val="0"/>
                <w:numId w:val="13"/>
              </w:numPr>
            </w:pPr>
            <w:r w:rsidRPr="00A70A1B">
              <w:t>RPO is the time elapsed from the last data backup to the occurrence of an incident that may have led to data loss, while RTO is the time set to recover the lost data.</w:t>
            </w:r>
          </w:p>
          <w:p w:rsidR="0024723E" w:rsidRDefault="0024723E" w:rsidP="0024723E">
            <w:pPr>
              <w:pStyle w:val="ListParagraph"/>
            </w:pPr>
          </w:p>
          <w:p w:rsidR="00A70A1B" w:rsidRDefault="00EB0ACC" w:rsidP="00A70A1B">
            <w:r w:rsidRPr="00EB0ACC">
              <w:t>B. Full snapshot copies require more disk space.</w:t>
            </w:r>
          </w:p>
        </w:tc>
      </w:tr>
      <w:tr w:rsidR="00190DEB">
        <w:trPr>
          <w:trHeight w:val="213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Optional Discussion</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 xml:space="preserve">Create more </w:t>
            </w:r>
            <w:proofErr w:type="spellStart"/>
            <w:r>
              <w:rPr>
                <w:rFonts w:ascii="Open Sans" w:eastAsia="Open Sans" w:hAnsi="Open Sans" w:cs="Open Sans"/>
                <w:color w:val="FFFFFF"/>
                <w:sz w:val="20"/>
                <w:szCs w:val="20"/>
              </w:rPr>
              <w:t>that</w:t>
            </w:r>
            <w:proofErr w:type="spellEnd"/>
            <w:r>
              <w:rPr>
                <w:rFonts w:ascii="Open Sans" w:eastAsia="Open Sans" w:hAnsi="Open Sans" w:cs="Open Sans"/>
                <w:color w:val="FFFFFF"/>
                <w:sz w:val="20"/>
                <w:szCs w:val="20"/>
              </w:rPr>
              <w:t xml:space="preserve"> one backup policy for each type of data. For example, you may want to create a policy that backs up certain files and folders and not the entire VM’s hard drive. Try a policy that has folder exclusion and inclusion.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190DEB"/>
        </w:tc>
      </w:tr>
    </w:tbl>
    <w:p w:rsidR="00190DEB" w:rsidRDefault="00190DEB">
      <w:pPr>
        <w:widowControl w:val="0"/>
        <w:pBdr>
          <w:top w:val="nil"/>
          <w:left w:val="nil"/>
          <w:bottom w:val="nil"/>
          <w:right w:val="nil"/>
          <w:between w:val="nil"/>
        </w:pBdr>
        <w:ind w:left="180" w:hanging="180"/>
        <w:rPr>
          <w:rFonts w:ascii="Open Sans" w:eastAsia="Open Sans" w:hAnsi="Open Sans" w:cs="Open Sans"/>
          <w:color w:val="2E3D49"/>
          <w:sz w:val="20"/>
          <w:szCs w:val="20"/>
        </w:rPr>
      </w:pP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6" w:name="_heading=h.3dy6vkm" w:colFirst="0" w:colLast="0"/>
      <w:bookmarkEnd w:id="6"/>
      <w:r>
        <w:rPr>
          <w:rFonts w:ascii="Open Sans SemiBold" w:eastAsia="Open Sans SemiBold" w:hAnsi="Open Sans SemiBold" w:cs="Open Sans SemiBold"/>
          <w:color w:val="FFFFFF"/>
          <w:sz w:val="36"/>
          <w:szCs w:val="36"/>
          <w:shd w:val="clear" w:color="auto" w:fill="980001"/>
        </w:rPr>
        <w:t xml:space="preserve"> STEP 6: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Antivirus Communication</w:t>
      </w:r>
    </w:p>
    <w:p w:rsidR="00190DEB" w:rsidRDefault="00190DEB">
      <w:pPr>
        <w:pBdr>
          <w:top w:val="nil"/>
          <w:left w:val="nil"/>
          <w:bottom w:val="nil"/>
          <w:right w:val="nil"/>
          <w:between w:val="nil"/>
        </w:pBdr>
        <w:spacing w:line="276" w:lineRule="auto"/>
        <w:rPr>
          <w:rFonts w:ascii="Arial" w:eastAsia="Arial" w:hAnsi="Arial" w:cs="Arial"/>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Purpose: Enable the antivirus server to communicate with client VMs.</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The XYZ antivirus server requires TCP ports 2222-2224 to communicate with the target client VMs. A firewall exception on the target VM is necessary to allow the </w:t>
      </w:r>
      <w:r>
        <w:rPr>
          <w:rFonts w:ascii="Open Sans" w:eastAsia="Open Sans" w:hAnsi="Open Sans" w:cs="Open Sans"/>
          <w:color w:val="000000"/>
          <w:sz w:val="22"/>
          <w:szCs w:val="22"/>
        </w:rPr>
        <w:t>XYZ server to scan and update the clients. Assuming Contoso will want to continue using their XYZ antivirus server, how will you alter the NSG (network security group) to allow all Contoso’s Azure servers port: TCP 2222-2224 in from the</w:t>
      </w: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antivirus server?</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Each of the Azure servers you created have a unique internal (not public) IP address. Each one of these VMs has its own Network Security Group (</w:t>
      </w:r>
      <w:proofErr w:type="spellStart"/>
      <w:r>
        <w:rPr>
          <w:rFonts w:ascii="Open Sans" w:eastAsia="Open Sans" w:hAnsi="Open Sans" w:cs="Open Sans"/>
          <w:color w:val="000000"/>
          <w:sz w:val="22"/>
          <w:szCs w:val="22"/>
        </w:rPr>
        <w:t>nsg</w:t>
      </w:r>
      <w:proofErr w:type="spellEnd"/>
      <w:r>
        <w:rPr>
          <w:rFonts w:ascii="Open Sans" w:eastAsia="Open Sans" w:hAnsi="Open Sans" w:cs="Open Sans"/>
          <w:color w:val="000000"/>
          <w:sz w:val="22"/>
          <w:szCs w:val="22"/>
        </w:rPr>
        <w:t>) associated with it as well.</w:t>
      </w:r>
      <w:r>
        <w:rPr>
          <w:rFonts w:ascii="Open Sans" w:eastAsia="Open Sans" w:hAnsi="Open Sans" w:cs="Open Sans"/>
          <w:b/>
          <w:color w:val="000000"/>
          <w:sz w:val="22"/>
          <w:szCs w:val="22"/>
        </w:rPr>
        <w:t xml:space="preserve"> Your task is to adjust the </w:t>
      </w:r>
      <w:proofErr w:type="spellStart"/>
      <w:r>
        <w:rPr>
          <w:rFonts w:ascii="Open Sans" w:eastAsia="Open Sans" w:hAnsi="Open Sans" w:cs="Open Sans"/>
          <w:b/>
          <w:color w:val="000000"/>
          <w:sz w:val="22"/>
          <w:szCs w:val="22"/>
        </w:rPr>
        <w:t>nsg</w:t>
      </w:r>
      <w:proofErr w:type="spellEnd"/>
      <w:r>
        <w:rPr>
          <w:rFonts w:ascii="Open Sans" w:eastAsia="Open Sans" w:hAnsi="Open Sans" w:cs="Open Sans"/>
          <w:b/>
          <w:color w:val="000000"/>
          <w:sz w:val="22"/>
          <w:szCs w:val="22"/>
        </w:rPr>
        <w:t xml:space="preserve"> of each server to allow for traffic coming from </w:t>
      </w:r>
      <w:r>
        <w:rPr>
          <w:rFonts w:ascii="Open Sans" w:eastAsia="Open Sans" w:hAnsi="Open Sans" w:cs="Open Sans"/>
          <w:b/>
          <w:color w:val="000000"/>
          <w:sz w:val="22"/>
          <w:szCs w:val="22"/>
        </w:rPr>
        <w:t>the antivirus server</w:t>
      </w:r>
      <w:r>
        <w:rPr>
          <w:rFonts w:ascii="Open Sans" w:eastAsia="Open Sans" w:hAnsi="Open Sans" w:cs="Open Sans"/>
          <w:color w:val="000000"/>
          <w:sz w:val="22"/>
          <w:szCs w:val="22"/>
        </w:rPr>
        <w:t>. The steps are:</w:t>
      </w: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Make a list of each server and </w:t>
      </w:r>
      <w:proofErr w:type="spellStart"/>
      <w:proofErr w:type="gramStart"/>
      <w:r>
        <w:rPr>
          <w:rFonts w:ascii="Open Sans" w:eastAsia="Open Sans" w:hAnsi="Open Sans" w:cs="Open Sans"/>
          <w:color w:val="000000"/>
          <w:sz w:val="22"/>
          <w:szCs w:val="22"/>
        </w:rPr>
        <w:t>it’s</w:t>
      </w:r>
      <w:proofErr w:type="spellEnd"/>
      <w:proofErr w:type="gramEnd"/>
      <w:r>
        <w:rPr>
          <w:rFonts w:ascii="Open Sans" w:eastAsia="Open Sans" w:hAnsi="Open Sans" w:cs="Open Sans"/>
          <w:color w:val="000000"/>
          <w:sz w:val="22"/>
          <w:szCs w:val="22"/>
        </w:rPr>
        <w:t xml:space="preserve"> internal IP.</w:t>
      </w:r>
    </w:p>
    <w:p w:rsidR="00190DEB" w:rsidRDefault="00D67F86">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For each server’s </w:t>
      </w:r>
      <w:proofErr w:type="spellStart"/>
      <w:r>
        <w:rPr>
          <w:rFonts w:ascii="Open Sans" w:eastAsia="Open Sans" w:hAnsi="Open Sans" w:cs="Open Sans"/>
          <w:color w:val="000000"/>
          <w:sz w:val="22"/>
          <w:szCs w:val="22"/>
        </w:rPr>
        <w:t>nsg</w:t>
      </w:r>
      <w:proofErr w:type="spellEnd"/>
      <w:r>
        <w:rPr>
          <w:rFonts w:ascii="Open Sans" w:eastAsia="Open Sans" w:hAnsi="Open Sans" w:cs="Open Sans"/>
          <w:color w:val="000000"/>
          <w:sz w:val="22"/>
          <w:szCs w:val="22"/>
        </w:rPr>
        <w:t xml:space="preserve">, modify the settings to allow for TCP 2222-2224 from the antivirus server’s IP number. </w:t>
      </w:r>
    </w:p>
    <w:p w:rsidR="00190DEB" w:rsidRDefault="00D67F86">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Test your work by trying to deploy the antivirus agent on one of the target servers.</w:t>
      </w:r>
    </w:p>
    <w:p w:rsidR="00190DEB" w:rsidRDefault="00190DEB">
      <w:pPr>
        <w:pBdr>
          <w:top w:val="nil"/>
          <w:left w:val="nil"/>
          <w:bottom w:val="nil"/>
          <w:right w:val="nil"/>
          <w:between w:val="nil"/>
        </w:pBdr>
        <w:spacing w:line="276" w:lineRule="auto"/>
        <w:rPr>
          <w:rFonts w:ascii="Open Sans" w:eastAsia="Open Sans" w:hAnsi="Open Sans" w:cs="Open Sans"/>
          <w:color w:val="2E3D49"/>
          <w:sz w:val="20"/>
          <w:szCs w:val="20"/>
        </w:rPr>
      </w:pPr>
    </w:p>
    <w:tbl>
      <w:tblPr>
        <w:tblStyle w:val="a5"/>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15"/>
        <w:gridCol w:w="7140"/>
      </w:tblGrid>
      <w:tr w:rsidR="00190DEB">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Subtitle"/>
              <w:widowControl w:val="0"/>
              <w:spacing w:after="0"/>
              <w:rPr>
                <w:rFonts w:ascii="Open Sans" w:eastAsia="Open Sans" w:hAnsi="Open Sans" w:cs="Open Sans"/>
                <w:b/>
                <w:color w:val="FFFFFF"/>
                <w:sz w:val="24"/>
                <w:szCs w:val="24"/>
              </w:rPr>
            </w:pPr>
            <w:r>
              <w:rPr>
                <w:rFonts w:ascii="Open Sans" w:eastAsia="Open Sans" w:hAnsi="Open Sans" w:cs="Open Sans"/>
                <w:b/>
                <w:color w:val="FFFFFF"/>
                <w:sz w:val="24"/>
                <w:szCs w:val="24"/>
              </w:rPr>
              <w:t>Inbound Rules</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Style w:val="Subtitle"/>
              <w:widowControl w:val="0"/>
              <w:spacing w:after="0"/>
            </w:pPr>
            <w:r>
              <w:rPr>
                <w:rFonts w:ascii="Open Sans" w:eastAsia="Open Sans" w:hAnsi="Open Sans" w:cs="Open Sans"/>
                <w:color w:val="FFFFFF"/>
                <w:sz w:val="20"/>
                <w:szCs w:val="20"/>
              </w:rPr>
              <w:t xml:space="preserve">Provide a screenshot of the modified </w:t>
            </w:r>
            <w:proofErr w:type="spellStart"/>
            <w:r>
              <w:rPr>
                <w:rFonts w:ascii="Open Sans" w:eastAsia="Open Sans" w:hAnsi="Open Sans" w:cs="Open Sans"/>
                <w:color w:val="FFFFFF"/>
                <w:sz w:val="20"/>
                <w:szCs w:val="20"/>
              </w:rPr>
              <w:t>nsg</w:t>
            </w:r>
            <w:proofErr w:type="spellEnd"/>
            <w:r>
              <w:rPr>
                <w:rFonts w:ascii="Open Sans" w:eastAsia="Open Sans" w:hAnsi="Open Sans" w:cs="Open Sans"/>
                <w:color w:val="FFFFFF"/>
                <w:sz w:val="20"/>
                <w:szCs w:val="20"/>
              </w:rPr>
              <w:t xml:space="preserve"> firewall inbound rules.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A91136">
            <w:r>
              <w:rPr>
                <w:noProof/>
                <w:lang w:val="en-GB" w:eastAsia="en-GB"/>
              </w:rPr>
              <w:drawing>
                <wp:inline distT="0" distB="0" distL="0" distR="0" wp14:anchorId="1D365F9A" wp14:editId="14AAB35D">
                  <wp:extent cx="4432300" cy="22009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2300" cy="2200910"/>
                          </a:xfrm>
                          <a:prstGeom prst="rect">
                            <a:avLst/>
                          </a:prstGeom>
                        </pic:spPr>
                      </pic:pic>
                    </a:graphicData>
                  </a:graphic>
                </wp:inline>
              </w:drawing>
            </w:r>
          </w:p>
        </w:tc>
      </w:tr>
      <w:tr w:rsidR="00190DEB">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rsidR="00190DEB" w:rsidRDefault="00D67F86">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#1</w:t>
            </w:r>
          </w:p>
          <w:p w:rsidR="00190DEB" w:rsidRDefault="00190DEB">
            <w:pPr>
              <w:pBdr>
                <w:top w:val="nil"/>
                <w:left w:val="nil"/>
                <w:bottom w:val="nil"/>
                <w:right w:val="nil"/>
                <w:between w:val="nil"/>
              </w:pBdr>
              <w:rPr>
                <w:rFonts w:ascii="Arial" w:eastAsia="Arial" w:hAnsi="Arial" w:cs="Arial"/>
                <w:color w:val="FFFFFF"/>
                <w:sz w:val="22"/>
                <w:szCs w:val="22"/>
              </w:rPr>
            </w:pPr>
          </w:p>
          <w:p w:rsidR="00190DEB" w:rsidRDefault="00D67F86">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Will you need to create an inbound port exception on your Windows OS?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rsidR="00190DEB" w:rsidRDefault="00B02DDD">
            <w:r w:rsidRPr="00B02DDD">
              <w:t>Yes, inbound ports must be configured on the Windows OS. The inbound port rules are just the basic ones. In Windows OS, we can configure more advanced features.</w:t>
            </w:r>
            <w:bookmarkStart w:id="7" w:name="_GoBack"/>
            <w:bookmarkEnd w:id="7"/>
          </w:p>
        </w:tc>
      </w:tr>
    </w:tbl>
    <w:p w:rsidR="00190DEB" w:rsidRDefault="00190DEB">
      <w:pPr>
        <w:widowControl w:val="0"/>
        <w:pBdr>
          <w:top w:val="nil"/>
          <w:left w:val="nil"/>
          <w:bottom w:val="nil"/>
          <w:right w:val="nil"/>
          <w:between w:val="nil"/>
        </w:pBdr>
        <w:ind w:left="180" w:hanging="180"/>
        <w:rPr>
          <w:rFonts w:ascii="Open Sans" w:eastAsia="Open Sans" w:hAnsi="Open Sans" w:cs="Open Sans"/>
          <w:color w:val="2E3D49"/>
          <w:sz w:val="20"/>
          <w:szCs w:val="20"/>
        </w:rPr>
      </w:pP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190DEB">
      <w:pPr>
        <w:pBdr>
          <w:top w:val="nil"/>
          <w:left w:val="nil"/>
          <w:bottom w:val="nil"/>
          <w:right w:val="nil"/>
          <w:between w:val="nil"/>
        </w:pBdr>
        <w:spacing w:line="276" w:lineRule="auto"/>
        <w:rPr>
          <w:rFonts w:ascii="Open Sans" w:eastAsia="Open Sans" w:hAnsi="Open Sans" w:cs="Open Sans"/>
          <w:color w:val="000000"/>
          <w:sz w:val="22"/>
          <w:szCs w:val="22"/>
        </w:rPr>
      </w:pPr>
    </w:p>
    <w:p w:rsidR="00190DEB" w:rsidRDefault="00D67F86">
      <w:pPr>
        <w:pBdr>
          <w:top w:val="nil"/>
          <w:left w:val="nil"/>
          <w:bottom w:val="nil"/>
          <w:right w:val="nil"/>
          <w:between w:val="nil"/>
        </w:pBdr>
        <w:spacing w:line="276" w:lineRule="auto"/>
        <w:rPr>
          <w:rFonts w:ascii="Arial" w:eastAsia="Arial" w:hAnsi="Arial" w:cs="Arial"/>
          <w:color w:val="000000"/>
          <w:sz w:val="22"/>
          <w:szCs w:val="22"/>
        </w:rPr>
      </w:pPr>
      <w:r>
        <w:rPr>
          <w:rFonts w:ascii="Open Sans" w:eastAsia="Open Sans" w:hAnsi="Open Sans" w:cs="Open Sans"/>
          <w:b/>
          <w:color w:val="000000"/>
          <w:sz w:val="22"/>
          <w:szCs w:val="22"/>
        </w:rPr>
        <w:t>Note: Once you have completed your report, feel free to shut down your Azure resources to avoid charges!</w:t>
      </w:r>
    </w:p>
    <w:sectPr w:rsidR="00190DEB">
      <w:headerReference w:type="default" r:id="rId20"/>
      <w:footerReference w:type="default" r:id="rId2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F86" w:rsidRDefault="00D67F86">
      <w:r>
        <w:separator/>
      </w:r>
    </w:p>
  </w:endnote>
  <w:endnote w:type="continuationSeparator" w:id="0">
    <w:p w:rsidR="00D67F86" w:rsidRDefault="00D67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Neue">
    <w:altName w:val="Corbel"/>
    <w:charset w:val="00"/>
    <w:family w:val="auto"/>
    <w:pitch w:val="default"/>
  </w:font>
  <w:font w:name="Open Sans">
    <w:altName w:val="Tahoma"/>
    <w:charset w:val="00"/>
    <w:family w:val="auto"/>
    <w:pitch w:val="default"/>
  </w:font>
  <w:font w:name="Roboto Mono">
    <w:altName w:val="Times New Roman"/>
    <w:charset w:val="00"/>
    <w:family w:val="auto"/>
    <w:pitch w:val="default"/>
  </w:font>
  <w:font w:name="Open Sans Light">
    <w:altName w:val="Corbel Light"/>
    <w:charset w:val="00"/>
    <w:family w:val="auto"/>
    <w:pitch w:val="default"/>
  </w:font>
  <w:font w:name="Open Sans SemiBold">
    <w:altName w:val="Segoe UI Semibold"/>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DEB" w:rsidRDefault="00190DEB">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F86" w:rsidRDefault="00D67F86">
      <w:r>
        <w:separator/>
      </w:r>
    </w:p>
  </w:footnote>
  <w:footnote w:type="continuationSeparator" w:id="0">
    <w:p w:rsidR="00D67F86" w:rsidRDefault="00D67F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DEB" w:rsidRDefault="00D67F86">
    <w:pPr>
      <w:pBdr>
        <w:top w:val="nil"/>
        <w:left w:val="nil"/>
        <w:bottom w:val="nil"/>
        <w:right w:val="nil"/>
        <w:between w:val="nil"/>
      </w:pBdr>
      <w:tabs>
        <w:tab w:val="right" w:pos="9020"/>
      </w:tabs>
      <w:rPr>
        <w:rFonts w:ascii="Helvetica Neue" w:eastAsia="Helvetica Neue" w:hAnsi="Helvetica Neue" w:cs="Helvetica Neue"/>
        <w:color w:val="000000"/>
      </w:rPr>
    </w:pPr>
    <w:r>
      <w:rPr>
        <w:rFonts w:ascii="Helvetica Neue" w:eastAsia="Helvetica Neue" w:hAnsi="Helvetica Neue" w:cs="Helvetica Neue"/>
        <w:noProof/>
        <w:color w:val="000000"/>
        <w:lang w:val="en-GB" w:eastAsia="en-GB"/>
      </w:rPr>
      <mc:AlternateContent>
        <mc:Choice Requires="wps">
          <w:drawing>
            <wp:anchor distT="0" distB="0" distL="0" distR="0" simplePos="0" relativeHeight="251658240" behindDoc="1" locked="0" layoutInCell="1" hidden="0" allowOverlap="1">
              <wp:simplePos x="0" y="0"/>
              <wp:positionH relativeFrom="page">
                <wp:posOffset>-4761</wp:posOffset>
              </wp:positionH>
              <wp:positionV relativeFrom="page">
                <wp:posOffset>-4761</wp:posOffset>
              </wp:positionV>
              <wp:extent cx="7781925" cy="10067925"/>
              <wp:effectExtent l="0" t="0" r="0" b="0"/>
              <wp:wrapNone/>
              <wp:docPr id="1073741829" name="Rounded Rectangle 1073741829"/>
              <wp:cNvGraphicFramePr/>
              <a:graphic xmlns:a="http://schemas.openxmlformats.org/drawingml/2006/main">
                <a:graphicData uri="http://schemas.microsoft.com/office/word/2010/wordprocessingShape">
                  <wps:wsp>
                    <wps:cNvSpPr/>
                    <wps:spPr>
                      <a:xfrm>
                        <a:off x="1459800" y="0"/>
                        <a:ext cx="7772400" cy="7560000"/>
                      </a:xfrm>
                      <a:prstGeom prst="roundRect">
                        <a:avLst>
                          <a:gd name="adj" fmla="val 0"/>
                        </a:avLst>
                      </a:prstGeom>
                      <a:solidFill>
                        <a:srgbClr val="FFFFFF"/>
                      </a:solidFill>
                      <a:ln>
                        <a:noFill/>
                      </a:ln>
                    </wps:spPr>
                    <wps:txbx>
                      <w:txbxContent>
                        <w:p w:rsidR="00190DEB" w:rsidRDefault="00190DEB">
                          <w:pPr>
                            <w:textDirection w:val="btLr"/>
                          </w:pPr>
                        </w:p>
                      </w:txbxContent>
                    </wps:txbx>
                    <wps:bodyPr spcFirstLastPara="1" wrap="square" lIns="91425" tIns="91425" rIns="91425" bIns="91425" anchor="ctr" anchorCtr="0">
                      <a:noAutofit/>
                    </wps:bodyPr>
                  </wps:wsp>
                </a:graphicData>
              </a:graphic>
            </wp:anchor>
          </w:drawing>
        </mc:Choice>
        <mc:Fallback>
          <w:pict>
            <v:roundrect id="Rounded Rectangle 1073741829" o:spid="_x0000_s1026" style="position:absolute;margin-left:-.35pt;margin-top:-.35pt;width:612.75pt;height:792.75pt;z-index:-251658240;visibility:visible;mso-wrap-style:square;mso-wrap-distance-left:0;mso-wrap-distance-top:0;mso-wrap-distance-right:0;mso-wrap-distance-bottom:0;mso-position-horizontal:absolute;mso-position-horizontal-relative:page;mso-position-vertical:absolute;mso-position-vertical-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" stroked="f">
              <v:textbox inset="2.53958mm,2.53958mm,2.53958mm,2.53958mm">
                <w:txbxContent>
                  <w:p w:rsidR="00190DEB" w:rsidRDefault="00190DEB">
                    <w:pPr>
                      <w:textDirection w:val="btLr"/>
                    </w:pPr>
                  </w:p>
                </w:txbxContent>
              </v:textbox>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EB7"/>
    <w:multiLevelType w:val="hybridMultilevel"/>
    <w:tmpl w:val="63CE52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043D8"/>
    <w:multiLevelType w:val="multilevel"/>
    <w:tmpl w:val="F9781266"/>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47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47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470"/>
      </w:pPr>
      <w:rPr>
        <w:smallCaps w:val="0"/>
        <w:strike w:val="0"/>
        <w:shd w:val="clear" w:color="auto" w:fill="auto"/>
        <w:vertAlign w:val="baseline"/>
      </w:rPr>
    </w:lvl>
  </w:abstractNum>
  <w:abstractNum w:abstractNumId="2" w15:restartNumberingAfterBreak="0">
    <w:nsid w:val="14B936A8"/>
    <w:multiLevelType w:val="hybridMultilevel"/>
    <w:tmpl w:val="55E80A9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AC12BD"/>
    <w:multiLevelType w:val="multilevel"/>
    <w:tmpl w:val="4552F1E4"/>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4" w15:restartNumberingAfterBreak="0">
    <w:nsid w:val="2B372543"/>
    <w:multiLevelType w:val="multilevel"/>
    <w:tmpl w:val="5FC8E4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BDB2952"/>
    <w:multiLevelType w:val="multilevel"/>
    <w:tmpl w:val="B1D61296"/>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47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47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470"/>
      </w:pPr>
      <w:rPr>
        <w:smallCaps w:val="0"/>
        <w:strike w:val="0"/>
        <w:shd w:val="clear" w:color="auto" w:fill="auto"/>
        <w:vertAlign w:val="baseline"/>
      </w:rPr>
    </w:lvl>
  </w:abstractNum>
  <w:abstractNum w:abstractNumId="6" w15:restartNumberingAfterBreak="0">
    <w:nsid w:val="37847710"/>
    <w:multiLevelType w:val="hybridMultilevel"/>
    <w:tmpl w:val="A490CEC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502AFA"/>
    <w:multiLevelType w:val="hybridMultilevel"/>
    <w:tmpl w:val="61DCB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AE3D03"/>
    <w:multiLevelType w:val="multilevel"/>
    <w:tmpl w:val="B29CA64A"/>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9" w15:restartNumberingAfterBreak="0">
    <w:nsid w:val="53C03BDC"/>
    <w:multiLevelType w:val="hybridMultilevel"/>
    <w:tmpl w:val="FF9CB54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7904FD"/>
    <w:multiLevelType w:val="hybridMultilevel"/>
    <w:tmpl w:val="DFCC2F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35122E"/>
    <w:multiLevelType w:val="hybridMultilevel"/>
    <w:tmpl w:val="7BCCD2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7"/>
  </w:num>
  <w:num w:numId="10">
    <w:abstractNumId w:val="11"/>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EB"/>
    <w:rsid w:val="00145EC6"/>
    <w:rsid w:val="00190DEB"/>
    <w:rsid w:val="001A5890"/>
    <w:rsid w:val="002459A4"/>
    <w:rsid w:val="0024723E"/>
    <w:rsid w:val="003A523D"/>
    <w:rsid w:val="003F3BFA"/>
    <w:rsid w:val="004F03FD"/>
    <w:rsid w:val="004F2FFD"/>
    <w:rsid w:val="00530D0A"/>
    <w:rsid w:val="005744ED"/>
    <w:rsid w:val="005A192F"/>
    <w:rsid w:val="005F1BA7"/>
    <w:rsid w:val="005F7E56"/>
    <w:rsid w:val="008D1DDB"/>
    <w:rsid w:val="00962212"/>
    <w:rsid w:val="00A70A1B"/>
    <w:rsid w:val="00A91136"/>
    <w:rsid w:val="00B02DDD"/>
    <w:rsid w:val="00BE20B8"/>
    <w:rsid w:val="00C47F61"/>
    <w:rsid w:val="00D67F86"/>
    <w:rsid w:val="00D95D6A"/>
    <w:rsid w:val="00E156B2"/>
    <w:rsid w:val="00E5275A"/>
    <w:rsid w:val="00EB0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9DB7"/>
  <w15:docId w15:val="{7740000C-3DF0-49B4-A3AF-094A6A0F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pPr>
      <w:keepNext/>
      <w:keepLines/>
      <w:spacing w:after="60"/>
    </w:pPr>
    <w:rPr>
      <w:rFonts w:ascii="Arial" w:eastAsia="Arial Unicode MS" w:hAnsi="Arial" w:cs="Arial Unicode MS"/>
      <w:color w:val="000000"/>
      <w:sz w:val="52"/>
      <w:szCs w:val="52"/>
      <w:u w:color="000000"/>
      <w14:textOutline w14:w="0" w14:cap="flat" w14:cmpd="sng" w14:algn="ctr">
        <w14:noFill/>
        <w14:prstDash w14:val="solid"/>
        <w14:bevel/>
      </w14:textOutline>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
    <w:name w:val="Body"/>
    <w:pPr>
      <w:spacing w:line="276" w:lineRule="auto"/>
    </w:pPr>
    <w:rPr>
      <w:rFonts w:ascii="Arial" w:eastAsia="Arial Unicode MS"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before="400" w:after="120" w:line="276" w:lineRule="auto"/>
      <w:outlineLvl w:val="0"/>
    </w:pPr>
    <w:rPr>
      <w:rFonts w:ascii="Arial" w:eastAsia="Arial" w:hAnsi="Arial" w:cs="Arial"/>
      <w:color w:val="000000"/>
      <w:sz w:val="40"/>
      <w:szCs w:val="40"/>
      <w:u w:color="000000"/>
      <w14:textOutline w14:w="0" w14:cap="flat" w14:cmpd="sng" w14:algn="ctr">
        <w14:noFill/>
        <w14:prstDash w14:val="solid"/>
        <w14:bevel/>
      </w14:textOutline>
    </w:rPr>
  </w:style>
  <w:style w:type="paragraph" w:styleId="Subtitle">
    <w:name w:val="Subtitle"/>
    <w:basedOn w:val="Normal"/>
    <w:next w:val="Normal"/>
    <w:pPr>
      <w:keepNext/>
      <w:keepLines/>
      <w:pBdr>
        <w:top w:val="nil"/>
        <w:left w:val="nil"/>
        <w:bottom w:val="nil"/>
        <w:right w:val="nil"/>
        <w:between w:val="nil"/>
      </w:pBdr>
      <w:spacing w:after="320"/>
    </w:pPr>
    <w:rPr>
      <w:rFonts w:ascii="Arial" w:eastAsia="Arial" w:hAnsi="Arial" w:cs="Arial"/>
      <w:color w:val="666666"/>
      <w:sz w:val="30"/>
      <w:szCs w:val="30"/>
    </w:rPr>
  </w:style>
  <w:style w:type="numbering" w:customStyle="1" w:styleId="ImportedStyle1">
    <w:name w:val="Imported Style 1"/>
  </w:style>
  <w:style w:type="character" w:customStyle="1" w:styleId="None">
    <w:name w:val="None"/>
  </w:style>
  <w:style w:type="character" w:customStyle="1" w:styleId="Hyperlink0">
    <w:name w:val="Hyperlink.0"/>
    <w:basedOn w:val="None"/>
    <w:rPr>
      <w:rFonts w:ascii="Open Sans" w:eastAsia="Open Sans" w:hAnsi="Open Sans" w:cs="Open Sans"/>
      <w:i/>
      <w:iCs/>
      <w:outline w:val="0"/>
      <w:color w:val="1155CC"/>
      <w:u w:val="single" w:color="1155CC"/>
    </w:rPr>
  </w:style>
  <w:style w:type="numbering" w:customStyle="1" w:styleId="ImportedStyle2">
    <w:name w:val="Imported Style 2"/>
  </w:style>
  <w:style w:type="character" w:customStyle="1" w:styleId="Hyperlink1">
    <w:name w:val="Hyperlink.1"/>
    <w:basedOn w:val="None"/>
    <w:rPr>
      <w:u w:val="single"/>
      <w:lang w:val="en-US"/>
    </w:rPr>
  </w:style>
  <w:style w:type="numbering" w:customStyle="1" w:styleId="ImportedStyle3">
    <w:name w:val="Imported Style 3"/>
  </w:style>
  <w:style w:type="numbering" w:customStyle="1" w:styleId="ImportedStyle4">
    <w:name w:val="Imported Style 4"/>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95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2844">
      <w:bodyDiv w:val="1"/>
      <w:marLeft w:val="0"/>
      <w:marRight w:val="0"/>
      <w:marTop w:val="0"/>
      <w:marBottom w:val="0"/>
      <w:divBdr>
        <w:top w:val="none" w:sz="0" w:space="0" w:color="auto"/>
        <w:left w:val="none" w:sz="0" w:space="0" w:color="auto"/>
        <w:bottom w:val="none" w:sz="0" w:space="0" w:color="auto"/>
        <w:right w:val="none" w:sz="0" w:space="0" w:color="auto"/>
      </w:divBdr>
    </w:div>
    <w:div w:id="209344403">
      <w:bodyDiv w:val="1"/>
      <w:marLeft w:val="0"/>
      <w:marRight w:val="0"/>
      <w:marTop w:val="0"/>
      <w:marBottom w:val="0"/>
      <w:divBdr>
        <w:top w:val="none" w:sz="0" w:space="0" w:color="auto"/>
        <w:left w:val="none" w:sz="0" w:space="0" w:color="auto"/>
        <w:bottom w:val="none" w:sz="0" w:space="0" w:color="auto"/>
        <w:right w:val="none" w:sz="0" w:space="0" w:color="auto"/>
      </w:divBdr>
    </w:div>
    <w:div w:id="207978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zure.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ortal.azure.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azure/azure-quickstart-templat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zure/vpn-gateway/vpn-gateway-howto-site-to-site-classic-port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fnPkLNNL4eeUhv+/n7cAhy8GSg==">AMUW2mUpRGxCV9gpAndHmwsUpxu9sBqgfBvay860fR+HshcW9edevDtbwn61eQslsdjUWOoIr8TDt6WNxSqovdc5JnicHyvCezax6rMAPVFHydNYRzfr7PQnPNkp4nTlyRlt7h0BELSk2uZZMsFRaxQpjfFrFvIgT5UmFHdpWZQIO1QdhPAZkYeammTzShyWAb3ru1LWmONBI/YJAj5cSj9k59EavZ3yBQ==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orien Tran</cp:lastModifiedBy>
  <cp:revision>18</cp:revision>
  <dcterms:created xsi:type="dcterms:W3CDTF">2024-04-27T06:47:00Z</dcterms:created>
  <dcterms:modified xsi:type="dcterms:W3CDTF">2024-04-27T09:52:00Z</dcterms:modified>
</cp:coreProperties>
</file>