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14xp1f656hel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Normalización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ntn4x3yzfjlm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Relación Universal Inicial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Antes de aplicar las reglas de normalización, la información del sistema académico podía representarse mediante una única relación que agrupaba todos los datos: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SISTEMA_ACADEMICO(</w:t>
        <w:br w:type="textWrapping"/>
        <w:t xml:space="preserve"> id_alumno,</w:t>
        <w:br w:type="textWrapping"/>
        <w:t xml:space="preserve"> nombre_alumno,</w:t>
        <w:br w:type="textWrapping"/>
        <w:t xml:space="preserve"> apellido_alumno,</w:t>
        <w:br w:type="textWrapping"/>
        <w:t xml:space="preserve"> dni,</w:t>
        <w:br w:type="textWrapping"/>
        <w:t xml:space="preserve"> email,</w:t>
        <w:br w:type="textWrapping"/>
        <w:t xml:space="preserve"> id_carrera,</w:t>
        <w:br w:type="textWrapping"/>
        <w:t xml:space="preserve"> nombre_carrera,</w:t>
        <w:br w:type="textWrapping"/>
        <w:t xml:space="preserve"> id_materia,</w:t>
        <w:br w:type="textWrapping"/>
        <w:t xml:space="preserve"> nombre_materia,</w:t>
        <w:br w:type="textWrapping"/>
        <w:t xml:space="preserve"> asistencia,</w:t>
        <w:br w:type="textWrapping"/>
        <w:t xml:space="preserve"> parcial1,</w:t>
        <w:br w:type="textWrapping"/>
        <w:t xml:space="preserve"> parcial2,</w:t>
        <w:br w:type="textWrapping"/>
        <w:t xml:space="preserve"> parcial3,</w:t>
        <w:br w:type="textWrapping"/>
        <w:t xml:space="preserve"> nota_final,</w:t>
        <w:br w:type="textWrapping"/>
        <w:t xml:space="preserve"> id_actividad,</w:t>
        <w:br w:type="textWrapping"/>
        <w:t xml:space="preserve"> nombre_actividad,</w:t>
        <w:br w:type="textWrapping"/>
        <w:t xml:space="preserve"> fecha_actividad,</w:t>
        <w:br w:type="textWrapping"/>
        <w:t xml:space="preserve"> horas,</w:t>
        <w:br w:type="textWrapping"/>
        <w:t xml:space="preserve"> id_encuesta,</w:t>
        <w:br w:type="textWrapping"/>
        <w:t xml:space="preserve"> estado_encuesta,</w:t>
        <w:br w:type="textWrapping"/>
        <w:t xml:space="preserve"> id_solicitud,</w:t>
        <w:br w:type="textWrapping"/>
        <w:t xml:space="preserve"> motivo_solicitud,</w:t>
        <w:br w:type="textWrapping"/>
        <w:t xml:space="preserve"> estado_solicitud,</w:t>
        <w:br w:type="textWrapping"/>
        <w:t xml:space="preserve"> fecha_inicio,</w:t>
        <w:br w:type="textWrapping"/>
        <w:t xml:space="preserve"> fecha_cierre,</w:t>
        <w:br w:type="textWrapping"/>
        <w:t xml:space="preserve"> id_cuota,</w:t>
        <w:br w:type="textWrapping"/>
        <w:t xml:space="preserve"> importe,</w:t>
        <w:br w:type="textWrapping"/>
        <w:t xml:space="preserve"> vencimiento</w:t>
        <w:br w:type="textWrapping"/>
        <w:t xml:space="preserve"> )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Esta estructura presenta redundancia de datos, ya que la información de alumnos, carreras, materias, actividades y cuotas se repite múltiples veces, generando anomalías de inserción, actualización y eliminación.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yamb2fsj852z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Primera Forma Normal (1FN)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Primera Forma Normal establece que: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Todos los atributos deben contener valores atómicos.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deben existir grupos repetitivos.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Cada fila debe ser identificable mediante una clave primaria.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relación cumple con la 1FN porque: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Cada alumno posee un único DNI.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Cada materia posee un único nombre.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Cada cuota posee un único importe.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Cada solicitud posee un único estado.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Cada atributo almacena un único valor.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Ejemplos: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Alumno → DNI único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Materia → Nombre único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Cuota → Importe único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Actividad → Fecha única</w:t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3p3dub7ky64x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Segunda Forma Normal (2FN)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Segunda Forma Normal requiere que todos los atributos dependan completamente de la clave primaria.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eliminar dependencias parciales se separó la relación universal en distintas entidades: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v44fh0uoqgxa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ALUMNO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id_alumno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nombre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apellido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dni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email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qpcanflvvpl0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CARRERA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id_carrera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nombre_carrera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2tl7x9tbnux0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MATERIA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id_materia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nombre_materia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cbdw4jmg0pwr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ACTIVIDAD_EXTRACURRICULAR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id_actividad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nombre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fecha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horas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cupo_disponible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7rlzukezhpkh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ENCUESTA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id_encuesta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estado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a19vjbqccjnv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SOLICITUD</w:t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id_solicitud</w:t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motivo</w:t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estado</w:t>
      </w:r>
    </w:p>
    <w:p w:rsidR="00000000" w:rsidDel="00000000" w:rsidP="00000000" w:rsidRDefault="00000000" w:rsidRPr="00000000" w14:paraId="0000003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fecha_inicio</w:t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fecha_cierre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2i1ejtdhfdzh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CUOTA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id_cuota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importe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vencimiento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q2rf6vz10xt5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EXAMEN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id_examen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fecha_examen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modalidad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esta manera cada atributo depende completamente de la clave primaria de su respectiva entidad.</w:t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ihd647hxtt59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Tercera Forma Normal (3FN)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Tercera Forma Normal elimina las dependencias transitivas.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Ejemplo de dependencia transitiva: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ALUMNO(</w:t>
        <w:br w:type="textWrapping"/>
        <w:t xml:space="preserve"> id_alumno,</w:t>
        <w:br w:type="textWrapping"/>
        <w:t xml:space="preserve"> nombre,</w:t>
        <w:br w:type="textWrapping"/>
        <w:t xml:space="preserve"> apellido,</w:t>
        <w:br w:type="textWrapping"/>
        <w:t xml:space="preserve"> id_carrera,</w:t>
        <w:br w:type="textWrapping"/>
        <w:t xml:space="preserve"> nombre_carrera</w:t>
        <w:br w:type="textWrapping"/>
        <w:t xml:space="preserve"> )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este caso: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id_alumno → id_carrera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id_carrera → nombre_carrera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 lo tanto: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id_alumno → nombre_carrera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Esto constituye una dependencia transitiva.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solucionar este problema se crea la entidad independiente CARRERA.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93dnmoll18yn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CARRERA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id_carrera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nombre_carrera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kkx9f19j30co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ALUMNO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id_alumno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nombre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apellido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dni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email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id_carrera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esta forma todos los atributos dependen exclusivamente de la clave primaria de su tabla.</w:t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s2zl2re9wmw7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Resultado de la Normalización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Luego del proceso de normalización, el sistema queda compuesto por las siguientes tablas:</w:t>
      </w:r>
    </w:p>
    <w:p w:rsidR="00000000" w:rsidDel="00000000" w:rsidP="00000000" w:rsidRDefault="00000000" w:rsidRPr="00000000" w14:paraId="00000055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ALUMNO</w:t>
      </w:r>
    </w:p>
    <w:p w:rsidR="00000000" w:rsidDel="00000000" w:rsidP="00000000" w:rsidRDefault="00000000" w:rsidRPr="00000000" w14:paraId="0000005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CARRERA</w:t>
      </w:r>
    </w:p>
    <w:p w:rsidR="00000000" w:rsidDel="00000000" w:rsidP="00000000" w:rsidRDefault="00000000" w:rsidRPr="00000000" w14:paraId="0000005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MATERIA</w:t>
      </w:r>
    </w:p>
    <w:p w:rsidR="00000000" w:rsidDel="00000000" w:rsidP="00000000" w:rsidRDefault="00000000" w:rsidRPr="00000000" w14:paraId="0000005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INSCRIPCION_MATERIA</w:t>
      </w:r>
    </w:p>
    <w:p w:rsidR="00000000" w:rsidDel="00000000" w:rsidP="00000000" w:rsidRDefault="00000000" w:rsidRPr="00000000" w14:paraId="0000005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EXAMEN</w:t>
      </w:r>
    </w:p>
    <w:p w:rsidR="00000000" w:rsidDel="00000000" w:rsidP="00000000" w:rsidRDefault="00000000" w:rsidRPr="00000000" w14:paraId="0000005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ACTIVIDAD_EXTRACURRICULAR</w:t>
      </w:r>
    </w:p>
    <w:p w:rsidR="00000000" w:rsidDel="00000000" w:rsidP="00000000" w:rsidRDefault="00000000" w:rsidRPr="00000000" w14:paraId="0000005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INSCRIPCION_ACTIVIDAD</w:t>
      </w:r>
    </w:p>
    <w:p w:rsidR="00000000" w:rsidDel="00000000" w:rsidP="00000000" w:rsidRDefault="00000000" w:rsidRPr="00000000" w14:paraId="0000005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ENCUESTA</w:t>
      </w:r>
    </w:p>
    <w:p w:rsidR="00000000" w:rsidDel="00000000" w:rsidP="00000000" w:rsidRDefault="00000000" w:rsidRPr="00000000" w14:paraId="0000005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SOLICITUD</w:t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CUOTA</w:t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8c6scrgv5w1u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Beneficios de la Normalización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normalización permite: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Reducir la redundancia de datos.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Evitar inconsistencias.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Facilitar las actualizaciones.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Mejorar la integridad de la información.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Optimizar el diseño de la base de datos.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