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C2" w:rsidRDefault="00540ADE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物流管理与服务系统（CMASS）</w:t>
      </w:r>
    </w:p>
    <w:p w:rsidR="00FB5CC2" w:rsidRDefault="00540ADE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软件体系结构描述文档</w:t>
      </w:r>
    </w:p>
    <w:p w:rsidR="00FB5CC2" w:rsidRDefault="00540ADE">
      <w:pPr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--------------V0.1</w:t>
      </w:r>
    </w:p>
    <w:p w:rsidR="00FB5CC2" w:rsidRDefault="00D87B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91pt;height:368.25pt">
            <v:imagedata r:id="rId9" o:title="南京大学LOGO HD 3"/>
          </v:shape>
        </w:pict>
      </w: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540AD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 w:rsidR="00FB5CC2" w:rsidRDefault="00540AD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目录</w:t>
      </w: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540ADE">
      <w:pPr>
        <w:pStyle w:val="10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hyperlink w:anchor="_Toc23444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  <w:fldSimple w:instr=" PAGEREF _Toc23444 ">
          <w:r>
            <w:t>3</w:t>
          </w:r>
        </w:fldSimple>
      </w:hyperlink>
    </w:p>
    <w:p w:rsidR="00FB5CC2" w:rsidRDefault="00D87B73">
      <w:pPr>
        <w:pStyle w:val="20"/>
        <w:tabs>
          <w:tab w:val="right" w:leader="dot" w:pos="8455"/>
        </w:tabs>
      </w:pPr>
      <w:hyperlink w:anchor="_Toc16503" w:history="1">
        <w:r w:rsidR="00540ADE">
          <w:rPr>
            <w:rFonts w:hint="eastAsia"/>
          </w:rPr>
          <w:t xml:space="preserve">1.1 </w:t>
        </w:r>
        <w:r w:rsidR="00540ADE">
          <w:rPr>
            <w:rFonts w:hint="eastAsia"/>
          </w:rPr>
          <w:t>编制目的</w:t>
        </w:r>
        <w:r w:rsidR="00540ADE">
          <w:tab/>
        </w:r>
        <w:fldSimple w:instr=" PAGEREF _Toc16503 ">
          <w:r w:rsidR="00540ADE">
            <w:t>3</w:t>
          </w:r>
        </w:fldSimple>
      </w:hyperlink>
    </w:p>
    <w:p w:rsidR="00FB5CC2" w:rsidRDefault="00D87B73">
      <w:pPr>
        <w:pStyle w:val="20"/>
        <w:tabs>
          <w:tab w:val="right" w:leader="dot" w:pos="8455"/>
        </w:tabs>
      </w:pPr>
      <w:hyperlink w:anchor="_Toc10496" w:history="1">
        <w:r w:rsidR="00540ADE">
          <w:rPr>
            <w:rFonts w:hint="eastAsia"/>
          </w:rPr>
          <w:t xml:space="preserve">1.2 </w:t>
        </w:r>
        <w:r w:rsidR="00540ADE">
          <w:rPr>
            <w:rFonts w:hint="eastAsia"/>
          </w:rPr>
          <w:t>词汇表</w:t>
        </w:r>
        <w:r w:rsidR="00540ADE">
          <w:tab/>
        </w:r>
        <w:fldSimple w:instr=" PAGEREF _Toc10496 ">
          <w:r w:rsidR="00540ADE">
            <w:t>3</w:t>
          </w:r>
        </w:fldSimple>
      </w:hyperlink>
    </w:p>
    <w:p w:rsidR="00FB5CC2" w:rsidRDefault="00D87B73">
      <w:pPr>
        <w:pStyle w:val="20"/>
        <w:tabs>
          <w:tab w:val="right" w:leader="dot" w:pos="8455"/>
        </w:tabs>
      </w:pPr>
      <w:hyperlink w:anchor="_Toc16443" w:history="1">
        <w:r w:rsidR="00540ADE">
          <w:rPr>
            <w:rFonts w:hint="eastAsia"/>
          </w:rPr>
          <w:t xml:space="preserve">1.3 </w:t>
        </w:r>
        <w:r w:rsidR="00540ADE">
          <w:rPr>
            <w:rFonts w:hint="eastAsia"/>
          </w:rPr>
          <w:t>参考资料</w:t>
        </w:r>
        <w:r w:rsidR="00540ADE">
          <w:tab/>
        </w:r>
        <w:fldSimple w:instr=" PAGEREF _Toc16443 ">
          <w:r w:rsidR="00540ADE">
            <w:t>3</w:t>
          </w:r>
        </w:fldSimple>
      </w:hyperlink>
    </w:p>
    <w:p w:rsidR="00FB5CC2" w:rsidRDefault="00D87B73">
      <w:pPr>
        <w:pStyle w:val="10"/>
        <w:tabs>
          <w:tab w:val="right" w:leader="dot" w:pos="8455"/>
        </w:tabs>
      </w:pPr>
      <w:hyperlink w:anchor="_Toc1205" w:history="1">
        <w:r w:rsidR="00540ADE">
          <w:t>2</w:t>
        </w:r>
        <w:r w:rsidR="00540ADE">
          <w:rPr>
            <w:rFonts w:hint="eastAsia"/>
            <w:kern w:val="44"/>
          </w:rPr>
          <w:t xml:space="preserve">. </w:t>
        </w:r>
        <w:r w:rsidR="00540ADE">
          <w:rPr>
            <w:rFonts w:hint="eastAsia"/>
          </w:rPr>
          <w:t>产品概述</w:t>
        </w:r>
        <w:r w:rsidR="00540ADE">
          <w:tab/>
        </w:r>
        <w:fldSimple w:instr=" PAGEREF _Toc1205 ">
          <w:r w:rsidR="00540ADE">
            <w:t>3</w:t>
          </w:r>
        </w:fldSimple>
      </w:hyperlink>
    </w:p>
    <w:p w:rsidR="00FB5CC2" w:rsidRDefault="00D87B73">
      <w:pPr>
        <w:pStyle w:val="10"/>
        <w:tabs>
          <w:tab w:val="right" w:leader="dot" w:pos="8455"/>
        </w:tabs>
      </w:pPr>
      <w:hyperlink w:anchor="_Toc25274" w:history="1">
        <w:r w:rsidR="00540ADE">
          <w:t>3</w:t>
        </w:r>
        <w:r w:rsidR="00540ADE">
          <w:rPr>
            <w:rFonts w:hint="eastAsia"/>
            <w:kern w:val="44"/>
          </w:rPr>
          <w:t xml:space="preserve">. </w:t>
        </w:r>
        <w:r w:rsidR="00540ADE">
          <w:rPr>
            <w:rFonts w:hint="eastAsia"/>
          </w:rPr>
          <w:t>逻辑视角</w:t>
        </w:r>
        <w:r w:rsidR="00540ADE">
          <w:tab/>
        </w:r>
        <w:fldSimple w:instr=" PAGEREF _Toc25274 ">
          <w:r w:rsidR="00540ADE">
            <w:t>3</w:t>
          </w:r>
        </w:fldSimple>
      </w:hyperlink>
    </w:p>
    <w:p w:rsidR="00FB5CC2" w:rsidRDefault="00D87B73">
      <w:pPr>
        <w:pStyle w:val="10"/>
        <w:tabs>
          <w:tab w:val="right" w:leader="dot" w:pos="8455"/>
        </w:tabs>
      </w:pPr>
      <w:hyperlink w:anchor="_Toc10369" w:history="1">
        <w:r w:rsidR="00540ADE">
          <w:t>4</w:t>
        </w:r>
        <w:r w:rsidR="00540ADE">
          <w:rPr>
            <w:rFonts w:hint="eastAsia"/>
            <w:kern w:val="44"/>
          </w:rPr>
          <w:t xml:space="preserve">. </w:t>
        </w:r>
        <w:r w:rsidR="00540ADE">
          <w:rPr>
            <w:rFonts w:hint="eastAsia"/>
          </w:rPr>
          <w:t>组合视角</w:t>
        </w:r>
        <w:r w:rsidR="00540ADE">
          <w:tab/>
        </w:r>
        <w:fldSimple w:instr=" PAGEREF _Toc10369 ">
          <w:r w:rsidR="00540ADE">
            <w:t>3</w:t>
          </w:r>
        </w:fldSimple>
      </w:hyperlink>
    </w:p>
    <w:p w:rsidR="00FB5CC2" w:rsidRDefault="00D87B73">
      <w:pPr>
        <w:pStyle w:val="20"/>
        <w:tabs>
          <w:tab w:val="right" w:leader="dot" w:pos="8455"/>
        </w:tabs>
      </w:pPr>
      <w:hyperlink w:anchor="_Toc20757" w:history="1">
        <w:r w:rsidR="00540ADE">
          <w:t>4</w:t>
        </w:r>
        <w:r w:rsidR="00540ADE">
          <w:rPr>
            <w:rFonts w:ascii="Arial" w:eastAsia="黑体" w:hAnsi="Arial"/>
          </w:rPr>
          <w:t xml:space="preserve">.1 </w:t>
        </w:r>
        <w:r w:rsidR="00540ADE">
          <w:rPr>
            <w:rFonts w:hint="eastAsia"/>
          </w:rPr>
          <w:t>开发包图</w:t>
        </w:r>
        <w:r w:rsidR="00540ADE">
          <w:tab/>
        </w:r>
        <w:fldSimple w:instr=" PAGEREF _Toc20757 ">
          <w:r w:rsidR="00540ADE">
            <w:t>3</w:t>
          </w:r>
        </w:fldSimple>
      </w:hyperlink>
    </w:p>
    <w:p w:rsidR="00FB5CC2" w:rsidRDefault="00D87B73">
      <w:pPr>
        <w:pStyle w:val="20"/>
        <w:tabs>
          <w:tab w:val="right" w:leader="dot" w:pos="8455"/>
        </w:tabs>
      </w:pPr>
      <w:hyperlink w:anchor="_Toc23887" w:history="1">
        <w:r w:rsidR="00540ADE">
          <w:rPr>
            <w:rFonts w:hint="eastAsia"/>
          </w:rPr>
          <w:t xml:space="preserve">4.1 </w:t>
        </w:r>
        <w:r w:rsidR="00540ADE">
          <w:rPr>
            <w:rFonts w:hint="eastAsia"/>
          </w:rPr>
          <w:t>运行时进程</w:t>
        </w:r>
        <w:r w:rsidR="00540ADE">
          <w:tab/>
        </w:r>
        <w:fldSimple w:instr=" PAGEREF _Toc23887 ">
          <w:r w:rsidR="00540ADE">
            <w:t>7</w:t>
          </w:r>
        </w:fldSimple>
      </w:hyperlink>
    </w:p>
    <w:p w:rsidR="00FB5CC2" w:rsidRDefault="00D87B73">
      <w:pPr>
        <w:pStyle w:val="20"/>
        <w:tabs>
          <w:tab w:val="right" w:leader="dot" w:pos="8455"/>
        </w:tabs>
      </w:pPr>
      <w:hyperlink w:anchor="_Toc2996" w:history="1">
        <w:r w:rsidR="00540ADE">
          <w:t>4</w:t>
        </w:r>
        <w:r w:rsidR="00540ADE">
          <w:rPr>
            <w:rFonts w:ascii="Arial" w:eastAsia="黑体" w:hAnsi="Arial"/>
          </w:rPr>
          <w:t xml:space="preserve">.2 </w:t>
        </w:r>
        <w:r w:rsidR="00540ADE">
          <w:rPr>
            <w:rFonts w:hint="eastAsia"/>
          </w:rPr>
          <w:t>物理部署</w:t>
        </w:r>
        <w:r w:rsidR="00540ADE">
          <w:tab/>
        </w:r>
        <w:fldSimple w:instr=" PAGEREF _Toc2996 ">
          <w:r w:rsidR="00540ADE">
            <w:t>7</w:t>
          </w:r>
        </w:fldSimple>
      </w:hyperlink>
    </w:p>
    <w:p w:rsidR="00FB5CC2" w:rsidRDefault="00D87B73">
      <w:pPr>
        <w:pStyle w:val="10"/>
        <w:tabs>
          <w:tab w:val="right" w:leader="dot" w:pos="8455"/>
        </w:tabs>
      </w:pPr>
      <w:hyperlink w:anchor="_Toc6268" w:history="1">
        <w:r w:rsidR="00540ADE">
          <w:rPr>
            <w:rFonts w:hint="eastAsia"/>
          </w:rPr>
          <w:t xml:space="preserve">5. </w:t>
        </w:r>
        <w:r w:rsidR="00540ADE">
          <w:rPr>
            <w:rFonts w:hint="eastAsia"/>
          </w:rPr>
          <w:t>接口视角</w:t>
        </w:r>
        <w:r w:rsidR="00540ADE">
          <w:tab/>
        </w:r>
        <w:fldSimple w:instr=" PAGEREF _Toc6268 ">
          <w:r w:rsidR="00540ADE">
            <w:t>8</w:t>
          </w:r>
        </w:fldSimple>
      </w:hyperlink>
    </w:p>
    <w:p w:rsidR="00FB5CC2" w:rsidRDefault="00D87B73">
      <w:pPr>
        <w:pStyle w:val="20"/>
        <w:tabs>
          <w:tab w:val="right" w:leader="dot" w:pos="8455"/>
        </w:tabs>
      </w:pPr>
      <w:hyperlink w:anchor="_Toc13996" w:history="1">
        <w:r w:rsidR="00540ADE">
          <w:rPr>
            <w:rFonts w:hint="eastAsia"/>
          </w:rPr>
          <w:t xml:space="preserve">5.1 </w:t>
        </w:r>
        <w:r w:rsidR="00540ADE">
          <w:rPr>
            <w:rFonts w:hint="eastAsia"/>
          </w:rPr>
          <w:t>模块的职责</w:t>
        </w:r>
        <w:r w:rsidR="00540ADE">
          <w:tab/>
        </w:r>
        <w:fldSimple w:instr=" PAGEREF _Toc13996 ">
          <w:r w:rsidR="00540ADE">
            <w:t>8</w:t>
          </w:r>
        </w:fldSimple>
      </w:hyperlink>
    </w:p>
    <w:p w:rsidR="00FB5CC2" w:rsidRDefault="00D87B73">
      <w:pPr>
        <w:pStyle w:val="20"/>
        <w:tabs>
          <w:tab w:val="right" w:leader="dot" w:pos="8455"/>
        </w:tabs>
      </w:pPr>
      <w:hyperlink w:anchor="_Toc10552" w:history="1">
        <w:r w:rsidR="00540ADE">
          <w:rPr>
            <w:rFonts w:hint="eastAsia"/>
          </w:rPr>
          <w:t xml:space="preserve">5.2 </w:t>
        </w:r>
        <w:r w:rsidR="00540ADE">
          <w:rPr>
            <w:rFonts w:hint="eastAsia"/>
          </w:rPr>
          <w:t>用户界面层的分解</w:t>
        </w:r>
        <w:r w:rsidR="00540ADE">
          <w:tab/>
        </w:r>
        <w:fldSimple w:instr=" PAGEREF _Toc10552 ">
          <w:r w:rsidR="00540ADE">
            <w:t>9</w:t>
          </w:r>
        </w:fldSimple>
      </w:hyperlink>
    </w:p>
    <w:p w:rsidR="00FB5CC2" w:rsidRDefault="00D87B73">
      <w:pPr>
        <w:pStyle w:val="30"/>
        <w:tabs>
          <w:tab w:val="right" w:leader="dot" w:pos="8455"/>
        </w:tabs>
      </w:pPr>
      <w:hyperlink w:anchor="_Toc23090" w:history="1">
        <w:r w:rsidR="00540ADE">
          <w:rPr>
            <w:rFonts w:hint="eastAsia"/>
          </w:rPr>
          <w:t xml:space="preserve">5.2.1 </w:t>
        </w:r>
        <w:r w:rsidR="00540ADE">
          <w:rPr>
            <w:rFonts w:hint="eastAsia"/>
          </w:rPr>
          <w:t>用户界面层模块的职责</w:t>
        </w:r>
        <w:r w:rsidR="00540ADE">
          <w:tab/>
        </w:r>
        <w:fldSimple w:instr=" PAGEREF _Toc23090 ">
          <w:r w:rsidR="00540ADE">
            <w:t>9</w:t>
          </w:r>
        </w:fldSimple>
      </w:hyperlink>
    </w:p>
    <w:p w:rsidR="00FB5CC2" w:rsidRDefault="00D87B73">
      <w:pPr>
        <w:pStyle w:val="30"/>
        <w:tabs>
          <w:tab w:val="right" w:leader="dot" w:pos="8455"/>
        </w:tabs>
      </w:pPr>
      <w:hyperlink w:anchor="_Toc7577" w:history="1">
        <w:r w:rsidR="00540ADE">
          <w:rPr>
            <w:rFonts w:hint="eastAsia"/>
          </w:rPr>
          <w:t xml:space="preserve">5.2.2 </w:t>
        </w:r>
        <w:r w:rsidR="00540ADE">
          <w:rPr>
            <w:rFonts w:hint="eastAsia"/>
          </w:rPr>
          <w:t>用户界面层模块的接口规范</w:t>
        </w:r>
        <w:r w:rsidR="00540ADE">
          <w:tab/>
        </w:r>
        <w:fldSimple w:instr=" PAGEREF _Toc7577 ">
          <w:r w:rsidR="00540ADE">
            <w:t>9</w:t>
          </w:r>
        </w:fldSimple>
      </w:hyperlink>
    </w:p>
    <w:p w:rsidR="00FB5CC2" w:rsidRDefault="00D87B73">
      <w:pPr>
        <w:pStyle w:val="30"/>
        <w:tabs>
          <w:tab w:val="right" w:leader="dot" w:pos="8455"/>
        </w:tabs>
      </w:pPr>
      <w:hyperlink w:anchor="_Toc16340" w:history="1">
        <w:r w:rsidR="00540ADE">
          <w:rPr>
            <w:rFonts w:hint="eastAsia"/>
          </w:rPr>
          <w:t xml:space="preserve">5.2.3 </w:t>
        </w:r>
        <w:r w:rsidR="00540ADE">
          <w:rPr>
            <w:rFonts w:hint="eastAsia"/>
          </w:rPr>
          <w:t>用户界面模块设计原理</w:t>
        </w:r>
        <w:r w:rsidR="00540ADE">
          <w:tab/>
        </w:r>
        <w:fldSimple w:instr=" PAGEREF _Toc16340 ">
          <w:r w:rsidR="00540ADE">
            <w:t>9</w:t>
          </w:r>
        </w:fldSimple>
      </w:hyperlink>
    </w:p>
    <w:p w:rsidR="00FB5CC2" w:rsidRDefault="00D87B73">
      <w:pPr>
        <w:pStyle w:val="20"/>
        <w:tabs>
          <w:tab w:val="right" w:leader="dot" w:pos="8455"/>
        </w:tabs>
      </w:pPr>
      <w:hyperlink w:anchor="_Toc1408" w:history="1">
        <w:r w:rsidR="00540ADE">
          <w:rPr>
            <w:rFonts w:hint="eastAsia"/>
          </w:rPr>
          <w:t xml:space="preserve">5.3 </w:t>
        </w:r>
        <w:r w:rsidR="00540ADE">
          <w:rPr>
            <w:rFonts w:hint="eastAsia"/>
          </w:rPr>
          <w:t>业务逻辑层的分解</w:t>
        </w:r>
        <w:r w:rsidR="00540ADE">
          <w:tab/>
        </w:r>
        <w:fldSimple w:instr=" PAGEREF _Toc1408 ">
          <w:r w:rsidR="00540ADE">
            <w:t>9</w:t>
          </w:r>
        </w:fldSimple>
      </w:hyperlink>
    </w:p>
    <w:p w:rsidR="00FB5CC2" w:rsidRDefault="00D87B73">
      <w:pPr>
        <w:pStyle w:val="30"/>
        <w:tabs>
          <w:tab w:val="right" w:leader="dot" w:pos="8455"/>
        </w:tabs>
      </w:pPr>
      <w:hyperlink w:anchor="_Toc6737" w:history="1">
        <w:r w:rsidR="00540ADE">
          <w:rPr>
            <w:rFonts w:hint="eastAsia"/>
          </w:rPr>
          <w:t xml:space="preserve">5.3.1 </w:t>
        </w:r>
        <w:r w:rsidR="00540ADE">
          <w:rPr>
            <w:rFonts w:hint="eastAsia"/>
          </w:rPr>
          <w:t>业务逻辑层模块的职责</w:t>
        </w:r>
        <w:r w:rsidR="00540ADE">
          <w:tab/>
        </w:r>
        <w:fldSimple w:instr=" PAGEREF _Toc6737 ">
          <w:r w:rsidR="00540ADE">
            <w:t>9</w:t>
          </w:r>
        </w:fldSimple>
      </w:hyperlink>
    </w:p>
    <w:p w:rsidR="00FB5CC2" w:rsidRDefault="00D87B73">
      <w:pPr>
        <w:pStyle w:val="30"/>
        <w:tabs>
          <w:tab w:val="right" w:leader="dot" w:pos="8455"/>
        </w:tabs>
      </w:pPr>
      <w:hyperlink w:anchor="_Toc10637" w:history="1">
        <w:r w:rsidR="00540ADE">
          <w:rPr>
            <w:rFonts w:hint="eastAsia"/>
          </w:rPr>
          <w:t xml:space="preserve">5.3.2 </w:t>
        </w:r>
        <w:r w:rsidR="00540ADE">
          <w:rPr>
            <w:rFonts w:hint="eastAsia"/>
          </w:rPr>
          <w:t>业务逻辑层模块的接口规范</w:t>
        </w:r>
        <w:r w:rsidR="00540ADE">
          <w:tab/>
        </w:r>
        <w:fldSimple w:instr=" PAGEREF _Toc10637 ">
          <w:r w:rsidR="00540ADE">
            <w:t>9</w:t>
          </w:r>
        </w:fldSimple>
      </w:hyperlink>
    </w:p>
    <w:p w:rsidR="00FB5CC2" w:rsidRDefault="00D87B73">
      <w:pPr>
        <w:pStyle w:val="20"/>
        <w:tabs>
          <w:tab w:val="right" w:leader="dot" w:pos="8455"/>
        </w:tabs>
      </w:pPr>
      <w:hyperlink w:anchor="_Toc21823" w:history="1">
        <w:r w:rsidR="00540ADE">
          <w:rPr>
            <w:rFonts w:hint="eastAsia"/>
          </w:rPr>
          <w:t xml:space="preserve">5.4 </w:t>
        </w:r>
        <w:r w:rsidR="00540ADE">
          <w:rPr>
            <w:rFonts w:hint="eastAsia"/>
          </w:rPr>
          <w:t>数据层的分解</w:t>
        </w:r>
        <w:r w:rsidR="00540ADE">
          <w:tab/>
        </w:r>
        <w:fldSimple w:instr=" PAGEREF _Toc21823 ">
          <w:r w:rsidR="00540ADE">
            <w:t>15</w:t>
          </w:r>
        </w:fldSimple>
      </w:hyperlink>
    </w:p>
    <w:p w:rsidR="00FB5CC2" w:rsidRDefault="00D87B73">
      <w:pPr>
        <w:pStyle w:val="30"/>
        <w:tabs>
          <w:tab w:val="right" w:leader="dot" w:pos="8455"/>
        </w:tabs>
      </w:pPr>
      <w:hyperlink w:anchor="_Toc16040" w:history="1">
        <w:r w:rsidR="00540ADE">
          <w:rPr>
            <w:rFonts w:hint="eastAsia"/>
          </w:rPr>
          <w:t xml:space="preserve">5.4.1 </w:t>
        </w:r>
        <w:r w:rsidR="00540ADE">
          <w:rPr>
            <w:rFonts w:hint="eastAsia"/>
          </w:rPr>
          <w:t>数据层模块的职责</w:t>
        </w:r>
        <w:r w:rsidR="00540ADE">
          <w:tab/>
        </w:r>
        <w:fldSimple w:instr=" PAGEREF _Toc16040 ">
          <w:r w:rsidR="00540ADE">
            <w:t>15</w:t>
          </w:r>
        </w:fldSimple>
      </w:hyperlink>
    </w:p>
    <w:p w:rsidR="00FB5CC2" w:rsidRDefault="00D87B73">
      <w:pPr>
        <w:pStyle w:val="30"/>
        <w:tabs>
          <w:tab w:val="right" w:leader="dot" w:pos="8455"/>
        </w:tabs>
      </w:pPr>
      <w:hyperlink w:anchor="_Toc4838" w:history="1">
        <w:r w:rsidR="00540ADE">
          <w:rPr>
            <w:rFonts w:hint="eastAsia"/>
          </w:rPr>
          <w:t xml:space="preserve">5.4.2 </w:t>
        </w:r>
        <w:r w:rsidR="00540ADE">
          <w:rPr>
            <w:rFonts w:hint="eastAsia"/>
          </w:rPr>
          <w:t>数据层模块的接口规范</w:t>
        </w:r>
        <w:r w:rsidR="00540ADE">
          <w:tab/>
        </w:r>
        <w:fldSimple w:instr=" PAGEREF _Toc4838 ">
          <w:r w:rsidR="00540ADE">
            <w:t>15</w:t>
          </w:r>
        </w:fldSimple>
      </w:hyperlink>
    </w:p>
    <w:p w:rsidR="00FB5CC2" w:rsidRDefault="00D87B73">
      <w:pPr>
        <w:pStyle w:val="10"/>
        <w:tabs>
          <w:tab w:val="right" w:leader="dot" w:pos="8455"/>
        </w:tabs>
      </w:pPr>
      <w:hyperlink w:anchor="_Toc8943" w:history="1">
        <w:r w:rsidR="00540ADE">
          <w:rPr>
            <w:rFonts w:hint="eastAsia"/>
          </w:rPr>
          <w:t xml:space="preserve">6. </w:t>
        </w:r>
        <w:r w:rsidR="00540ADE">
          <w:rPr>
            <w:rFonts w:hint="eastAsia"/>
          </w:rPr>
          <w:t>信息视角</w:t>
        </w:r>
        <w:r w:rsidR="00540ADE">
          <w:tab/>
        </w:r>
        <w:fldSimple w:instr=" PAGEREF _Toc8943 ">
          <w:r w:rsidR="00540ADE">
            <w:t>21</w:t>
          </w:r>
        </w:fldSimple>
      </w:hyperlink>
    </w:p>
    <w:p w:rsidR="00FB5CC2" w:rsidRDefault="00D87B73">
      <w:pPr>
        <w:pStyle w:val="20"/>
        <w:tabs>
          <w:tab w:val="right" w:leader="dot" w:pos="8455"/>
        </w:tabs>
      </w:pPr>
      <w:hyperlink w:anchor="_Toc20987" w:history="1">
        <w:r w:rsidR="00540ADE">
          <w:rPr>
            <w:rFonts w:hint="eastAsia"/>
          </w:rPr>
          <w:t xml:space="preserve">6.1 </w:t>
        </w:r>
        <w:r w:rsidR="00540ADE">
          <w:rPr>
            <w:rFonts w:hint="eastAsia"/>
          </w:rPr>
          <w:t>数据持久化对象</w:t>
        </w:r>
        <w:r w:rsidR="00540ADE">
          <w:tab/>
        </w:r>
        <w:fldSimple w:instr=" PAGEREF _Toc20987 ">
          <w:r w:rsidR="00540ADE">
            <w:t>21</w:t>
          </w:r>
        </w:fldSimple>
      </w:hyperlink>
    </w:p>
    <w:p w:rsidR="00FB5CC2" w:rsidRDefault="00D87B73">
      <w:pPr>
        <w:pStyle w:val="20"/>
        <w:tabs>
          <w:tab w:val="right" w:leader="dot" w:pos="8455"/>
        </w:tabs>
      </w:pPr>
      <w:hyperlink w:anchor="_Toc22287" w:history="1">
        <w:r w:rsidR="00540ADE">
          <w:rPr>
            <w:rFonts w:hint="eastAsia"/>
          </w:rPr>
          <w:t>6.2 Txt</w:t>
        </w:r>
        <w:r w:rsidR="00540ADE">
          <w:rPr>
            <w:rFonts w:hint="eastAsia"/>
          </w:rPr>
          <w:t>持久化格式</w:t>
        </w:r>
        <w:r w:rsidR="00540ADE">
          <w:tab/>
        </w:r>
        <w:fldSimple w:instr=" PAGEREF _Toc22287 ">
          <w:r w:rsidR="00540ADE">
            <w:t>21</w:t>
          </w:r>
        </w:fldSimple>
      </w:hyperlink>
    </w:p>
    <w:p w:rsidR="00FB5CC2" w:rsidRDefault="00540ADE"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rPr>
          <w:b/>
          <w:sz w:val="32"/>
          <w:szCs w:val="32"/>
        </w:rPr>
      </w:pPr>
    </w:p>
    <w:p w:rsidR="00FB5CC2" w:rsidRDefault="00540ADE">
      <w:pPr>
        <w:pStyle w:val="1"/>
      </w:pPr>
      <w:bookmarkStart w:id="0" w:name="_Toc23444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:rsidR="00FB5CC2" w:rsidRDefault="00540ADE">
      <w:pPr>
        <w:pStyle w:val="2"/>
        <w:ind w:left="210"/>
      </w:pPr>
      <w:bookmarkStart w:id="1" w:name="_Toc16503"/>
      <w:r>
        <w:rPr>
          <w:rFonts w:hint="eastAsia"/>
        </w:rPr>
        <w:t xml:space="preserve">1.1 </w:t>
      </w:r>
      <w:r>
        <w:rPr>
          <w:rFonts w:hint="eastAsia"/>
        </w:rPr>
        <w:t>编制目的</w:t>
      </w:r>
      <w:bookmarkEnd w:id="1"/>
    </w:p>
    <w:p w:rsidR="00FB5CC2" w:rsidRDefault="00540ADE">
      <w:pPr>
        <w:ind w:firstLineChars="200" w:firstLine="42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 w:rsidR="00FB5CC2" w:rsidRDefault="00540ADE">
      <w:pPr>
        <w:ind w:firstLineChars="200" w:firstLine="420"/>
      </w:pPr>
      <w:r>
        <w:rPr>
          <w:rFonts w:hint="eastAsia"/>
        </w:rPr>
        <w:t>本报告面向开发人员、测试人员及最终用户而编写，是了解系统的导航。</w:t>
      </w:r>
    </w:p>
    <w:p w:rsidR="00FB5CC2" w:rsidRDefault="00540ADE">
      <w:pPr>
        <w:pStyle w:val="2"/>
        <w:ind w:left="210"/>
      </w:pPr>
      <w:bookmarkStart w:id="2" w:name="_Toc10496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90"/>
        <w:gridCol w:w="2890"/>
        <w:gridCol w:w="2891"/>
      </w:tblGrid>
      <w:tr w:rsidR="006A2387" w:rsidTr="00926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Pr="002777FD" w:rsidRDefault="006A2387" w:rsidP="002777FD">
            <w:pPr>
              <w:jc w:val="center"/>
              <w:rPr>
                <w:rFonts w:hint="eastAsia"/>
                <w:b w:val="0"/>
              </w:rPr>
            </w:pPr>
            <w:r w:rsidRPr="002777FD">
              <w:rPr>
                <w:rFonts w:hint="eastAsia"/>
                <w:b w:val="0"/>
              </w:rPr>
              <w:t>词汇名称</w:t>
            </w:r>
          </w:p>
        </w:tc>
        <w:tc>
          <w:tcPr>
            <w:tcW w:w="2890" w:type="dxa"/>
          </w:tcPr>
          <w:p w:rsidR="006A2387" w:rsidRPr="002777FD" w:rsidRDefault="006A2387" w:rsidP="00277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2777FD">
              <w:rPr>
                <w:rFonts w:hint="eastAsia"/>
                <w:b w:val="0"/>
              </w:rPr>
              <w:t>词汇含义</w:t>
            </w:r>
          </w:p>
        </w:tc>
        <w:tc>
          <w:tcPr>
            <w:tcW w:w="2891" w:type="dxa"/>
          </w:tcPr>
          <w:p w:rsidR="006A2387" w:rsidRPr="002777FD" w:rsidRDefault="006A2387" w:rsidP="00277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2777FD">
              <w:rPr>
                <w:rFonts w:hint="eastAsia"/>
                <w:b w:val="0"/>
              </w:rPr>
              <w:t>备注</w:t>
            </w: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l</w:t>
            </w:r>
            <w:r>
              <w:t>oadDoc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装车单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2387" w:rsidTr="0092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YArrivalDoc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ZArriv</w:t>
            </w:r>
            <w:r>
              <w:t>alDoc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2387" w:rsidTr="0092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TransferDoc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ZloadDoc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2387" w:rsidTr="0092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SendDoc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  <w:tc>
          <w:tcPr>
            <w:tcW w:w="2891" w:type="dxa"/>
          </w:tcPr>
          <w:p w:rsidR="006A2387" w:rsidRDefault="006A2387" w:rsidP="006A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InWarehouseDoc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2387" w:rsidTr="0092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OutWarehouseDoc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OverDoc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2387" w:rsidTr="0092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Pay</w:t>
            </w:r>
            <w:r>
              <w:t>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GatheringDoc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2387" w:rsidTr="0092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YDeliver</w:t>
            </w:r>
            <w:r>
              <w:t>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  <w:tc>
          <w:tcPr>
            <w:tcW w:w="2891" w:type="dxa"/>
          </w:tcPr>
          <w:p w:rsidR="006A2387" w:rsidRDefault="006A2387" w:rsidP="006A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CostInComeDocPO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2387" w:rsidTr="0092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RecordPO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CMASSS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6A2387" w:rsidRPr="006A2387" w:rsidRDefault="006A2387" w:rsidP="006A2387">
      <w:pPr>
        <w:rPr>
          <w:rFonts w:hint="eastAsia"/>
        </w:rPr>
      </w:pPr>
    </w:p>
    <w:p w:rsidR="00E50DC3" w:rsidRDefault="00540ADE" w:rsidP="00E50DC3">
      <w:pPr>
        <w:pStyle w:val="2"/>
        <w:ind w:left="210"/>
      </w:pPr>
      <w:bookmarkStart w:id="3" w:name="_Toc16443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:rsidR="00E50DC3" w:rsidRDefault="00E50DC3" w:rsidP="00E50DC3">
      <w:r>
        <w:t xml:space="preserve">1)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）用例文档</w:t>
      </w:r>
      <w:r>
        <w:rPr>
          <w:rFonts w:hint="eastAsia"/>
        </w:rPr>
        <w:t>v</w:t>
      </w:r>
      <w:r>
        <w:t>1.0</w:t>
      </w:r>
    </w:p>
    <w:p w:rsidR="00E50DC3" w:rsidRPr="00E50DC3" w:rsidRDefault="00E50DC3" w:rsidP="00E50DC3">
      <w:pPr>
        <w:rPr>
          <w:rFonts w:hint="eastAsia"/>
        </w:rPr>
      </w:pPr>
      <w:r>
        <w:t xml:space="preserve">2)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）软件需求规格说明文档</w:t>
      </w:r>
    </w:p>
    <w:p w:rsidR="00FB5CC2" w:rsidRDefault="00540ADE">
      <w:pPr>
        <w:pStyle w:val="1"/>
        <w:numPr>
          <w:ilvl w:val="0"/>
          <w:numId w:val="1"/>
        </w:numPr>
      </w:pPr>
      <w:bookmarkStart w:id="4" w:name="_Toc1205"/>
      <w:r>
        <w:rPr>
          <w:rFonts w:hint="eastAsia"/>
        </w:rPr>
        <w:t>产品概述</w:t>
      </w:r>
      <w:bookmarkEnd w:id="4"/>
    </w:p>
    <w:p w:rsidR="001F0799" w:rsidRDefault="001F0799" w:rsidP="001F0799">
      <w:pPr>
        <w:ind w:firstLineChars="200" w:firstLine="420"/>
      </w:pPr>
      <w:r>
        <w:rPr>
          <w:rFonts w:hint="eastAsia"/>
        </w:rPr>
        <w:t>CMASS</w:t>
      </w:r>
      <w:r>
        <w:rPr>
          <w:rFonts w:hint="eastAsia"/>
        </w:rPr>
        <w:t>是为一家本地民营物流企业开发的快递管理与服务系统，开发的目标是帮助企业</w:t>
      </w:r>
      <w:r>
        <w:rPr>
          <w:rFonts w:hint="eastAsia"/>
        </w:rPr>
        <w:t>wanchengrichang</w:t>
      </w:r>
      <w:r>
        <w:t xml:space="preserve"> </w:t>
      </w:r>
      <w:r>
        <w:rPr>
          <w:rFonts w:hint="eastAsia"/>
        </w:rPr>
        <w:t>的业务流程，包括：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SF1</w:t>
      </w:r>
      <w:r>
        <w:rPr>
          <w:rFonts w:hint="eastAsia"/>
        </w:rPr>
        <w:t>：对输送、保管、包装、流通加工等快递物流活动进行衔接活动，对装卸活动的管理，确定最恰当的装卸方式，合理配置。获得较好的经济效果。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SF2</w:t>
      </w:r>
      <w:r>
        <w:rPr>
          <w:rFonts w:hint="eastAsia"/>
        </w:rPr>
        <w:t>：对运输活动的管理，要求选择技术经济效果最好的运输方式及联运方式，合理确定运输路线，以实现安全、迅速、准时、价廉的要求。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SF3</w:t>
      </w:r>
      <w:r>
        <w:rPr>
          <w:rFonts w:hint="eastAsia"/>
        </w:rPr>
        <w:t>：处理营业厅司机，车辆的管理。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SF4</w:t>
      </w:r>
      <w:r>
        <w:rPr>
          <w:rFonts w:hint="eastAsia"/>
        </w:rPr>
        <w:t>：对快件的运费和到达时间有预估功能。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SF5</w:t>
      </w:r>
      <w:r>
        <w:rPr>
          <w:rFonts w:hint="eastAsia"/>
        </w:rPr>
        <w:t>：处理中转中心或营业厅快递的接收与派件，包括装车管理，装运管理等。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SF6</w:t>
      </w:r>
      <w:r>
        <w:rPr>
          <w:rFonts w:hint="eastAsia"/>
        </w:rPr>
        <w:t>：对仓库的管理，包括仓库货物的出库，入库，报警，分区，盘点等。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SF7</w:t>
      </w:r>
      <w:r>
        <w:rPr>
          <w:rFonts w:hint="eastAsia"/>
        </w:rPr>
        <w:t>：帮助财务人员处理公司财务状况，包括账户管理，制作成本收益，经营情况表等。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SF8</w:t>
      </w:r>
      <w:r>
        <w:rPr>
          <w:rFonts w:hint="eastAsia"/>
        </w:rPr>
        <w:t>：协助总经理的决策。</w:t>
      </w:r>
    </w:p>
    <w:p w:rsidR="001F0799" w:rsidRPr="001F0799" w:rsidRDefault="001F0799" w:rsidP="001F0799">
      <w:pPr>
        <w:ind w:firstLineChars="200"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CMASS</w:t>
      </w:r>
      <w:r>
        <w:rPr>
          <w:rFonts w:hint="eastAsia"/>
        </w:rPr>
        <w:t>的应用，期望为民营企业提高员工工作效率，</w:t>
      </w:r>
      <w:r w:rsidR="00D87B73">
        <w:rPr>
          <w:rFonts w:hint="eastAsia"/>
        </w:rPr>
        <w:t>降低成</w:t>
      </w:r>
      <w:r>
        <w:rPr>
          <w:rFonts w:hint="eastAsia"/>
        </w:rPr>
        <w:t>本，</w:t>
      </w:r>
      <w:r w:rsidR="00D87B73">
        <w:rPr>
          <w:rFonts w:hint="eastAsia"/>
        </w:rPr>
        <w:t>减少企业</w:t>
      </w:r>
      <w:r w:rsidR="000A70F9">
        <w:rPr>
          <w:rFonts w:hint="eastAsia"/>
        </w:rPr>
        <w:t>内部</w:t>
      </w:r>
      <w:r>
        <w:rPr>
          <w:rFonts w:hint="eastAsia"/>
        </w:rPr>
        <w:t>交流障碍，吸引顾客，提高利润。</w:t>
      </w:r>
    </w:p>
    <w:p w:rsidR="00FB5CC2" w:rsidRDefault="00540ADE">
      <w:pPr>
        <w:pStyle w:val="1"/>
        <w:numPr>
          <w:ilvl w:val="0"/>
          <w:numId w:val="1"/>
        </w:numPr>
      </w:pPr>
      <w:bookmarkStart w:id="5" w:name="_Toc25274"/>
      <w:r>
        <w:rPr>
          <w:rFonts w:hint="eastAsia"/>
        </w:rPr>
        <w:t>逻辑视角</w:t>
      </w:r>
      <w:bookmarkEnd w:id="5"/>
    </w:p>
    <w:p w:rsidR="00414B4C" w:rsidRPr="00414B4C" w:rsidRDefault="00414B4C" w:rsidP="00A325C1">
      <w:pPr>
        <w:ind w:firstLineChars="200" w:firstLine="420"/>
        <w:rPr>
          <w:rFonts w:hint="eastAsia"/>
        </w:rPr>
      </w:pPr>
      <w:r>
        <w:rPr>
          <w:rFonts w:hint="eastAsia"/>
        </w:rPr>
        <w:t>逻辑快递系统中，选择了分层体系结构风格，将系统分为三层（展示层、业务逻辑层、</w:t>
      </w:r>
      <w:r>
        <w:rPr>
          <w:rFonts w:hint="eastAsia"/>
        </w:rPr>
        <w:lastRenderedPageBreak/>
        <w:t>数据层）能够很好地示意整个高层抽象。展示层包括</w:t>
      </w:r>
      <w:r>
        <w:rPr>
          <w:rFonts w:hint="eastAsia"/>
        </w:rPr>
        <w:t>GUI</w:t>
      </w:r>
      <w:r>
        <w:rPr>
          <w:rFonts w:hint="eastAsia"/>
        </w:rPr>
        <w:t>页面的实现，业务逻辑层包括业务逻辑处理的实现，数据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数据的持久化和访问。分层体系结构的逻辑视角和逻辑设计方案如图所示：</w:t>
      </w:r>
    </w:p>
    <w:p w:rsidR="00FB5CC2" w:rsidRDefault="0077757A">
      <w:r>
        <w:pict>
          <v:shape id="图片 1" o:spid="_x0000_i1031" type="#_x0000_t75" style="width:422.5pt;height:305pt">
            <v:imagedata r:id="rId10" o:title=""/>
          </v:shape>
        </w:pict>
      </w:r>
    </w:p>
    <w:p w:rsidR="00FB5CC2" w:rsidRDefault="00540AD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软件体系结构逻辑设计方案</w:t>
      </w:r>
    </w:p>
    <w:p w:rsidR="00FB5CC2" w:rsidRDefault="00FB5CC2"/>
    <w:p w:rsidR="00FB5CC2" w:rsidRDefault="00540ADE">
      <w:pPr>
        <w:pStyle w:val="1"/>
        <w:numPr>
          <w:ilvl w:val="0"/>
          <w:numId w:val="1"/>
        </w:numPr>
      </w:pPr>
      <w:bookmarkStart w:id="6" w:name="_Toc10369"/>
      <w:r>
        <w:rPr>
          <w:rFonts w:hint="eastAsia"/>
        </w:rPr>
        <w:t>组合视角</w:t>
      </w:r>
      <w:bookmarkEnd w:id="6"/>
    </w:p>
    <w:p w:rsidR="00FB5CC2" w:rsidRDefault="00540ADE">
      <w:pPr>
        <w:pStyle w:val="2"/>
        <w:numPr>
          <w:ilvl w:val="1"/>
          <w:numId w:val="1"/>
        </w:numPr>
        <w:ind w:leftChars="0"/>
      </w:pPr>
      <w:bookmarkStart w:id="7" w:name="_Toc20757"/>
      <w:r>
        <w:rPr>
          <w:rFonts w:hint="eastAsia"/>
        </w:rPr>
        <w:t>开发包图</w:t>
      </w:r>
      <w:bookmarkEnd w:id="7"/>
    </w:p>
    <w:p w:rsidR="00FB5CC2" w:rsidRDefault="00540ADE">
      <w:r>
        <w:rPr>
          <w:rFonts w:hint="eastAsia"/>
        </w:rPr>
        <w:t xml:space="preserve"> </w:t>
      </w:r>
      <w:r>
        <w:rPr>
          <w:rFonts w:hint="eastAsia"/>
        </w:rPr>
        <w:t>快递系统的最终开发包图如表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tbl>
      <w:tblPr>
        <w:tblStyle w:val="a5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59"/>
        <w:gridCol w:w="6005"/>
      </w:tblGrid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依赖的其他开发包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mainui</w:t>
            </w:r>
          </w:p>
        </w:tc>
        <w:tc>
          <w:tcPr>
            <w:tcW w:w="6005" w:type="dxa"/>
          </w:tcPr>
          <w:p w:rsidR="00FB5CC2" w:rsidRDefault="00540ADE"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storageui</w:t>
            </w:r>
          </w:p>
        </w:tc>
        <w:tc>
          <w:tcPr>
            <w:tcW w:w="6005" w:type="dxa"/>
          </w:tcPr>
          <w:p w:rsidR="00FB5CC2" w:rsidRDefault="00540ADE">
            <w:r>
              <w:t>Storageblservice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storagebl</w:t>
            </w:r>
          </w:p>
        </w:tc>
        <w:tc>
          <w:tcPr>
            <w:tcW w:w="6005" w:type="dxa"/>
          </w:tcPr>
          <w:p w:rsidR="00FB5CC2" w:rsidRDefault="00540ADE">
            <w:r>
              <w:t>storagedataservice</w:t>
            </w:r>
          </w:p>
          <w:p w:rsidR="00FB5CC2" w:rsidRDefault="00540ADE">
            <w:r>
              <w:t>transferbl</w:t>
            </w:r>
          </w:p>
          <w:p w:rsidR="00FB5CC2" w:rsidRDefault="00540ADE"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storagedata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Logisticsqueryui</w:t>
            </w:r>
          </w:p>
        </w:tc>
        <w:tc>
          <w:tcPr>
            <w:tcW w:w="6005" w:type="dxa"/>
          </w:tcPr>
          <w:p w:rsidR="00FB5CC2" w:rsidRDefault="00540ADE">
            <w:r>
              <w:t>Logisticsqueryblservice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lastRenderedPageBreak/>
              <w:t>logisticsquerybl</w:t>
            </w:r>
          </w:p>
        </w:tc>
        <w:tc>
          <w:tcPr>
            <w:tcW w:w="6005" w:type="dxa"/>
          </w:tcPr>
          <w:p w:rsidR="00FB5CC2" w:rsidRDefault="00540ADE">
            <w:r>
              <w:t>logisticsquerydataservice</w:t>
            </w:r>
          </w:p>
          <w:p w:rsidR="00FB5CC2" w:rsidRDefault="00540ADE">
            <w:r>
              <w:t>transferbl</w:t>
            </w:r>
          </w:p>
          <w:p w:rsidR="00FB5CC2" w:rsidRDefault="00540ADE">
            <w:r>
              <w:t>collectionbl</w:t>
            </w:r>
          </w:p>
          <w:p w:rsidR="00FB5CC2" w:rsidRDefault="00540ADE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logisticsquerydataservice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logisticsquerydata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Collectionui</w:t>
            </w:r>
          </w:p>
        </w:tc>
        <w:tc>
          <w:tcPr>
            <w:tcW w:w="6005" w:type="dxa"/>
          </w:tcPr>
          <w:p w:rsidR="00FB5CC2" w:rsidRDefault="00540ADE">
            <w:r>
              <w:t>Collectionblservice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collectionblservice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collectionbl</w:t>
            </w:r>
          </w:p>
        </w:tc>
        <w:tc>
          <w:tcPr>
            <w:tcW w:w="6005" w:type="dxa"/>
          </w:tcPr>
          <w:p w:rsidR="00FB5CC2" w:rsidRDefault="00540ADE">
            <w:r>
              <w:t>Collectiondataservice</w:t>
            </w:r>
          </w:p>
          <w:p w:rsidR="00FB5CC2" w:rsidRDefault="00540ADE">
            <w:r>
              <w:t>Collectionblservice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collectiondataservice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collectiondata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Transferui</w:t>
            </w:r>
          </w:p>
        </w:tc>
        <w:tc>
          <w:tcPr>
            <w:tcW w:w="6005" w:type="dxa"/>
          </w:tcPr>
          <w:p w:rsidR="00FB5CC2" w:rsidRDefault="00540ADE">
            <w:r>
              <w:t>Transferblservice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transferblservice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transferbl</w:t>
            </w:r>
          </w:p>
        </w:tc>
        <w:tc>
          <w:tcPr>
            <w:tcW w:w="6005" w:type="dxa"/>
          </w:tcPr>
          <w:p w:rsidR="00FB5CC2" w:rsidRDefault="00540ADE">
            <w:r>
              <w:t>Transferdataservice</w:t>
            </w:r>
          </w:p>
          <w:p w:rsidR="00FB5CC2" w:rsidRDefault="00540ADE">
            <w:r>
              <w:t>Transferblservice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transferdataservice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transferdata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 w:rsidR="00FB5CC2" w:rsidRDefault="00540ADE">
            <w:r>
              <w:t>Infoblservice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infoblservice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infobl</w:t>
            </w:r>
          </w:p>
        </w:tc>
        <w:tc>
          <w:tcPr>
            <w:tcW w:w="6005" w:type="dxa"/>
          </w:tcPr>
          <w:p w:rsidR="00FB5CC2" w:rsidRDefault="00540ADE">
            <w:r>
              <w:t>Infodataservice</w:t>
            </w:r>
          </w:p>
          <w:p w:rsidR="00FB5CC2" w:rsidRDefault="00540ADE">
            <w:r>
              <w:t>Infoblservice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Infodataservice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Infodata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 w:rsidR="00FB5CC2" w:rsidRDefault="00540ADE">
            <w:r>
              <w:t>financeblservice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financeblservice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financebl</w:t>
            </w:r>
          </w:p>
        </w:tc>
        <w:tc>
          <w:tcPr>
            <w:tcW w:w="6005" w:type="dxa"/>
          </w:tcPr>
          <w:p w:rsidR="00FB5CC2" w:rsidRDefault="00540ADE">
            <w:r>
              <w:t>financedataservice</w:t>
            </w:r>
          </w:p>
          <w:p w:rsidR="00FB5CC2" w:rsidRDefault="00540ADE">
            <w:r>
              <w:t>collectionbl</w:t>
            </w:r>
          </w:p>
          <w:p w:rsidR="00FB5CC2" w:rsidRDefault="00540ADE">
            <w:r>
              <w:t>infobl,</w:t>
            </w:r>
          </w:p>
          <w:p w:rsidR="00FB5CC2" w:rsidRDefault="00540ADE">
            <w:r>
              <w:t>transferbl</w:t>
            </w:r>
          </w:p>
          <w:p w:rsidR="00FB5CC2" w:rsidRDefault="00540ADE">
            <w:r>
              <w:t>financeblservice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financedataservice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financedata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lastRenderedPageBreak/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 w:rsidR="00FB5CC2" w:rsidRDefault="00540ADE">
            <w:r>
              <w:t>Systemblservice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systemblservice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systembl</w:t>
            </w:r>
          </w:p>
        </w:tc>
        <w:tc>
          <w:tcPr>
            <w:tcW w:w="6005" w:type="dxa"/>
          </w:tcPr>
          <w:p w:rsidR="00FB5CC2" w:rsidRDefault="00540ADE">
            <w:r>
              <w:t>systemdataservice</w:t>
            </w:r>
          </w:p>
          <w:p w:rsidR="00FB5CC2" w:rsidRDefault="00540ADE">
            <w:r>
              <w:t>infobl</w:t>
            </w:r>
          </w:p>
          <w:p w:rsidR="00FB5CC2" w:rsidRDefault="00540ADE">
            <w:r>
              <w:t>systemblservice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systemdataservice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systemdata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Approveui</w:t>
            </w:r>
          </w:p>
        </w:tc>
        <w:tc>
          <w:tcPr>
            <w:tcW w:w="6005" w:type="dxa"/>
          </w:tcPr>
          <w:p w:rsidR="00FB5CC2" w:rsidRDefault="00540ADE">
            <w:r>
              <w:t>Approvebl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approveblservice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approvebl</w:t>
            </w:r>
          </w:p>
        </w:tc>
        <w:tc>
          <w:tcPr>
            <w:tcW w:w="6005" w:type="dxa"/>
          </w:tcPr>
          <w:p w:rsidR="00FB5CC2" w:rsidRDefault="00540ADE">
            <w:r>
              <w:t>Approvedata</w:t>
            </w:r>
          </w:p>
          <w:p w:rsidR="00FB5CC2" w:rsidRDefault="00540ADE">
            <w:r>
              <w:t>storagebl</w:t>
            </w:r>
          </w:p>
          <w:p w:rsidR="00FB5CC2" w:rsidRDefault="00540ADE">
            <w:r>
              <w:t>collectionbl</w:t>
            </w:r>
          </w:p>
          <w:p w:rsidR="00FB5CC2" w:rsidRDefault="00540ADE">
            <w:r>
              <w:t>transferbl</w:t>
            </w:r>
          </w:p>
          <w:p w:rsidR="00FB5CC2" w:rsidRDefault="00540ADE">
            <w:r>
              <w:t>financebl</w:t>
            </w:r>
          </w:p>
          <w:p w:rsidR="00FB5CC2" w:rsidRDefault="00540ADE"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approvedataservice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approvedata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VO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IO</w:t>
            </w:r>
          </w:p>
        </w:tc>
      </w:tr>
    </w:tbl>
    <w:p w:rsidR="00FB5CC2" w:rsidRDefault="00540ADE">
      <w:pPr>
        <w:ind w:left="21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快递系统最终开发包设计</w:t>
      </w:r>
    </w:p>
    <w:p w:rsidR="00FB5CC2" w:rsidRDefault="00540ADE">
      <w:pPr>
        <w:ind w:left="210"/>
      </w:pPr>
      <w:r>
        <w:rPr>
          <w:rFonts w:hint="eastAsia"/>
        </w:rPr>
        <w:t>快递系统的客户端开发包图如下图所示：</w:t>
      </w:r>
    </w:p>
    <w:p w:rsidR="00FB5CC2" w:rsidRDefault="0077757A">
      <w:pPr>
        <w:ind w:left="210"/>
      </w:pPr>
      <w:r>
        <w:lastRenderedPageBreak/>
        <w:pict>
          <v:shape id="图片 4" o:spid="_x0000_i1032" type="#_x0000_t75" style="width:422.5pt;height:413pt">
            <v:imagedata r:id="rId11" o:title=""/>
          </v:shape>
        </w:pict>
      </w:r>
    </w:p>
    <w:p w:rsidR="00FB5CC2" w:rsidRDefault="00540ADE">
      <w:pPr>
        <w:ind w:left="210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快递系统的客户端开发包图</w:t>
      </w:r>
    </w:p>
    <w:p w:rsidR="00FB5CC2" w:rsidRDefault="0077757A">
      <w:pPr>
        <w:ind w:left="210"/>
      </w:pPr>
      <w:r>
        <w:lastRenderedPageBreak/>
        <w:pict>
          <v:shape id="图片 5" o:spid="_x0000_i1026" type="#_x0000_t75" style="width:422.5pt;height:230.95pt">
            <v:imagedata r:id="rId12" o:title=""/>
          </v:shape>
        </w:pict>
      </w:r>
    </w:p>
    <w:p w:rsidR="00FB5CC2" w:rsidRDefault="00540ADE">
      <w:pPr>
        <w:ind w:left="210"/>
      </w:pPr>
      <w:r>
        <w:rPr>
          <w:rFonts w:hint="eastAsia"/>
        </w:rPr>
        <w:t>图</w:t>
      </w:r>
      <w:r>
        <w:rPr>
          <w:rFonts w:hint="eastAsia"/>
        </w:rPr>
        <w:t xml:space="preserve">   </w:t>
      </w:r>
      <w:r>
        <w:rPr>
          <w:rFonts w:hint="eastAsia"/>
        </w:rPr>
        <w:t>快递系统的服务器开发包图</w:t>
      </w:r>
    </w:p>
    <w:p w:rsidR="00FB5CC2" w:rsidRDefault="00FB5CC2">
      <w:pPr>
        <w:ind w:left="210"/>
      </w:pPr>
    </w:p>
    <w:p w:rsidR="00FB5CC2" w:rsidRDefault="00540ADE">
      <w:pPr>
        <w:pStyle w:val="2"/>
        <w:ind w:left="210"/>
      </w:pPr>
      <w:bookmarkStart w:id="8" w:name="_Toc23887"/>
      <w:r>
        <w:rPr>
          <w:rFonts w:hint="eastAsia"/>
        </w:rPr>
        <w:t xml:space="preserve">4.1 </w:t>
      </w:r>
      <w:r>
        <w:rPr>
          <w:rFonts w:hint="eastAsia"/>
        </w:rPr>
        <w:t>运行时进程</w:t>
      </w:r>
      <w:bookmarkEnd w:id="8"/>
    </w:p>
    <w:p w:rsidR="00FB5CC2" w:rsidRDefault="00540ADE" w:rsidP="00A325C1">
      <w:pPr>
        <w:ind w:firstLineChars="200" w:firstLine="42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是在服务器端机器上运行。</w:t>
      </w:r>
    </w:p>
    <w:p w:rsidR="00FB5CC2" w:rsidRDefault="0077757A">
      <w:r>
        <w:pict>
          <v:shape id="图片 8" o:spid="_x0000_i1027" type="#_x0000_t75" style="width:422.5pt;height:190.2pt">
            <v:imagedata r:id="rId13" o:title=""/>
          </v:shape>
        </w:pict>
      </w:r>
    </w:p>
    <w:p w:rsidR="00FB5CC2" w:rsidRDefault="00540ADE"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进程图</w:t>
      </w:r>
    </w:p>
    <w:p w:rsidR="00FB5CC2" w:rsidRDefault="00FB5CC2"/>
    <w:p w:rsidR="00FB5CC2" w:rsidRDefault="00540ADE">
      <w:pPr>
        <w:pStyle w:val="2"/>
        <w:numPr>
          <w:ilvl w:val="1"/>
          <w:numId w:val="1"/>
        </w:numPr>
        <w:ind w:leftChars="0"/>
      </w:pPr>
      <w:bookmarkStart w:id="9" w:name="_Toc2996"/>
      <w:r>
        <w:rPr>
          <w:rFonts w:hint="eastAsia"/>
        </w:rPr>
        <w:t>物理部署</w:t>
      </w:r>
      <w:bookmarkEnd w:id="9"/>
    </w:p>
    <w:p w:rsidR="00FB5CC2" w:rsidRDefault="00A325C1">
      <w:pPr>
        <w:ind w:left="210"/>
      </w:pPr>
      <w:r>
        <w:rPr>
          <w:rFonts w:hint="eastAsia"/>
        </w:rPr>
        <w:t>在快递系统中客户端构件是放在客户端机器上，服务器</w:t>
      </w:r>
      <w:proofErr w:type="gramStart"/>
      <w:r>
        <w:rPr>
          <w:rFonts w:hint="eastAsia"/>
        </w:rPr>
        <w:t>够减是</w:t>
      </w:r>
      <w:proofErr w:type="gramEnd"/>
      <w:r>
        <w:rPr>
          <w:rFonts w:hint="eastAsia"/>
        </w:rPr>
        <w:t>放在服务器机器上。在客户端节点上，还要部署</w:t>
      </w:r>
      <w:r>
        <w:rPr>
          <w:rFonts w:hint="eastAsia"/>
        </w:rPr>
        <w:t>RMIStub</w:t>
      </w:r>
      <w:r>
        <w:rPr>
          <w:rFonts w:hint="eastAsia"/>
        </w:rPr>
        <w:t>构件。由于</w:t>
      </w:r>
      <w:r>
        <w:rPr>
          <w:rFonts w:hint="eastAsia"/>
        </w:rPr>
        <w:t>Java</w:t>
      </w:r>
      <w:r>
        <w:t xml:space="preserve"> R</w:t>
      </w:r>
      <w:r>
        <w:rPr>
          <w:rFonts w:hint="eastAsia"/>
        </w:rPr>
        <w:t>MI</w:t>
      </w:r>
      <w:r>
        <w:rPr>
          <w:rFonts w:hint="eastAsia"/>
        </w:rPr>
        <w:t>构件属于</w:t>
      </w:r>
      <w:r>
        <w:rPr>
          <w:rFonts w:hint="eastAsia"/>
        </w:rPr>
        <w:t>JDK6.0</w:t>
      </w:r>
      <w:r>
        <w:rPr>
          <w:rFonts w:hint="eastAsia"/>
        </w:rPr>
        <w:t>的一部分。所以，在系统</w:t>
      </w:r>
      <w:r>
        <w:rPr>
          <w:rFonts w:hint="eastAsia"/>
        </w:rPr>
        <w:t>JDK</w:t>
      </w:r>
      <w:r>
        <w:rPr>
          <w:rFonts w:hint="eastAsia"/>
        </w:rPr>
        <w:t>环境已经设置好的情况下，不需要在独立部署。部署图如图所示：</w:t>
      </w:r>
    </w:p>
    <w:p w:rsidR="00FB5CC2" w:rsidRDefault="00FB5CC2">
      <w:pPr>
        <w:ind w:left="210"/>
      </w:pPr>
    </w:p>
    <w:p w:rsidR="00FB5CC2" w:rsidRDefault="00FB5CC2">
      <w:pPr>
        <w:ind w:left="210"/>
      </w:pPr>
    </w:p>
    <w:p w:rsidR="00FB5CC2" w:rsidRDefault="0077757A">
      <w:pPr>
        <w:ind w:left="210"/>
      </w:pPr>
      <w:r>
        <w:lastRenderedPageBreak/>
        <w:pict>
          <v:shape id="图片 10" o:spid="_x0000_i1028" type="#_x0000_t75" style="width:367.45pt;height:330.1pt">
            <v:imagedata r:id="rId14" o:title=""/>
          </v:shape>
        </w:pict>
      </w:r>
    </w:p>
    <w:p w:rsidR="00FB5CC2" w:rsidRDefault="00540ADE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部署图</w:t>
      </w:r>
    </w:p>
    <w:p w:rsidR="00FB5CC2" w:rsidRDefault="00FB5CC2">
      <w:pPr>
        <w:ind w:left="210"/>
      </w:pPr>
    </w:p>
    <w:p w:rsidR="00FB5CC2" w:rsidRDefault="00FB5CC2">
      <w:pPr>
        <w:ind w:left="210"/>
      </w:pPr>
    </w:p>
    <w:p w:rsidR="00FB5CC2" w:rsidRDefault="00FB5CC2">
      <w:pPr>
        <w:ind w:left="210"/>
      </w:pPr>
    </w:p>
    <w:p w:rsidR="00FB5CC2" w:rsidRDefault="00540ADE">
      <w:pPr>
        <w:pStyle w:val="1"/>
      </w:pPr>
      <w:bookmarkStart w:id="10" w:name="_Toc6268"/>
      <w:r>
        <w:rPr>
          <w:rFonts w:hint="eastAsia"/>
        </w:rPr>
        <w:t xml:space="preserve">5. </w:t>
      </w:r>
      <w:r>
        <w:rPr>
          <w:rFonts w:hint="eastAsia"/>
        </w:rPr>
        <w:t>接口视角</w:t>
      </w:r>
      <w:bookmarkEnd w:id="10"/>
    </w:p>
    <w:p w:rsidR="00FB5CC2" w:rsidRDefault="00540ADE">
      <w:pPr>
        <w:pStyle w:val="2"/>
        <w:ind w:left="210"/>
      </w:pPr>
      <w:bookmarkStart w:id="11" w:name="_Toc13996"/>
      <w:r>
        <w:rPr>
          <w:rFonts w:hint="eastAsia"/>
        </w:rPr>
        <w:t xml:space="preserve">5.1 </w:t>
      </w:r>
      <w:r>
        <w:rPr>
          <w:rFonts w:hint="eastAsia"/>
        </w:rPr>
        <w:t>模块的职责</w:t>
      </w:r>
      <w:bookmarkEnd w:id="11"/>
    </w:p>
    <w:p w:rsidR="00506AA6" w:rsidRPr="00506AA6" w:rsidRDefault="00506AA6" w:rsidP="006C32A1">
      <w:pPr>
        <w:ind w:firstLineChars="200" w:firstLine="420"/>
        <w:rPr>
          <w:rFonts w:hint="eastAsia"/>
        </w:rPr>
      </w:pPr>
      <w:r>
        <w:rPr>
          <w:rFonts w:hint="eastAsia"/>
        </w:rPr>
        <w:t>客户端模块额服务器模块视图如图所示，客户端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层和服务器隔层的职责如表所示：</w:t>
      </w:r>
    </w:p>
    <w:p w:rsidR="00FB5CC2" w:rsidRDefault="0077757A">
      <w:r>
        <w:pict>
          <v:shape id="图片 11" o:spid="_x0000_i1029" type="#_x0000_t75" style="width:422.5pt;height:195.6pt">
            <v:imagedata r:id="rId15" o:title=""/>
          </v:shape>
        </w:pict>
      </w:r>
    </w:p>
    <w:p w:rsidR="00FB5CC2" w:rsidRDefault="00540ADE">
      <w:r>
        <w:rPr>
          <w:rFonts w:hint="eastAsia"/>
        </w:rPr>
        <w:t xml:space="preserve">    </w:t>
      </w:r>
      <w:r>
        <w:rPr>
          <w:rFonts w:hint="eastAsia"/>
        </w:rPr>
        <w:t>图</w:t>
      </w:r>
      <w:r>
        <w:rPr>
          <w:rFonts w:hint="eastAsia"/>
        </w:rPr>
        <w:t xml:space="preserve">     </w:t>
      </w:r>
      <w:r>
        <w:rPr>
          <w:rFonts w:hint="eastAsia"/>
        </w:rPr>
        <w:t>客户端模块视图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  </w:t>
      </w:r>
      <w:r>
        <w:rPr>
          <w:rFonts w:hint="eastAsia"/>
        </w:rPr>
        <w:t>服务器模块视图</w:t>
      </w:r>
    </w:p>
    <w:p w:rsidR="0077757A" w:rsidRDefault="0077757A" w:rsidP="0077757A">
      <w:pPr>
        <w:pStyle w:val="a6"/>
      </w:pPr>
      <w:r>
        <w:rPr>
          <w:rFonts w:hint="eastAsia"/>
        </w:rPr>
        <w:lastRenderedPageBreak/>
        <w:t>表二</w:t>
      </w:r>
      <w:r>
        <w:rPr>
          <w:rFonts w:hint="eastAsia"/>
        </w:rPr>
        <w:t xml:space="preserve"> </w:t>
      </w:r>
      <w:r>
        <w:rPr>
          <w:rFonts w:hint="eastAsia"/>
        </w:rPr>
        <w:t>客户端各层的职责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职责</w:t>
            </w:r>
          </w:p>
        </w:tc>
      </w:tr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基于窗口的工作人员使用界面</w:t>
            </w:r>
          </w:p>
        </w:tc>
      </w:tr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77757A" w:rsidRDefault="0077757A" w:rsidP="0077757A"/>
    <w:p w:rsidR="0077757A" w:rsidRDefault="0077757A" w:rsidP="0077757A">
      <w:pPr>
        <w:pStyle w:val="a7"/>
      </w:pPr>
      <w:r>
        <w:rPr>
          <w:rFonts w:hint="eastAsia"/>
        </w:rPr>
        <w:t>表三</w:t>
      </w:r>
      <w:r>
        <w:rPr>
          <w:rFonts w:hint="eastAsia"/>
        </w:rPr>
        <w:t xml:space="preserve"> </w:t>
      </w:r>
      <w:r>
        <w:rPr>
          <w:rFonts w:hint="eastAsia"/>
        </w:rPr>
        <w:t>服务器端各层的职责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职责</w:t>
            </w:r>
          </w:p>
        </w:tc>
      </w:tr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负责数据的持久化及数据访问接口</w:t>
            </w:r>
          </w:p>
        </w:tc>
      </w:tr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77757A" w:rsidRPr="0077757A" w:rsidRDefault="0077757A">
      <w:pPr>
        <w:rPr>
          <w:rFonts w:hint="eastAsia"/>
        </w:rPr>
      </w:pPr>
    </w:p>
    <w:p w:rsidR="00FB5CC2" w:rsidRDefault="00540ADE">
      <w:pPr>
        <w:pStyle w:val="2"/>
        <w:ind w:left="210"/>
      </w:pPr>
      <w:bookmarkStart w:id="12" w:name="_Toc10552"/>
      <w:r>
        <w:rPr>
          <w:rFonts w:hint="eastAsia"/>
        </w:rPr>
        <w:t xml:space="preserve">5.2 </w:t>
      </w:r>
      <w:r>
        <w:rPr>
          <w:rFonts w:hint="eastAsia"/>
        </w:rPr>
        <w:t>用户界面层的分解</w:t>
      </w:r>
      <w:bookmarkEnd w:id="12"/>
    </w:p>
    <w:p w:rsidR="006C32A1" w:rsidRPr="006C32A1" w:rsidRDefault="006C32A1" w:rsidP="00327F0C">
      <w:pPr>
        <w:ind w:firstLineChars="200" w:firstLine="420"/>
        <w:rPr>
          <w:rFonts w:hint="eastAsia"/>
        </w:rPr>
      </w:pPr>
      <w:r>
        <w:rPr>
          <w:rFonts w:hint="eastAsia"/>
        </w:rPr>
        <w:t>根据需求，系统存在</w:t>
      </w:r>
      <w:r w:rsidR="00184ECB">
        <w:rPr>
          <w:rFonts w:hint="eastAsia"/>
        </w:rPr>
        <w:t>38</w:t>
      </w:r>
      <w:r w:rsidR="00184ECB">
        <w:rPr>
          <w:rFonts w:hint="eastAsia"/>
        </w:rPr>
        <w:t>个界面：人员管理、机构管理、机构与人员管理、账户密码权限管理、管理员主界面、查询</w:t>
      </w:r>
      <w:proofErr w:type="gramStart"/>
      <w:r w:rsidR="00184ECB">
        <w:rPr>
          <w:rFonts w:hint="eastAsia"/>
        </w:rPr>
        <w:t>物流主</w:t>
      </w:r>
      <w:proofErr w:type="gramEnd"/>
      <w:r w:rsidR="00184ECB">
        <w:rPr>
          <w:rFonts w:hint="eastAsia"/>
        </w:rPr>
        <w:t>界面、</w:t>
      </w:r>
      <w:proofErr w:type="gramStart"/>
      <w:r w:rsidR="00184ECB">
        <w:rPr>
          <w:rFonts w:hint="eastAsia"/>
        </w:rPr>
        <w:t>快递员主界面</w:t>
      </w:r>
      <w:proofErr w:type="gramEnd"/>
      <w:r w:rsidR="00184ECB">
        <w:rPr>
          <w:rFonts w:hint="eastAsia"/>
        </w:rPr>
        <w:t>、揽件、</w:t>
      </w:r>
      <w:proofErr w:type="gramStart"/>
      <w:r w:rsidR="00184ECB">
        <w:rPr>
          <w:rFonts w:hint="eastAsia"/>
        </w:rPr>
        <w:t>派件与</w:t>
      </w:r>
      <w:proofErr w:type="gramEnd"/>
      <w:r w:rsidR="00184ECB">
        <w:rPr>
          <w:rFonts w:hint="eastAsia"/>
        </w:rPr>
        <w:t>收件、营业厅主界面、车辆装车、</w:t>
      </w:r>
      <w:proofErr w:type="gramStart"/>
      <w:r w:rsidR="00184ECB">
        <w:rPr>
          <w:rFonts w:hint="eastAsia"/>
        </w:rPr>
        <w:t>接件与</w:t>
      </w:r>
      <w:proofErr w:type="gramEnd"/>
      <w:r w:rsidR="00184ECB">
        <w:rPr>
          <w:rFonts w:hint="eastAsia"/>
        </w:rPr>
        <w:t>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运费管理、工资管理、银行账户管理、总经理主界面、查看统计报表、成本收益表、经营情况表、系统日志查询、审批单据、工资策略管理。界面跳转如图所示：</w:t>
      </w:r>
    </w:p>
    <w:p w:rsidR="00FB5CC2" w:rsidRDefault="0077757A">
      <w:r>
        <w:pict>
          <v:shape id="图片 12" o:spid="_x0000_i1030" type="#_x0000_t75" style="width:421.8pt;height:249.3pt">
            <v:imagedata r:id="rId16" o:title=""/>
          </v:shape>
        </w:pict>
      </w:r>
    </w:p>
    <w:p w:rsidR="00FB5CC2" w:rsidRDefault="00540AD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用户界面跳转</w:t>
      </w:r>
    </w:p>
    <w:p w:rsidR="00327F0C" w:rsidRDefault="00327F0C" w:rsidP="00327F0C">
      <w:pPr>
        <w:rPr>
          <w:rFonts w:hint="eastAsia"/>
        </w:rPr>
      </w:pPr>
      <w:r>
        <w:rPr>
          <w:rFonts w:hint="eastAsia"/>
        </w:rPr>
        <w:t>服务器端和客户端的用户界面设计接口是一致的，知识具体的页面不一样。用户界面</w:t>
      </w:r>
      <w:proofErr w:type="gramStart"/>
      <w:r>
        <w:rPr>
          <w:rFonts w:hint="eastAsia"/>
        </w:rPr>
        <w:t>类如下</w:t>
      </w:r>
      <w:proofErr w:type="gramEnd"/>
      <w:r>
        <w:rPr>
          <w:rFonts w:hint="eastAsia"/>
        </w:rPr>
        <w:lastRenderedPageBreak/>
        <w:t>图所示：</w:t>
      </w:r>
    </w:p>
    <w:p w:rsidR="00FB5CC2" w:rsidRDefault="00540ADE">
      <w:pPr>
        <w:pStyle w:val="3"/>
        <w:ind w:left="420"/>
      </w:pPr>
      <w:bookmarkStart w:id="13" w:name="_Toc23090"/>
      <w:r>
        <w:rPr>
          <w:rFonts w:hint="eastAsia"/>
        </w:rPr>
        <w:t xml:space="preserve">5.2.1 </w:t>
      </w:r>
      <w:r>
        <w:rPr>
          <w:rFonts w:hint="eastAsia"/>
        </w:rPr>
        <w:t>用户界面层模块的职责</w:t>
      </w:r>
      <w:bookmarkEnd w:id="13"/>
    </w:p>
    <w:p w:rsidR="00FB5CC2" w:rsidRDefault="00540ADE">
      <w:pPr>
        <w:pStyle w:val="3"/>
        <w:ind w:left="420"/>
      </w:pPr>
      <w:bookmarkStart w:id="14" w:name="_Toc7577"/>
      <w:r>
        <w:rPr>
          <w:rFonts w:hint="eastAsia"/>
        </w:rPr>
        <w:t xml:space="preserve">5.2.2 </w:t>
      </w:r>
      <w:r>
        <w:rPr>
          <w:rFonts w:hint="eastAsia"/>
        </w:rPr>
        <w:t>用户界面层模块的接口规范</w:t>
      </w:r>
      <w:bookmarkEnd w:id="14"/>
    </w:p>
    <w:p w:rsidR="00FB5CC2" w:rsidRDefault="00540ADE">
      <w:pPr>
        <w:pStyle w:val="3"/>
        <w:ind w:left="420"/>
      </w:pPr>
      <w:bookmarkStart w:id="15" w:name="_Toc16340"/>
      <w:r>
        <w:rPr>
          <w:rFonts w:hint="eastAsia"/>
        </w:rPr>
        <w:t xml:space="preserve">5.2.3 </w:t>
      </w:r>
      <w:r>
        <w:rPr>
          <w:rFonts w:hint="eastAsia"/>
        </w:rPr>
        <w:t>用户界面模块设计原理</w:t>
      </w:r>
      <w:bookmarkEnd w:id="15"/>
    </w:p>
    <w:p w:rsidR="00FB5CC2" w:rsidRDefault="00540ADE">
      <w:pPr>
        <w:pStyle w:val="2"/>
        <w:ind w:left="210"/>
      </w:pPr>
      <w:bookmarkStart w:id="16" w:name="_Toc1408"/>
      <w:r>
        <w:rPr>
          <w:rFonts w:hint="eastAsia"/>
        </w:rPr>
        <w:t xml:space="preserve">5.3 </w:t>
      </w:r>
      <w:r>
        <w:rPr>
          <w:rFonts w:hint="eastAsia"/>
        </w:rPr>
        <w:t>业务逻辑层的分解</w:t>
      </w:r>
      <w:bookmarkEnd w:id="16"/>
    </w:p>
    <w:p w:rsidR="00FB5CC2" w:rsidRDefault="00540ADE">
      <w:pPr>
        <w:pStyle w:val="3"/>
        <w:ind w:left="420"/>
      </w:pPr>
      <w:bookmarkStart w:id="17" w:name="_Toc6737"/>
      <w:r>
        <w:rPr>
          <w:rFonts w:hint="eastAsia"/>
        </w:rPr>
        <w:t xml:space="preserve">5.3.1 </w:t>
      </w:r>
      <w:r>
        <w:rPr>
          <w:rFonts w:hint="eastAsia"/>
        </w:rPr>
        <w:t>业务逻辑层模块的职责</w:t>
      </w:r>
      <w:bookmarkEnd w:id="17"/>
    </w:p>
    <w:p w:rsidR="00FB5CC2" w:rsidRDefault="00540ADE">
      <w:pPr>
        <w:pStyle w:val="3"/>
        <w:ind w:left="420"/>
      </w:pPr>
      <w:bookmarkStart w:id="18" w:name="_Toc10637"/>
      <w:r>
        <w:rPr>
          <w:rFonts w:hint="eastAsia"/>
        </w:rPr>
        <w:t xml:space="preserve">5.3.2 </w:t>
      </w:r>
      <w:r>
        <w:rPr>
          <w:rFonts w:hint="eastAsia"/>
        </w:rPr>
        <w:t>业务逻辑层模块的接口规范</w:t>
      </w:r>
      <w:bookmarkEnd w:id="18"/>
    </w:p>
    <w:p w:rsidR="00FB5CC2" w:rsidRDefault="00FB5CC2"/>
    <w:p w:rsidR="00FB5CC2" w:rsidRDefault="00FB5CC2"/>
    <w:p w:rsidR="00FB5CC2" w:rsidRDefault="00540ADE">
      <w:pPr>
        <w:jc w:val="center"/>
      </w:pPr>
      <w:r>
        <w:rPr>
          <w:rFonts w:hint="eastAsia"/>
          <w:b/>
        </w:rPr>
        <w:t>Collectionbl</w:t>
      </w:r>
      <w:r>
        <w:rPr>
          <w:rFonts w:hint="eastAsia"/>
          <w:b/>
        </w:rPr>
        <w:t>模块的接口规范</w:t>
      </w:r>
    </w:p>
    <w:tbl>
      <w:tblPr>
        <w:tblStyle w:val="a5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163"/>
        <w:gridCol w:w="577"/>
        <w:gridCol w:w="3596"/>
      </w:tblGrid>
      <w:tr w:rsidR="00FB5CC2">
        <w:tc>
          <w:tcPr>
            <w:tcW w:w="8391" w:type="dxa"/>
            <w:gridSpan w:val="4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正确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Public list&lt;SendDocPO&gt; getAllSendDoc()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Collectionbl.getCourierMoney(Courier courier)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8391" w:type="dxa"/>
            <w:gridSpan w:val="4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保存寄件单单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获取距离数据</w:t>
            </w:r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获取序列号</w:t>
            </w:r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改变最后序列号</w:t>
            </w:r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FB5CC2" w:rsidRDefault="00FB5CC2"/>
    <w:p w:rsidR="00FB5CC2" w:rsidRDefault="00FB5CC2"/>
    <w:p w:rsidR="00FB5CC2" w:rsidRDefault="00FB5CC2"/>
    <w:p w:rsidR="00FB5CC2" w:rsidRDefault="00540ADE">
      <w:pPr>
        <w:jc w:val="center"/>
      </w:pPr>
      <w:r>
        <w:rPr>
          <w:rFonts w:hint="eastAsia"/>
          <w:b/>
        </w:rPr>
        <w:t>Transferbl</w:t>
      </w:r>
      <w:r>
        <w:rPr>
          <w:rFonts w:hint="eastAsia"/>
          <w:b/>
        </w:rPr>
        <w:t>模块的接口规范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3055"/>
        <w:gridCol w:w="1373"/>
        <w:gridCol w:w="367"/>
        <w:gridCol w:w="3501"/>
      </w:tblGrid>
      <w:tr w:rsidR="00FB5CC2">
        <w:tc>
          <w:tcPr>
            <w:tcW w:w="8296" w:type="dxa"/>
            <w:gridSpan w:val="4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Transferbl.getAll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得到待审批到达单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得到待审批中转中心到达单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Transferbl.getAllTransfer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得到待审批中转单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得到待审批营业厅装车单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Transferbl.get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得到待审批中转中心装车单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编号正确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输入装车单编号分别得到运费</w:t>
            </w:r>
          </w:p>
        </w:tc>
      </w:tr>
      <w:tr w:rsidR="00FB5CC2">
        <w:tc>
          <w:tcPr>
            <w:tcW w:w="8296" w:type="dxa"/>
            <w:gridSpan w:val="4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获取中转单序列号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改变中转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获取装车单序列号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改变装车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获取中转中心到达单序列号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改变中转中心到达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获取营业厅到达单序列号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改变营业厅到达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 w:rsidR="00FB5CC2" w:rsidRDefault="00540ADE">
            <w:proofErr w:type="gramStart"/>
            <w:r>
              <w:rPr>
                <w:rFonts w:hint="eastAsia"/>
              </w:rPr>
              <w:t>保存派件单单一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lastRenderedPageBreak/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</w:t>
            </w:r>
            <w:proofErr w:type="gramStart"/>
            <w:r>
              <w:rPr>
                <w:rFonts w:hint="eastAsia"/>
              </w:rPr>
              <w:t>派件单最后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获取收件单序列号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改变收件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查找派件单单一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FB5CC2"/>
        </w:tc>
        <w:tc>
          <w:tcPr>
            <w:tcW w:w="3868" w:type="dxa"/>
            <w:gridSpan w:val="2"/>
          </w:tcPr>
          <w:p w:rsidR="00FB5CC2" w:rsidRDefault="00FB5CC2"/>
        </w:tc>
      </w:tr>
    </w:tbl>
    <w:p w:rsidR="00FB5CC2" w:rsidRDefault="00FB5CC2"/>
    <w:p w:rsidR="00FB5CC2" w:rsidRDefault="00FB5CC2"/>
    <w:p w:rsidR="00FB5CC2" w:rsidRDefault="00FB5CC2"/>
    <w:p w:rsidR="00FB5CC2" w:rsidRDefault="00FB5CC2"/>
    <w:p w:rsidR="00FB5CC2" w:rsidRDefault="00FB5CC2"/>
    <w:p w:rsidR="00FB5CC2" w:rsidRDefault="00FB5CC2"/>
    <w:p w:rsidR="00FB5CC2" w:rsidRDefault="00FB5CC2"/>
    <w:p w:rsidR="00FB5CC2" w:rsidRDefault="00FB5CC2"/>
    <w:p w:rsidR="00FB5CC2" w:rsidRDefault="00FB5CC2"/>
    <w:p w:rsidR="00FB5CC2" w:rsidRDefault="00540ADE">
      <w:pPr>
        <w:jc w:val="center"/>
        <w:rPr>
          <w:b/>
        </w:rPr>
      </w:pPr>
      <w:r>
        <w:rPr>
          <w:b/>
        </w:rPr>
        <w:t>Storagebl</w:t>
      </w:r>
      <w:r>
        <w:rPr>
          <w:rFonts w:hint="eastAsia"/>
          <w:b/>
        </w:rPr>
        <w:t>模块的接口规范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5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4150" w:type="dxa"/>
            <w:vMerge w:val="restart"/>
          </w:tcPr>
          <w:p w:rsidR="00FB5CC2" w:rsidRDefault="00540ADE">
            <w:r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OutWarehouseDoc</w:t>
            </w:r>
            <w:r>
              <w:t xml:space="preserve">PO  </w:t>
            </w:r>
            <w:r>
              <w:rPr>
                <w:rFonts w:hint="eastAsia"/>
              </w:rPr>
              <w:t>getOutWarehouseDoc</w:t>
            </w:r>
            <w:r>
              <w:t>()</w:t>
            </w:r>
          </w:p>
        </w:tc>
      </w:tr>
      <w:tr w:rsidR="00FB5CC2">
        <w:tc>
          <w:tcPr>
            <w:tcW w:w="4150" w:type="dxa"/>
            <w:vMerge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50" w:type="dxa"/>
            <w:vMerge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FB5CC2" w:rsidRDefault="00540ADE">
            <w:r>
              <w:rPr>
                <w:rFonts w:hint="eastAsia"/>
              </w:rPr>
              <w:t>得到出库单</w:t>
            </w:r>
          </w:p>
        </w:tc>
      </w:tr>
      <w:tr w:rsidR="00FB5CC2">
        <w:tc>
          <w:tcPr>
            <w:tcW w:w="4150" w:type="dxa"/>
            <w:vMerge w:val="restart"/>
          </w:tcPr>
          <w:p w:rsidR="00FB5CC2" w:rsidRDefault="00540ADE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 w:rsidR="00FB5CC2">
        <w:tc>
          <w:tcPr>
            <w:tcW w:w="4150" w:type="dxa"/>
            <w:vMerge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50" w:type="dxa"/>
            <w:vMerge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FB5CC2" w:rsidRDefault="00540ADE">
            <w:r>
              <w:rPr>
                <w:rFonts w:hint="eastAsia"/>
              </w:rPr>
              <w:t>得到入库单</w:t>
            </w:r>
          </w:p>
        </w:tc>
      </w:tr>
      <w:tr w:rsidR="00FB5CC2">
        <w:tc>
          <w:tcPr>
            <w:tcW w:w="8296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throughTransferDoc</w:t>
            </w:r>
            <w:r>
              <w:rPr>
                <w:color w:val="000000"/>
              </w:rPr>
              <w:t>()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遍历本中转中心未出库的中转单，返回一个中转单列表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对象，用于展示</w:t>
            </w:r>
            <w:proofErr w:type="gramStart"/>
            <w:r>
              <w:rPr>
                <w:rFonts w:hint="eastAsia"/>
                <w:color w:val="000000"/>
              </w:rPr>
              <w:t>层显示</w:t>
            </w:r>
            <w:proofErr w:type="gramEnd"/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</w:t>
            </w:r>
            <w:r>
              <w:rPr>
                <w:color w:val="000000"/>
              </w:rPr>
              <w:t xml:space="preserve">find(int  </w:t>
            </w:r>
            <w:r>
              <w:rPr>
                <w:rFonts w:hint="eastAsia"/>
                <w:color w:val="000000"/>
              </w:rPr>
              <w:t>TransferDoc</w:t>
            </w:r>
            <w:r>
              <w:rPr>
                <w:color w:val="000000"/>
              </w:rPr>
              <w:t>ID)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根据选中的中转单编号查询该中转单信息，返回一个</w:t>
            </w:r>
            <w:r>
              <w:rPr>
                <w:rFonts w:hint="eastAsia"/>
                <w:color w:val="000000"/>
              </w:rPr>
              <w:t>TransferDocVO</w:t>
            </w:r>
            <w:r>
              <w:rPr>
                <w:rFonts w:hint="eastAsia"/>
                <w:color w:val="000000"/>
              </w:rPr>
              <w:t>对象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.through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 ()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遍历本中转中心仓库的所有接收单，返回一个接收单列表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对象，用于展示</w:t>
            </w:r>
            <w:proofErr w:type="gramStart"/>
            <w:r>
              <w:rPr>
                <w:rFonts w:hint="eastAsia"/>
                <w:color w:val="000000"/>
              </w:rPr>
              <w:t>层展示</w:t>
            </w:r>
            <w:proofErr w:type="gramEnd"/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Transferbl.findZArriv</w:t>
            </w:r>
            <w:r>
              <w:rPr>
                <w:color w:val="000000"/>
              </w:rPr>
              <w:t>alDoc(</w:t>
            </w: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alDocID 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根据入库接收单编号查找其属性信息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RecordListPO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根据具体的仓库数据持久</w:t>
            </w:r>
            <w:proofErr w:type="gramStart"/>
            <w:r>
              <w:rPr>
                <w:rFonts w:hint="eastAsia"/>
                <w:color w:val="000000"/>
              </w:rPr>
              <w:t>化对象</w:t>
            </w:r>
            <w:proofErr w:type="gramEnd"/>
            <w:r>
              <w:rPr>
                <w:rFonts w:hint="eastAsia"/>
                <w:color w:val="000000"/>
              </w:rPr>
              <w:t>更新仓库记录文件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点击更新按钮时调用这个方法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.getRecord()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返回仓库所有库存商品记录的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更新入库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OutWarehouseDoc</w:t>
            </w:r>
            <w:r>
              <w:rPr>
                <w:color w:val="000000"/>
              </w:rPr>
              <w:t xml:space="preserve"> (OutWarehouseDoc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更新出库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color w:val="000000"/>
              </w:rPr>
              <w:t>StorageDataService.</w:t>
            </w:r>
            <w:r>
              <w:rPr>
                <w:rFonts w:hint="eastAsia"/>
                <w:color w:val="000000"/>
              </w:rPr>
              <w:t>find</w:t>
            </w:r>
            <w:r>
              <w:rPr>
                <w:color w:val="000000"/>
              </w:rPr>
              <w:t>(int  StorageItemID)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</w:tbl>
    <w:p w:rsidR="00FB5CC2" w:rsidRDefault="00FB5CC2"/>
    <w:p w:rsidR="00FB5CC2" w:rsidRDefault="00540ADE">
      <w:pPr>
        <w:jc w:val="center"/>
        <w:rPr>
          <w:b/>
        </w:rPr>
      </w:pPr>
      <w:r>
        <w:rPr>
          <w:b/>
        </w:rPr>
        <w:t>Logisticsquerybl</w:t>
      </w:r>
      <w:r>
        <w:rPr>
          <w:rFonts w:hint="eastAsia"/>
          <w:b/>
        </w:rPr>
        <w:t>模块的接口规范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3666"/>
        <w:gridCol w:w="2371"/>
        <w:gridCol w:w="2259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3666" w:type="dxa"/>
            <w:vMerge w:val="restart"/>
          </w:tcPr>
          <w:p w:rsidR="00FB5CC2" w:rsidRDefault="00FB5CC2"/>
        </w:tc>
        <w:tc>
          <w:tcPr>
            <w:tcW w:w="2371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FB5CC2" w:rsidRDefault="00FB5CC2"/>
        </w:tc>
      </w:tr>
      <w:tr w:rsidR="00FB5CC2">
        <w:tc>
          <w:tcPr>
            <w:tcW w:w="3666" w:type="dxa"/>
            <w:vMerge/>
          </w:tcPr>
          <w:p w:rsidR="00FB5CC2" w:rsidRDefault="00FB5CC2"/>
        </w:tc>
        <w:tc>
          <w:tcPr>
            <w:tcW w:w="2371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FB5CC2" w:rsidRDefault="00FB5CC2"/>
        </w:tc>
      </w:tr>
      <w:tr w:rsidR="00FB5CC2">
        <w:tc>
          <w:tcPr>
            <w:tcW w:w="3666" w:type="dxa"/>
            <w:vMerge/>
          </w:tcPr>
          <w:p w:rsidR="00FB5CC2" w:rsidRDefault="00FB5CC2"/>
        </w:tc>
        <w:tc>
          <w:tcPr>
            <w:tcW w:w="2371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FB5CC2" w:rsidRDefault="00FB5CC2"/>
        </w:tc>
      </w:tr>
      <w:tr w:rsidR="00FB5CC2">
        <w:tc>
          <w:tcPr>
            <w:tcW w:w="8296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B5CC2">
        <w:tc>
          <w:tcPr>
            <w:tcW w:w="3666" w:type="dxa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3666" w:type="dxa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</w:tbl>
    <w:p w:rsidR="00FB5CC2" w:rsidRDefault="00FB5CC2"/>
    <w:p w:rsidR="0056254C" w:rsidRDefault="00540ADE">
      <w:pPr>
        <w:jc w:val="center"/>
        <w:rPr>
          <w:b/>
        </w:rPr>
      </w:pPr>
      <w:r>
        <w:rPr>
          <w:b/>
        </w:rPr>
        <w:t>I</w:t>
      </w:r>
      <w:r>
        <w:rPr>
          <w:rFonts w:hint="eastAsia"/>
          <w:b/>
        </w:rPr>
        <w:t>nfo</w:t>
      </w:r>
      <w:r>
        <w:rPr>
          <w:b/>
        </w:rPr>
        <w:t>bl</w:t>
      </w:r>
      <w:r>
        <w:rPr>
          <w:rFonts w:hint="eastAsia"/>
          <w:b/>
        </w:rPr>
        <w:t>模块的</w:t>
      </w:r>
      <w:r>
        <w:rPr>
          <w:b/>
        </w:rPr>
        <w:t>接口规范</w:t>
      </w:r>
    </w:p>
    <w:tbl>
      <w:tblPr>
        <w:tblStyle w:val="a5"/>
        <w:tblpPr w:leftFromText="180" w:rightFromText="180" w:vertAnchor="page" w:horzAnchor="margin" w:tblpY="2116"/>
        <w:tblW w:w="8296" w:type="dxa"/>
        <w:tblLayout w:type="fixed"/>
        <w:tblLook w:val="04A0" w:firstRow="1" w:lastRow="0" w:firstColumn="1" w:lastColumn="0" w:noHBand="0" w:noVBand="1"/>
      </w:tblPr>
      <w:tblGrid>
        <w:gridCol w:w="2867"/>
        <w:gridCol w:w="1523"/>
        <w:gridCol w:w="3906"/>
      </w:tblGrid>
      <w:tr w:rsidR="0056254C" w:rsidTr="00F56409">
        <w:tc>
          <w:tcPr>
            <w:tcW w:w="8296" w:type="dxa"/>
            <w:gridSpan w:val="3"/>
          </w:tcPr>
          <w:p w:rsidR="0056254C" w:rsidRDefault="0056254C" w:rsidP="00F56409">
            <w:pPr>
              <w:ind w:left="2520" w:firstLine="420"/>
            </w:pPr>
            <w:r>
              <w:rPr>
                <w:rFonts w:hint="eastAsia"/>
              </w:rPr>
              <w:lastRenderedPageBreak/>
              <w:t>提供的</w:t>
            </w:r>
            <w:r>
              <w:t>服务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56254C" w:rsidTr="00F56409">
        <w:tc>
          <w:tcPr>
            <w:tcW w:w="2867" w:type="dxa"/>
            <w:vMerge w:val="restart"/>
          </w:tcPr>
          <w:p w:rsidR="0056254C" w:rsidRDefault="0056254C" w:rsidP="00F56409">
            <w:r>
              <w:rPr>
                <w:rFonts w:hint="eastAsia"/>
              </w:rPr>
              <w:t>Info</w:t>
            </w:r>
            <w:r>
              <w:t>bl.getSalary</w:t>
            </w:r>
          </w:p>
        </w:tc>
        <w:tc>
          <w:tcPr>
            <w:tcW w:w="1523" w:type="dxa"/>
          </w:tcPr>
          <w:p w:rsidR="0056254C" w:rsidRDefault="0056254C" w:rsidP="00F56409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GetSalary()</w:t>
            </w:r>
            <w:r>
              <w:t>；</w:t>
            </w:r>
          </w:p>
        </w:tc>
      </w:tr>
      <w:tr w:rsidR="0056254C" w:rsidTr="00F56409">
        <w:tc>
          <w:tcPr>
            <w:tcW w:w="2867" w:type="dxa"/>
            <w:vMerge/>
          </w:tcPr>
          <w:p w:rsidR="0056254C" w:rsidRDefault="0056254C" w:rsidP="00F56409"/>
        </w:tc>
        <w:tc>
          <w:tcPr>
            <w:tcW w:w="1523" w:type="dxa"/>
          </w:tcPr>
          <w:p w:rsidR="0056254C" w:rsidRDefault="0056254C" w:rsidP="00F56409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56254C" w:rsidTr="00F56409">
        <w:tc>
          <w:tcPr>
            <w:tcW w:w="2867" w:type="dxa"/>
          </w:tcPr>
          <w:p w:rsidR="0056254C" w:rsidRDefault="0056254C" w:rsidP="00F56409"/>
        </w:tc>
        <w:tc>
          <w:tcPr>
            <w:tcW w:w="1523" w:type="dxa"/>
          </w:tcPr>
          <w:p w:rsidR="0056254C" w:rsidRDefault="0056254C" w:rsidP="00F56409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从文件</w:t>
            </w:r>
            <w:r>
              <w:t>读入</w:t>
            </w:r>
            <w:r>
              <w:rPr>
                <w:rFonts w:hint="eastAsia"/>
              </w:rPr>
              <w:t>工资总额</w:t>
            </w:r>
          </w:p>
        </w:tc>
      </w:tr>
      <w:tr w:rsidR="0056254C" w:rsidTr="00F56409">
        <w:tc>
          <w:tcPr>
            <w:tcW w:w="2867" w:type="dxa"/>
            <w:vMerge w:val="restart"/>
          </w:tcPr>
          <w:p w:rsidR="0056254C" w:rsidRDefault="0056254C" w:rsidP="00F56409">
            <w:r>
              <w:rPr>
                <w:rFonts w:hint="eastAsia"/>
              </w:rPr>
              <w:t>Infobl.getIncome</w:t>
            </w:r>
          </w:p>
        </w:tc>
        <w:tc>
          <w:tcPr>
            <w:tcW w:w="1523" w:type="dxa"/>
          </w:tcPr>
          <w:p w:rsidR="0056254C" w:rsidRDefault="0056254C" w:rsidP="00F56409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IncomePO</w:t>
            </w:r>
            <w:r>
              <w:rPr>
                <w:rFonts w:hint="eastAsia"/>
              </w:rPr>
              <w:t>&gt;</w:t>
            </w:r>
            <w:r>
              <w:t xml:space="preserve"> GetIncome()</w:t>
            </w:r>
            <w:r>
              <w:t>；</w:t>
            </w:r>
          </w:p>
        </w:tc>
      </w:tr>
      <w:tr w:rsidR="0056254C" w:rsidTr="00F56409">
        <w:tc>
          <w:tcPr>
            <w:tcW w:w="2867" w:type="dxa"/>
            <w:vMerge/>
          </w:tcPr>
          <w:p w:rsidR="0056254C" w:rsidRDefault="0056254C" w:rsidP="00F56409"/>
        </w:tc>
        <w:tc>
          <w:tcPr>
            <w:tcW w:w="1523" w:type="dxa"/>
          </w:tcPr>
          <w:p w:rsidR="0056254C" w:rsidRDefault="0056254C" w:rsidP="00F56409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56254C" w:rsidTr="00F56409">
        <w:tc>
          <w:tcPr>
            <w:tcW w:w="2867" w:type="dxa"/>
            <w:vMerge/>
          </w:tcPr>
          <w:p w:rsidR="0056254C" w:rsidRDefault="0056254C" w:rsidP="00F56409"/>
        </w:tc>
        <w:tc>
          <w:tcPr>
            <w:tcW w:w="1523" w:type="dxa"/>
          </w:tcPr>
          <w:p w:rsidR="0056254C" w:rsidRDefault="0056254C" w:rsidP="00F56409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从文件</w:t>
            </w:r>
            <w:r>
              <w:t>中读入总收入</w:t>
            </w:r>
          </w:p>
        </w:tc>
      </w:tr>
      <w:tr w:rsidR="0056254C" w:rsidTr="00F56409">
        <w:tc>
          <w:tcPr>
            <w:tcW w:w="2867" w:type="dxa"/>
            <w:vMerge w:val="restart"/>
          </w:tcPr>
          <w:p w:rsidR="0056254C" w:rsidRDefault="0056254C" w:rsidP="00F56409">
            <w:r>
              <w:rPr>
                <w:rFonts w:hint="eastAsia"/>
              </w:rPr>
              <w:t>Infobl.getCourierList</w:t>
            </w:r>
          </w:p>
        </w:tc>
        <w:tc>
          <w:tcPr>
            <w:tcW w:w="1523" w:type="dxa"/>
          </w:tcPr>
          <w:p w:rsidR="0056254C" w:rsidRDefault="0056254C" w:rsidP="00F56409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CourierPO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GetCourierList();</w:t>
            </w:r>
          </w:p>
        </w:tc>
      </w:tr>
      <w:tr w:rsidR="0056254C" w:rsidTr="00F56409">
        <w:tc>
          <w:tcPr>
            <w:tcW w:w="2867" w:type="dxa"/>
            <w:vMerge/>
          </w:tcPr>
          <w:p w:rsidR="0056254C" w:rsidRDefault="0056254C" w:rsidP="00F56409"/>
        </w:tc>
        <w:tc>
          <w:tcPr>
            <w:tcW w:w="1523" w:type="dxa"/>
          </w:tcPr>
          <w:p w:rsidR="0056254C" w:rsidRDefault="0056254C" w:rsidP="00F56409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56254C" w:rsidTr="00F56409">
        <w:tc>
          <w:tcPr>
            <w:tcW w:w="2867" w:type="dxa"/>
            <w:vMerge/>
          </w:tcPr>
          <w:p w:rsidR="0056254C" w:rsidRDefault="0056254C" w:rsidP="00F56409"/>
        </w:tc>
        <w:tc>
          <w:tcPr>
            <w:tcW w:w="1523" w:type="dxa"/>
          </w:tcPr>
          <w:p w:rsidR="0056254C" w:rsidRDefault="0056254C" w:rsidP="00F56409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得到</w:t>
            </w:r>
            <w:r>
              <w:t>本机构快递员列表</w:t>
            </w:r>
          </w:p>
        </w:tc>
      </w:tr>
      <w:tr w:rsidR="0056254C" w:rsidTr="00F56409">
        <w:tc>
          <w:tcPr>
            <w:tcW w:w="2867" w:type="dxa"/>
            <w:vMerge w:val="restart"/>
          </w:tcPr>
          <w:p w:rsidR="0056254C" w:rsidRDefault="0056254C" w:rsidP="00F56409">
            <w:r>
              <w:rPr>
                <w:rFonts w:hint="eastAsia"/>
              </w:rPr>
              <w:t>Infobl.findStaff</w:t>
            </w:r>
          </w:p>
        </w:tc>
        <w:tc>
          <w:tcPr>
            <w:tcW w:w="1523" w:type="dxa"/>
          </w:tcPr>
          <w:p w:rsidR="0056254C" w:rsidRDefault="0056254C" w:rsidP="00F56409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FindStaff();</w:t>
            </w:r>
          </w:p>
        </w:tc>
      </w:tr>
      <w:tr w:rsidR="0056254C" w:rsidTr="00F56409">
        <w:tc>
          <w:tcPr>
            <w:tcW w:w="2867" w:type="dxa"/>
            <w:vMerge/>
          </w:tcPr>
          <w:p w:rsidR="0056254C" w:rsidRDefault="0056254C" w:rsidP="00F56409"/>
        </w:tc>
        <w:tc>
          <w:tcPr>
            <w:tcW w:w="1523" w:type="dxa"/>
          </w:tcPr>
          <w:p w:rsidR="0056254C" w:rsidRDefault="0056254C" w:rsidP="00F56409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56254C" w:rsidTr="00F56409">
        <w:tc>
          <w:tcPr>
            <w:tcW w:w="2867" w:type="dxa"/>
            <w:vMerge/>
          </w:tcPr>
          <w:p w:rsidR="0056254C" w:rsidRDefault="0056254C" w:rsidP="00F56409"/>
        </w:tc>
        <w:tc>
          <w:tcPr>
            <w:tcW w:w="1523" w:type="dxa"/>
          </w:tcPr>
          <w:p w:rsidR="0056254C" w:rsidRDefault="0056254C" w:rsidP="00F56409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获取</w:t>
            </w:r>
            <w:r>
              <w:t>未分配</w:t>
            </w:r>
            <w:r>
              <w:rPr>
                <w:rFonts w:hint="eastAsia"/>
              </w:rPr>
              <w:t>账户</w:t>
            </w:r>
            <w:r>
              <w:t>的人员列表</w:t>
            </w:r>
          </w:p>
        </w:tc>
      </w:tr>
      <w:tr w:rsidR="0056254C" w:rsidTr="00F56409">
        <w:tc>
          <w:tcPr>
            <w:tcW w:w="8296" w:type="dxa"/>
            <w:gridSpan w:val="3"/>
          </w:tcPr>
          <w:p w:rsidR="0056254C" w:rsidRDefault="0056254C" w:rsidP="00F56409">
            <w:r>
              <w:t xml:space="preserve">                             </w:t>
            </w:r>
            <w:r>
              <w:rPr>
                <w:rFonts w:hint="eastAsia"/>
              </w:rPr>
              <w:t>需要的</w:t>
            </w:r>
            <w:r>
              <w:t>服务（需接口）</w:t>
            </w:r>
          </w:p>
        </w:tc>
      </w:tr>
      <w:tr w:rsidR="0056254C" w:rsidTr="00F56409">
        <w:tc>
          <w:tcPr>
            <w:tcW w:w="4390" w:type="dxa"/>
            <w:gridSpan w:val="2"/>
          </w:tcPr>
          <w:p w:rsidR="0056254C" w:rsidRDefault="0056254C" w:rsidP="00F56409">
            <w:r>
              <w:rPr>
                <w:rFonts w:hint="eastAsia"/>
              </w:rPr>
              <w:t>服务名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服务</w:t>
            </w:r>
          </w:p>
        </w:tc>
      </w:tr>
      <w:tr w:rsidR="0056254C" w:rsidTr="00F56409">
        <w:tc>
          <w:tcPr>
            <w:tcW w:w="4390" w:type="dxa"/>
            <w:gridSpan w:val="2"/>
          </w:tcPr>
          <w:p w:rsidR="0056254C" w:rsidRDefault="0056254C" w:rsidP="00F56409"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获得司机信息</w:t>
            </w:r>
          </w:p>
        </w:tc>
      </w:tr>
      <w:tr w:rsidR="0056254C" w:rsidTr="00F56409">
        <w:tc>
          <w:tcPr>
            <w:tcW w:w="4390" w:type="dxa"/>
            <w:gridSpan w:val="2"/>
          </w:tcPr>
          <w:p w:rsidR="0056254C" w:rsidRDefault="0056254C" w:rsidP="00F56409">
            <w:r>
              <w:rPr>
                <w:rFonts w:hint="eastAsia"/>
              </w:rPr>
              <w:t>Info</w:t>
            </w:r>
            <w:r>
              <w:t>dataservice.findCar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获得车辆信息</w:t>
            </w:r>
          </w:p>
        </w:tc>
      </w:tr>
      <w:tr w:rsidR="0056254C" w:rsidTr="00F56409">
        <w:tc>
          <w:tcPr>
            <w:tcW w:w="4390" w:type="dxa"/>
            <w:gridSpan w:val="2"/>
          </w:tcPr>
          <w:p w:rsidR="0056254C" w:rsidRDefault="0056254C" w:rsidP="00F56409"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 w:rsidR="0056254C" w:rsidTr="00F56409">
        <w:tc>
          <w:tcPr>
            <w:tcW w:w="4390" w:type="dxa"/>
            <w:gridSpan w:val="2"/>
          </w:tcPr>
          <w:p w:rsidR="0056254C" w:rsidRDefault="0056254C" w:rsidP="00F56409"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 w:rsidR="0056254C" w:rsidTr="00F56409">
        <w:tc>
          <w:tcPr>
            <w:tcW w:w="4390" w:type="dxa"/>
            <w:gridSpan w:val="2"/>
          </w:tcPr>
          <w:p w:rsidR="0056254C" w:rsidRDefault="0056254C" w:rsidP="00F56409"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 w:rsidR="0056254C" w:rsidTr="00F56409">
        <w:tc>
          <w:tcPr>
            <w:tcW w:w="4390" w:type="dxa"/>
            <w:gridSpan w:val="2"/>
          </w:tcPr>
          <w:p w:rsidR="0056254C" w:rsidRDefault="0056254C" w:rsidP="00F56409"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 w:rsidR="0056254C" w:rsidTr="00F56409">
        <w:tc>
          <w:tcPr>
            <w:tcW w:w="4390" w:type="dxa"/>
            <w:gridSpan w:val="2"/>
          </w:tcPr>
          <w:p w:rsidR="0056254C" w:rsidRDefault="0056254C" w:rsidP="00F56409"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保存司机信息</w:t>
            </w:r>
          </w:p>
        </w:tc>
      </w:tr>
      <w:tr w:rsidR="0056254C" w:rsidTr="00F56409">
        <w:tc>
          <w:tcPr>
            <w:tcW w:w="4390" w:type="dxa"/>
            <w:gridSpan w:val="2"/>
          </w:tcPr>
          <w:p w:rsidR="0056254C" w:rsidRDefault="0056254C" w:rsidP="00F56409"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保存车辆信息</w:t>
            </w:r>
          </w:p>
        </w:tc>
      </w:tr>
      <w:tr w:rsidR="0056254C" w:rsidTr="00F56409">
        <w:tc>
          <w:tcPr>
            <w:tcW w:w="4390" w:type="dxa"/>
            <w:gridSpan w:val="2"/>
          </w:tcPr>
          <w:p w:rsidR="0056254C" w:rsidRDefault="0056254C" w:rsidP="00F56409"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保存</w:t>
            </w:r>
            <w:r>
              <w:t>薪水信息</w:t>
            </w:r>
          </w:p>
        </w:tc>
      </w:tr>
      <w:tr w:rsidR="0056254C" w:rsidTr="00F56409">
        <w:tc>
          <w:tcPr>
            <w:tcW w:w="4390" w:type="dxa"/>
            <w:gridSpan w:val="2"/>
          </w:tcPr>
          <w:p w:rsidR="0056254C" w:rsidRDefault="0056254C" w:rsidP="00F56409"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保存</w:t>
            </w:r>
            <w:r>
              <w:t>员工机构信息</w:t>
            </w:r>
          </w:p>
        </w:tc>
      </w:tr>
      <w:tr w:rsidR="0056254C" w:rsidTr="00F56409">
        <w:tc>
          <w:tcPr>
            <w:tcW w:w="4390" w:type="dxa"/>
            <w:gridSpan w:val="2"/>
          </w:tcPr>
          <w:p w:rsidR="0056254C" w:rsidRDefault="0056254C" w:rsidP="00F56409"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保存机构信息</w:t>
            </w:r>
          </w:p>
        </w:tc>
      </w:tr>
      <w:tr w:rsidR="0056254C" w:rsidTr="00F56409">
        <w:tc>
          <w:tcPr>
            <w:tcW w:w="4390" w:type="dxa"/>
            <w:gridSpan w:val="2"/>
          </w:tcPr>
          <w:p w:rsidR="0056254C" w:rsidRDefault="0056254C" w:rsidP="00F56409"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56254C" w:rsidRDefault="0056254C" w:rsidP="00F56409"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 w:rsidR="00FB5CC2" w:rsidRDefault="00FB5CC2">
      <w:pPr>
        <w:jc w:val="center"/>
        <w:rPr>
          <w:b/>
        </w:rPr>
      </w:pPr>
    </w:p>
    <w:p w:rsidR="00FB5CC2" w:rsidRDefault="00FB5CC2"/>
    <w:p w:rsidR="00FB5CC2" w:rsidRDefault="00FB5CC2" w:rsidP="0056254C">
      <w:pPr>
        <w:rPr>
          <w:b/>
        </w:rPr>
      </w:pPr>
    </w:p>
    <w:p w:rsidR="00FB5CC2" w:rsidRDefault="00540ADE">
      <w:pPr>
        <w:jc w:val="center"/>
        <w:rPr>
          <w:b/>
        </w:rPr>
      </w:pPr>
      <w:r>
        <w:rPr>
          <w:rFonts w:hint="eastAsia"/>
          <w:b/>
        </w:rPr>
        <w:t>Systembl</w:t>
      </w:r>
      <w:r>
        <w:rPr>
          <w:b/>
        </w:rPr>
        <w:t>的接口规范</w:t>
      </w:r>
    </w:p>
    <w:tbl>
      <w:tblPr>
        <w:tblStyle w:val="a5"/>
        <w:tblpPr w:leftFromText="180" w:rightFromText="180" w:vertAnchor="page" w:horzAnchor="margin" w:tblpY="10636"/>
        <w:tblW w:w="8297" w:type="dxa"/>
        <w:tblLayout w:type="fixed"/>
        <w:tblLook w:val="04A0" w:firstRow="1" w:lastRow="0" w:firstColumn="1" w:lastColumn="0" w:noHBand="0" w:noVBand="1"/>
      </w:tblPr>
      <w:tblGrid>
        <w:gridCol w:w="4561"/>
        <w:gridCol w:w="3736"/>
      </w:tblGrid>
      <w:tr w:rsidR="00FB5CC2">
        <w:tc>
          <w:tcPr>
            <w:tcW w:w="4561" w:type="dxa"/>
          </w:tcPr>
          <w:p w:rsidR="00FB5CC2" w:rsidRDefault="00540ADE">
            <w:r>
              <w:rPr>
                <w:rFonts w:hint="eastAsia"/>
              </w:rPr>
              <w:t>服务名</w:t>
            </w:r>
          </w:p>
        </w:tc>
        <w:tc>
          <w:tcPr>
            <w:tcW w:w="3736" w:type="dxa"/>
          </w:tcPr>
          <w:p w:rsidR="00FB5CC2" w:rsidRDefault="00540ADE"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561" w:type="dxa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3736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系统日志</w:t>
            </w:r>
          </w:p>
        </w:tc>
      </w:tr>
      <w:tr w:rsidR="00FB5CC2">
        <w:tc>
          <w:tcPr>
            <w:tcW w:w="4561" w:type="dxa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3736" w:type="dxa"/>
          </w:tcPr>
          <w:p w:rsidR="00FB5CC2" w:rsidRDefault="00540ADE">
            <w:r>
              <w:rPr>
                <w:rFonts w:hint="eastAsia"/>
              </w:rPr>
              <w:t>查找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  <w:tr w:rsidR="00FB5CC2">
        <w:tc>
          <w:tcPr>
            <w:tcW w:w="4561" w:type="dxa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bl.findStaffList</w:t>
            </w:r>
          </w:p>
        </w:tc>
        <w:tc>
          <w:tcPr>
            <w:tcW w:w="3736" w:type="dxa"/>
          </w:tcPr>
          <w:p w:rsidR="00FB5CC2" w:rsidRDefault="00540ADE">
            <w:r>
              <w:rPr>
                <w:rFonts w:hint="eastAsia"/>
              </w:rPr>
              <w:t>新建</w:t>
            </w:r>
            <w:r>
              <w:t>账户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获取未分配的</w:t>
            </w:r>
            <w:r>
              <w:t>人员列表</w:t>
            </w:r>
            <w:r>
              <w:rPr>
                <w:rFonts w:hint="eastAsia"/>
              </w:rPr>
              <w:t>（</w:t>
            </w:r>
            <w:r>
              <w:t>POList</w:t>
            </w:r>
            <w:r>
              <w:t>）</w:t>
            </w:r>
          </w:p>
        </w:tc>
      </w:tr>
      <w:tr w:rsidR="00FB5CC2">
        <w:tc>
          <w:tcPr>
            <w:tcW w:w="4561" w:type="dxa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FB5CC2" w:rsidRDefault="00540ADE">
            <w:r>
              <w:rPr>
                <w:rFonts w:hint="eastAsia"/>
              </w:rPr>
              <w:t>保存</w:t>
            </w:r>
            <w:r>
              <w:t>系统日志</w:t>
            </w:r>
          </w:p>
        </w:tc>
      </w:tr>
      <w:tr w:rsidR="00FB5CC2">
        <w:trPr>
          <w:trHeight w:val="336"/>
        </w:trPr>
        <w:tc>
          <w:tcPr>
            <w:tcW w:w="4561" w:type="dxa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3736" w:type="dxa"/>
          </w:tcPr>
          <w:p w:rsidR="00FB5CC2" w:rsidRDefault="00540ADE">
            <w:r>
              <w:rPr>
                <w:rFonts w:hint="eastAsia"/>
              </w:rPr>
              <w:t>保存修改的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</w:tbl>
    <w:p w:rsidR="00FB5CC2" w:rsidRDefault="00FB5CC2">
      <w:pPr>
        <w:rPr>
          <w:b/>
        </w:rPr>
      </w:pPr>
    </w:p>
    <w:p w:rsidR="00CC57C4" w:rsidRDefault="00CC57C4">
      <w:pPr>
        <w:jc w:val="center"/>
        <w:rPr>
          <w:b/>
        </w:rPr>
      </w:pPr>
    </w:p>
    <w:p w:rsidR="00FB5CC2" w:rsidRDefault="00540ADE">
      <w:pPr>
        <w:jc w:val="center"/>
        <w:rPr>
          <w:b/>
        </w:rPr>
      </w:pPr>
      <w:r>
        <w:rPr>
          <w:b/>
        </w:rPr>
        <w:t>Approvebl</w:t>
      </w:r>
      <w:r>
        <w:rPr>
          <w:b/>
        </w:rPr>
        <w:t>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B5CC2"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rehouseDoc(po</w:t>
            </w:r>
            <w:r>
              <w:rPr>
                <w:rFonts w:hint="eastAsia"/>
              </w:rPr>
              <w:t>对象</w:t>
            </w:r>
            <w:r>
              <w:t>)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得到出库单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lastRenderedPageBreak/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得到入库单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t>T</w:t>
            </w:r>
            <w:r>
              <w:rPr>
                <w:rFonts w:hint="eastAsia"/>
              </w:rPr>
              <w:t>ransferbl</w:t>
            </w:r>
            <w:r>
              <w:t>.getYDeliverDoc</w:t>
            </w:r>
          </w:p>
          <w:p w:rsidR="00FB5CC2" w:rsidRDefault="00FB5CC2"/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FB5CC2"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Transferbl.get</w:t>
            </w:r>
            <w:r>
              <w:t>YArrivalDoc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得到到达单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Tran</w:t>
            </w:r>
            <w:r>
              <w:t>sferbl.getZArrivalDoc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得到中转中心到达单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Transferbl.getTransfer</w:t>
            </w:r>
            <w:r>
              <w:t>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得到中转单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t>T</w:t>
            </w:r>
            <w:r>
              <w:rPr>
                <w:rFonts w:hint="eastAsia"/>
              </w:rPr>
              <w:t>ra</w:t>
            </w:r>
            <w:r>
              <w:t>nsferbl.getYloadDoc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得到营业厅装车单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t>Transferbl.getZloadDoc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得到中转中心装车单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ollectionbl.getSendDoc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FB5CC2">
        <w:tc>
          <w:tcPr>
            <w:tcW w:w="4148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inancebl.getPayDoc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得到付款单</w:t>
            </w:r>
          </w:p>
        </w:tc>
      </w:tr>
      <w:tr w:rsidR="00FB5CC2">
        <w:tc>
          <w:tcPr>
            <w:tcW w:w="4148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inancebl.</w:t>
            </w:r>
            <w:r>
              <w:t>getGatheringDoc</w:t>
            </w:r>
          </w:p>
        </w:tc>
        <w:tc>
          <w:tcPr>
            <w:tcW w:w="4148" w:type="dxa"/>
          </w:tcPr>
          <w:p w:rsidR="00FB5CC2" w:rsidRDefault="00540ADE">
            <w:r>
              <w:rPr>
                <w:rFonts w:hint="eastAsia"/>
              </w:rPr>
              <w:t>得到收款单</w:t>
            </w:r>
          </w:p>
        </w:tc>
      </w:tr>
    </w:tbl>
    <w:p w:rsidR="00FB5CC2" w:rsidRDefault="00540ADE">
      <w:r>
        <w:rPr>
          <w:rFonts w:hint="eastAsia"/>
        </w:rPr>
        <w:t>并不需要</w:t>
      </w:r>
      <w:r>
        <w:rPr>
          <w:rFonts w:hint="eastAsia"/>
        </w:rPr>
        <w:t>approvedataservice,</w:t>
      </w:r>
      <w:r>
        <w:rPr>
          <w:rFonts w:hint="eastAsia"/>
        </w:rPr>
        <w:t>建议删掉</w:t>
      </w:r>
    </w:p>
    <w:p w:rsidR="00FB5CC2" w:rsidRDefault="00FB5CC2"/>
    <w:p w:rsidR="00FB5CC2" w:rsidRDefault="00540ADE">
      <w:pPr>
        <w:jc w:val="center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</w:t>
      </w:r>
      <w:r>
        <w:rPr>
          <w:b/>
        </w:rPr>
        <w:t>的接口规范</w:t>
      </w:r>
    </w:p>
    <w:tbl>
      <w:tblPr>
        <w:tblStyle w:val="a5"/>
        <w:tblW w:w="8297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6"/>
      </w:tblGrid>
      <w:tr w:rsidR="00FB5CC2">
        <w:tc>
          <w:tcPr>
            <w:tcW w:w="8297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FB5CC2" w:rsidRDefault="00540ADE">
            <w:r>
              <w:t>public PayDoc getPayDoc();</w:t>
            </w:r>
          </w:p>
        </w:tc>
      </w:tr>
      <w:tr w:rsidR="00FB5CC2">
        <w:tc>
          <w:tcPr>
            <w:tcW w:w="4150" w:type="dxa"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FB5CC2" w:rsidRDefault="00540ADE">
            <w:r>
              <w:rPr>
                <w:rFonts w:hint="eastAsia"/>
              </w:rPr>
              <w:t>总经理已经被识别和授权</w:t>
            </w:r>
          </w:p>
        </w:tc>
      </w:tr>
      <w:tr w:rsidR="00FB5CC2">
        <w:tc>
          <w:tcPr>
            <w:tcW w:w="4150" w:type="dxa"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FB5CC2" w:rsidRDefault="00540ADE">
            <w:r>
              <w:rPr>
                <w:rFonts w:hint="eastAsia"/>
              </w:rPr>
              <w:t>总经理得到付款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  <w:r>
              <w:rPr>
                <w:rFonts w:hint="eastAsia"/>
              </w:rPr>
              <w:t>并可修改付款单的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 w:rsidR="00FB5CC2">
        <w:tc>
          <w:tcPr>
            <w:tcW w:w="4150" w:type="dxa"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FB5CC2" w:rsidRDefault="00540ADE">
            <w:r>
              <w:rPr>
                <w:rFonts w:hint="eastAsia"/>
              </w:rPr>
              <w:t>总经理已经被识别和授权</w:t>
            </w:r>
          </w:p>
        </w:tc>
      </w:tr>
      <w:tr w:rsidR="00FB5CC2">
        <w:tc>
          <w:tcPr>
            <w:tcW w:w="4150" w:type="dxa"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FB5CC2" w:rsidRDefault="00540ADE">
            <w:r>
              <w:rPr>
                <w:rFonts w:hint="eastAsia"/>
              </w:rPr>
              <w:t>总经理得到收款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  <w:r>
              <w:rPr>
                <w:rFonts w:hint="eastAsia"/>
              </w:rPr>
              <w:t>并可修改收款单的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FB5CC2">
        <w:tc>
          <w:tcPr>
            <w:tcW w:w="8297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得到工资的总额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输入装车单编号分别得到运费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得到财务人员填写的总租金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得到财务人员列表便于选择付款人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更新账户（修改账户名称）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更新付款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244061"/>
              </w:rPr>
            </w:pPr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删除账户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Account 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增加账户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得到公司的银行账户列表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244061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得到总收入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Financedataservice.get Pay</w:t>
            </w:r>
            <w:r>
              <w:t>Doc</w:t>
            </w:r>
            <w:r>
              <w:t>（</w:t>
            </w:r>
            <w:r>
              <w:t>Time startTime,Time endTime</w:t>
            </w:r>
            <w:r>
              <w:t>）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lastRenderedPageBreak/>
              <w:t>Info</w:t>
            </w:r>
            <w:r>
              <w:t>bl.getCourierList()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得到本机构快递员列表（</w:t>
            </w:r>
            <w:r>
              <w:rPr>
                <w:rFonts w:hint="eastAsia"/>
              </w:rPr>
              <w:t>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Collectionbl.getCourierMoney(Courier courier)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</w:tbl>
    <w:p w:rsidR="00FB5CC2" w:rsidRDefault="00FB5CC2"/>
    <w:p w:rsidR="00FB5CC2" w:rsidRDefault="00540ADE">
      <w:pPr>
        <w:pStyle w:val="2"/>
        <w:ind w:left="210"/>
      </w:pPr>
      <w:bookmarkStart w:id="19" w:name="_Toc21823"/>
      <w:r>
        <w:rPr>
          <w:rFonts w:hint="eastAsia"/>
        </w:rPr>
        <w:t xml:space="preserve">5.4 </w:t>
      </w:r>
      <w:r>
        <w:rPr>
          <w:rFonts w:hint="eastAsia"/>
        </w:rPr>
        <w:t>数据层的分解</w:t>
      </w:r>
      <w:bookmarkEnd w:id="19"/>
    </w:p>
    <w:p w:rsidR="00FB5CC2" w:rsidRDefault="00540ADE">
      <w:pPr>
        <w:pStyle w:val="3"/>
        <w:ind w:left="420"/>
      </w:pPr>
      <w:bookmarkStart w:id="20" w:name="_Toc16040"/>
      <w:r>
        <w:rPr>
          <w:rFonts w:hint="eastAsia"/>
        </w:rPr>
        <w:t xml:space="preserve">5.4.1 </w:t>
      </w:r>
      <w:r>
        <w:rPr>
          <w:rFonts w:hint="eastAsia"/>
        </w:rPr>
        <w:t>数据层模块的职责</w:t>
      </w:r>
      <w:bookmarkEnd w:id="20"/>
    </w:p>
    <w:p w:rsidR="00FB5CC2" w:rsidRDefault="00540ADE">
      <w:pPr>
        <w:pStyle w:val="3"/>
        <w:ind w:left="420"/>
      </w:pPr>
      <w:bookmarkStart w:id="21" w:name="_Toc4838"/>
      <w:r>
        <w:rPr>
          <w:rFonts w:hint="eastAsia"/>
        </w:rPr>
        <w:t xml:space="preserve">5.4.2 </w:t>
      </w:r>
      <w:r>
        <w:rPr>
          <w:rFonts w:hint="eastAsia"/>
        </w:rPr>
        <w:t>数据层模块的接口规范</w:t>
      </w:r>
      <w:bookmarkEnd w:id="21"/>
    </w:p>
    <w:p w:rsidR="00FB5CC2" w:rsidRDefault="00540ADE">
      <w:pPr>
        <w:jc w:val="center"/>
        <w:rPr>
          <w:b/>
        </w:rPr>
      </w:pP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3840"/>
        <w:gridCol w:w="1258"/>
        <w:gridCol w:w="3198"/>
      </w:tblGrid>
      <w:tr w:rsidR="00FB5CC2">
        <w:tc>
          <w:tcPr>
            <w:tcW w:w="8296" w:type="dxa"/>
            <w:gridSpan w:val="3"/>
          </w:tcPr>
          <w:p w:rsidR="00FB5CC2" w:rsidRDefault="00540ADE">
            <w:r>
              <w:rPr>
                <w:rFonts w:hint="eastAsia"/>
              </w:rPr>
              <w:t>提供的服务</w:t>
            </w:r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POList  t 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根据具体的仓库数据持久</w:t>
            </w:r>
            <w:proofErr w:type="gramStart"/>
            <w:r>
              <w:rPr>
                <w:rFonts w:hint="eastAsia"/>
                <w:color w:val="000000"/>
              </w:rPr>
              <w:t>化对象</w:t>
            </w:r>
            <w:proofErr w:type="gramEnd"/>
            <w:r>
              <w:rPr>
                <w:rFonts w:hint="eastAsia"/>
                <w:color w:val="000000"/>
              </w:rPr>
              <w:t>更新仓库记录文件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点击更新按钮时调用这个方法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color w:val="000000"/>
              </w:rPr>
              <w:t>()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</w:t>
            </w:r>
            <w:r>
              <w:rPr>
                <w:rFonts w:hint="eastAsia"/>
              </w:rPr>
              <w:t>List</w:t>
            </w:r>
            <w:r>
              <w:t>()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</w:rPr>
              <w:t>返回仓库所有库存记录对象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public updateInWarehouseDoc (InWarehouseDocPO  t 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根据入库单更新入库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FB5CC2">
        <w:tc>
          <w:tcPr>
            <w:tcW w:w="3840" w:type="dxa"/>
          </w:tcPr>
          <w:p w:rsidR="00FB5CC2" w:rsidRDefault="00540ADE">
            <w:pPr>
              <w:tabs>
                <w:tab w:val="left" w:pos="706"/>
              </w:tabs>
            </w:pPr>
            <w:r>
              <w:t>StorageDataService.updateOutWarehouseDoc (OutWarehouseDocPO  t 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updateOutWarehouseDoc(OutWarehouseDocPO t)</w:t>
            </w:r>
          </w:p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根据出库单更新入库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t>StorageDataService.find(int  StorageItemID)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 w:rsidR="00FB5CC2">
        <w:tc>
          <w:tcPr>
            <w:tcW w:w="3840" w:type="dxa"/>
          </w:tcPr>
          <w:p w:rsidR="00FB5CC2" w:rsidRDefault="00540ADE"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  <w:tr w:rsidR="00FB5CC2">
        <w:tc>
          <w:tcPr>
            <w:tcW w:w="3840" w:type="dxa"/>
          </w:tcPr>
          <w:p w:rsidR="00FB5CC2" w:rsidRDefault="00540ADE">
            <w:r>
              <w:lastRenderedPageBreak/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 w:rsidP="00540ADE">
            <w:r>
              <w:t xml:space="preserve">public </w:t>
            </w:r>
            <w:r w:rsidR="009E4A3C">
              <w:t>ArrayList&lt;</w:t>
            </w:r>
            <w:r w:rsidR="009E4A3C">
              <w:rPr>
                <w:rFonts w:hint="eastAsia"/>
              </w:rPr>
              <w:t>OutWa</w:t>
            </w:r>
            <w:r w:rsidR="009E4A3C">
              <w:t>rehouseDocPO&gt;</w:t>
            </w:r>
            <w:r>
              <w:t>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</w:rPr>
              <w:t>到待审批出库单，返回值是一个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FB5CC2">
        <w:tc>
          <w:tcPr>
            <w:tcW w:w="3840" w:type="dxa"/>
          </w:tcPr>
          <w:p w:rsidR="00FB5CC2" w:rsidRDefault="00540ADE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 w:rsidR="00FE4243">
              <w:t>ArrayList&lt;</w:t>
            </w:r>
            <w:r w:rsidR="00FE4243">
              <w:rPr>
                <w:rFonts w:hint="eastAsia"/>
              </w:rPr>
              <w:t>InWa</w:t>
            </w:r>
            <w:r w:rsidR="00FE4243">
              <w:t>rehouseDocPO&gt;</w:t>
            </w:r>
            <w:r>
              <w:t xml:space="preserve"> getInWarehouseDoc</w:t>
            </w:r>
          </w:p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</w:rPr>
              <w:t>得到待审批入库单，返回一个</w:t>
            </w:r>
            <w:r>
              <w:rPr>
                <w:rFonts w:hint="eastAsia"/>
              </w:rPr>
              <w:t>POlist</w:t>
            </w:r>
          </w:p>
        </w:tc>
      </w:tr>
    </w:tbl>
    <w:p w:rsidR="00FB5CC2" w:rsidRDefault="00FB5CC2"/>
    <w:p w:rsidR="00FB5CC2" w:rsidRDefault="00540ADE">
      <w:pPr>
        <w:jc w:val="center"/>
      </w:pPr>
      <w:r>
        <w:rPr>
          <w:rFonts w:hint="eastAsia"/>
          <w:b/>
        </w:rPr>
        <w:t>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p w:rsidR="00FB5CC2" w:rsidRDefault="00540ADE">
      <w:pPr>
        <w:jc w:val="center"/>
      </w:pPr>
      <w:r>
        <w:rPr>
          <w:rFonts w:hint="eastAsia"/>
        </w:rPr>
        <w:t>令佩</w:t>
      </w:r>
      <w:proofErr w:type="gramStart"/>
      <w:r>
        <w:rPr>
          <w:rFonts w:hint="eastAsia"/>
        </w:rPr>
        <w:t>棠</w:t>
      </w:r>
      <w:proofErr w:type="gram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4473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ind w:firstLineChars="1450" w:firstLine="3045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得到财务人员列表便于选择付款人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获得司机信息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dataservice.findCar</w:t>
            </w:r>
          </w:p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获得车辆信息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FB5CC2"/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增加一个司机</w:t>
            </w:r>
            <w:r>
              <w:t>PO</w:t>
            </w:r>
            <w:r>
              <w:t>记录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FB5CC2"/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增加一个车辆</w:t>
            </w:r>
            <w:r>
              <w:t>PO</w:t>
            </w:r>
            <w:r>
              <w:t>记录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增加一个薪水</w:t>
            </w:r>
            <w:r>
              <w:t>PO</w:t>
            </w:r>
            <w:r>
              <w:t>记录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lastRenderedPageBreak/>
              <w:t>Info</w:t>
            </w:r>
            <w:r>
              <w:t>dataservice.saveStaff(StaffPO po)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增加一个人员</w:t>
            </w:r>
            <w:r>
              <w:t>PO</w:t>
            </w:r>
            <w:r>
              <w:t>记录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增加一个机构</w:t>
            </w:r>
            <w:r>
              <w:t>PO</w:t>
            </w:r>
            <w:r>
              <w:t>记录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 w:rsidR="00FB5CC2" w:rsidRDefault="00FB5CC2"/>
    <w:p w:rsidR="00FB5CC2" w:rsidRDefault="00540ADE">
      <w:pPr>
        <w:jc w:val="center"/>
        <w:rPr>
          <w:b/>
        </w:rPr>
      </w:pPr>
      <w:r>
        <w:rPr>
          <w:rFonts w:hint="eastAsia"/>
          <w:b/>
        </w:rPr>
        <w:t>Systemdataservice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  <w:b/>
        </w:rPr>
        <w:t>令佩</w:t>
      </w:r>
      <w:proofErr w:type="gramStart"/>
      <w:r>
        <w:rPr>
          <w:rFonts w:hint="eastAsia"/>
          <w:b/>
        </w:rPr>
        <w:t>棠</w:t>
      </w:r>
      <w:proofErr w:type="gram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757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ind w:firstLineChars="1450" w:firstLine="3045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FB5CC2">
        <w:tc>
          <w:tcPr>
            <w:tcW w:w="2405" w:type="dxa"/>
            <w:vMerge w:val="restart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Operation</w:t>
            </w:r>
            <w:r>
              <w:t>PO</w:t>
            </w:r>
            <w:r>
              <w:t>列表</w:t>
            </w:r>
          </w:p>
        </w:tc>
      </w:tr>
      <w:tr w:rsidR="00FB5CC2">
        <w:tc>
          <w:tcPr>
            <w:tcW w:w="2405" w:type="dxa"/>
            <w:vMerge w:val="restart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返回</w:t>
            </w:r>
            <w:r>
              <w:t>所有账户的</w:t>
            </w:r>
            <w:r>
              <w:t>List</w:t>
            </w:r>
          </w:p>
        </w:tc>
      </w:tr>
      <w:tr w:rsidR="00FB5CC2">
        <w:tc>
          <w:tcPr>
            <w:tcW w:w="2405" w:type="dxa"/>
            <w:vMerge w:val="restart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文件</w:t>
            </w:r>
            <w:r>
              <w:t>中不存在相同的</w:t>
            </w:r>
            <w:r>
              <w:t>PO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 w:rsidR="00FB5CC2">
        <w:tc>
          <w:tcPr>
            <w:tcW w:w="2405" w:type="dxa"/>
            <w:vMerge w:val="restart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 w:rsidR="00FB5CC2" w:rsidRDefault="00FB5CC2"/>
    <w:p w:rsidR="00FB5CC2" w:rsidRDefault="00540ADE">
      <w:pPr>
        <w:jc w:val="center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inancedataservice</w:t>
      </w:r>
      <w:r>
        <w:rPr>
          <w:rFonts w:hint="eastAsia"/>
          <w:b/>
        </w:rPr>
        <w:t>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27"/>
        <w:gridCol w:w="1320"/>
        <w:gridCol w:w="2849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得到财务人员填写的总租金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更新付款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</w:t>
            </w:r>
            <w:r>
              <w:t>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修改账户名称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删除该账户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增加一个账户，其金额设为</w:t>
            </w:r>
            <w:r>
              <w:rPr>
                <w:rFonts w:hint="eastAsia"/>
              </w:rPr>
              <w:t>0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Public list&lt;Accoutnt&gt; getAccount()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得到公司的银行账户列表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Financedataservice.getPay</w:t>
            </w:r>
            <w:r>
              <w:t>Doc</w:t>
            </w:r>
            <w:r>
              <w:t>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</w:tbl>
    <w:p w:rsidR="00FB5CC2" w:rsidRDefault="00FB5CC2"/>
    <w:p w:rsidR="00FB5CC2" w:rsidRDefault="00540ADE">
      <w:pPr>
        <w:jc w:val="center"/>
        <w:rPr>
          <w:b/>
        </w:rPr>
      </w:pPr>
      <w:r>
        <w:rPr>
          <w:rFonts w:hint="eastAsia"/>
          <w:b/>
        </w:rPr>
        <w:t>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a5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保存寄件单单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获取距离数据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获取序列号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改变最后序列号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Public list&lt;SendDocPO&gt; getAllSendDoc()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lastRenderedPageBreak/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</w:tbl>
    <w:p w:rsidR="00FB5CC2" w:rsidRDefault="00FB5CC2"/>
    <w:p w:rsidR="00FB5CC2" w:rsidRDefault="00FB5CC2"/>
    <w:p w:rsidR="00FB5CC2" w:rsidRDefault="00540ADE">
      <w:pPr>
        <w:jc w:val="center"/>
        <w:rPr>
          <w:b/>
        </w:rPr>
      </w:pPr>
      <w:r>
        <w:rPr>
          <w:rFonts w:hint="eastAsia"/>
          <w:b/>
        </w:rPr>
        <w:t>TransferDataService</w:t>
      </w:r>
      <w:r>
        <w:rPr>
          <w:rFonts w:hint="eastAsia"/>
          <w:b/>
        </w:rPr>
        <w:t>的接口规范</w:t>
      </w:r>
    </w:p>
    <w:tbl>
      <w:tblPr>
        <w:tblStyle w:val="a5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01"/>
        <w:gridCol w:w="95"/>
      </w:tblGrid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保存中转单单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获取中转单序列号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改变中转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保存装车单单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获取装车单序列号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改变装车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保存中转中心到达单单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获取中转中心到达单序列号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改变中转中心到达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保存营业厅到达单单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获取营业厅到达单序列号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改变营业厅到达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proofErr w:type="gramStart"/>
            <w:r>
              <w:rPr>
                <w:rFonts w:hint="eastAsia"/>
              </w:rPr>
              <w:t>保存派件单单一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</w:t>
            </w:r>
            <w:proofErr w:type="gramStart"/>
            <w:r>
              <w:rPr>
                <w:rFonts w:hint="eastAsia"/>
              </w:rPr>
              <w:t>派件单最后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保存收件单单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获取收件单序列号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改变收件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查找派件单单一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得到待审批到达单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得到待审批中转中心到达单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得到待审批中转单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得到待审批营业厅装车单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得到待审批中转中心装车单</w:t>
            </w:r>
          </w:p>
        </w:tc>
      </w:tr>
    </w:tbl>
    <w:p w:rsidR="00FB5CC2" w:rsidRDefault="00FB5CC2"/>
    <w:p w:rsidR="00FB5CC2" w:rsidRDefault="00FB5CC2"/>
    <w:p w:rsidR="00FB5CC2" w:rsidRDefault="00540ADE">
      <w:pPr>
        <w:pStyle w:val="1"/>
      </w:pPr>
      <w:bookmarkStart w:id="22" w:name="_Toc8943"/>
      <w:r>
        <w:rPr>
          <w:rFonts w:hint="eastAsia"/>
        </w:rPr>
        <w:t xml:space="preserve">6. </w:t>
      </w:r>
      <w:r>
        <w:rPr>
          <w:rFonts w:hint="eastAsia"/>
        </w:rPr>
        <w:t>信息视角</w:t>
      </w:r>
      <w:bookmarkEnd w:id="22"/>
    </w:p>
    <w:p w:rsidR="00FB5CC2" w:rsidRDefault="00540ADE">
      <w:pPr>
        <w:pStyle w:val="2"/>
        <w:ind w:left="210"/>
      </w:pPr>
      <w:bookmarkStart w:id="23" w:name="_Toc20987"/>
      <w:r>
        <w:rPr>
          <w:rFonts w:hint="eastAsia"/>
        </w:rPr>
        <w:t xml:space="preserve">6.1 </w:t>
      </w:r>
      <w:r>
        <w:rPr>
          <w:rFonts w:hint="eastAsia"/>
        </w:rPr>
        <w:t>数据持久化对象</w:t>
      </w:r>
      <w:bookmarkEnd w:id="23"/>
    </w:p>
    <w:p w:rsidR="00CD5107" w:rsidRDefault="00CD5107" w:rsidP="00CD5107"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类就是对应的相关的实体类，在此只做简单的介绍。</w:t>
      </w:r>
    </w:p>
    <w:p w:rsidR="00CD5107" w:rsidRPr="00CD5107" w:rsidRDefault="00CD5107" w:rsidP="00CD5107">
      <w:pPr>
        <w:rPr>
          <w:rFonts w:hint="eastAsia"/>
        </w:rPr>
      </w:pPr>
      <w:bookmarkStart w:id="24" w:name="_GoBack"/>
      <w:bookmarkEnd w:id="24"/>
    </w:p>
    <w:p w:rsidR="00FB5CC2" w:rsidRDefault="00540ADE">
      <w:pPr>
        <w:pStyle w:val="2"/>
        <w:ind w:left="210"/>
      </w:pPr>
      <w:bookmarkStart w:id="25" w:name="_Toc22287"/>
      <w:r>
        <w:rPr>
          <w:rFonts w:hint="eastAsia"/>
        </w:rPr>
        <w:t>6.2 Txt</w:t>
      </w:r>
      <w:r>
        <w:rPr>
          <w:rFonts w:hint="eastAsia"/>
        </w:rPr>
        <w:t>持久化格式</w:t>
      </w:r>
      <w:bookmarkEnd w:id="25"/>
    </w:p>
    <w:p w:rsidR="00FB5CC2" w:rsidRDefault="00FB5CC2"/>
    <w:sectPr w:rsidR="00FB5CC2">
      <w:headerReference w:type="default" r:id="rId17"/>
      <w:footerReference w:type="default" r:id="rId18"/>
      <w:pgSz w:w="12240" w:h="15840"/>
      <w:pgMar w:top="1440" w:right="1800" w:bottom="1440" w:left="1985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249" w:rsidRDefault="007A4249">
      <w:r>
        <w:separator/>
      </w:r>
    </w:p>
  </w:endnote>
  <w:endnote w:type="continuationSeparator" w:id="0">
    <w:p w:rsidR="007A4249" w:rsidRDefault="007A4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B73" w:rsidRDefault="00D87B73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0;margin-top:0;width:2in;height:2in;z-index:251658240;mso-wrap-style:none;mso-position-horizontal:left;mso-position-horizontal-relative:margin" o:preferrelative="t" filled="f" stroked="f">
          <v:textbox style="mso-fit-shape-to-text:t" inset="0,0,0,0">
            <w:txbxContent>
              <w:p w:rsidR="00D87B73" w:rsidRDefault="00D87B7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D5107">
                  <w:rPr>
                    <w:noProof/>
                    <w:sz w:val="18"/>
                  </w:rPr>
                  <w:t>23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249" w:rsidRDefault="007A4249">
      <w:r>
        <w:separator/>
      </w:r>
    </w:p>
  </w:footnote>
  <w:footnote w:type="continuationSeparator" w:id="0">
    <w:p w:rsidR="007A4249" w:rsidRDefault="007A42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B73" w:rsidRDefault="00D87B73">
    <w:pPr>
      <w:pStyle w:val="a4"/>
      <w:pBdr>
        <w:bottom w:val="double" w:sz="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58C8"/>
    <w:multiLevelType w:val="hybridMultilevel"/>
    <w:tmpl w:val="E5B4A6D8"/>
    <w:lvl w:ilvl="0" w:tplc="50AEB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278597"/>
    <w:multiLevelType w:val="multilevel"/>
    <w:tmpl w:val="56278597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6E13"/>
    <w:rsid w:val="000470FF"/>
    <w:rsid w:val="000A70F9"/>
    <w:rsid w:val="000C0BAC"/>
    <w:rsid w:val="000E35E8"/>
    <w:rsid w:val="001163FC"/>
    <w:rsid w:val="00184ECB"/>
    <w:rsid w:val="001D0F40"/>
    <w:rsid w:val="001F0799"/>
    <w:rsid w:val="002777FD"/>
    <w:rsid w:val="00313F95"/>
    <w:rsid w:val="00327F0C"/>
    <w:rsid w:val="00340E5C"/>
    <w:rsid w:val="00414B4C"/>
    <w:rsid w:val="00474876"/>
    <w:rsid w:val="00506AA6"/>
    <w:rsid w:val="00540ADE"/>
    <w:rsid w:val="0056254C"/>
    <w:rsid w:val="005A6E13"/>
    <w:rsid w:val="005C5F98"/>
    <w:rsid w:val="00693870"/>
    <w:rsid w:val="006A2387"/>
    <w:rsid w:val="006A4EDC"/>
    <w:rsid w:val="006C32A1"/>
    <w:rsid w:val="00715193"/>
    <w:rsid w:val="00770845"/>
    <w:rsid w:val="0077757A"/>
    <w:rsid w:val="007A4249"/>
    <w:rsid w:val="007D2826"/>
    <w:rsid w:val="007E450E"/>
    <w:rsid w:val="008503C3"/>
    <w:rsid w:val="00875075"/>
    <w:rsid w:val="008C2448"/>
    <w:rsid w:val="00926F58"/>
    <w:rsid w:val="009C5BF4"/>
    <w:rsid w:val="009E4A3C"/>
    <w:rsid w:val="00A26714"/>
    <w:rsid w:val="00A325C1"/>
    <w:rsid w:val="00A9253B"/>
    <w:rsid w:val="00B56721"/>
    <w:rsid w:val="00BB7F86"/>
    <w:rsid w:val="00C2130A"/>
    <w:rsid w:val="00C23FFA"/>
    <w:rsid w:val="00C32F4A"/>
    <w:rsid w:val="00CC57C4"/>
    <w:rsid w:val="00CD1ED8"/>
    <w:rsid w:val="00CD5107"/>
    <w:rsid w:val="00D20FB7"/>
    <w:rsid w:val="00D442AF"/>
    <w:rsid w:val="00D87B73"/>
    <w:rsid w:val="00DC4923"/>
    <w:rsid w:val="00E50DC3"/>
    <w:rsid w:val="00EC444A"/>
    <w:rsid w:val="00F5643F"/>
    <w:rsid w:val="00FB5CC2"/>
    <w:rsid w:val="00FC5E15"/>
    <w:rsid w:val="00FE4243"/>
    <w:rsid w:val="128846F4"/>
    <w:rsid w:val="1B1F0B0A"/>
    <w:rsid w:val="48017B44"/>
    <w:rsid w:val="4EEA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16EE9A0-5E99-4FEC-968C-0C770036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Chars="100" w:left="10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leftChars="200" w:left="20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"/>
    <w:uiPriority w:val="10"/>
    <w:qFormat/>
    <w:rsid w:val="0077757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77757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77757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77757A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6A238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3-1">
    <w:name w:val="List Table 3 Accent 1"/>
    <w:basedOn w:val="a1"/>
    <w:uiPriority w:val="48"/>
    <w:rsid w:val="00926F5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926F5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CFF503-B701-4317-950C-022B3E763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23</Pages>
  <Words>3242</Words>
  <Characters>18484</Characters>
  <Application>Microsoft Office Word</Application>
  <DocSecurity>0</DocSecurity>
  <Lines>154</Lines>
  <Paragraphs>43</Paragraphs>
  <ScaleCrop>false</ScaleCrop>
  <Company/>
  <LinksUpToDate>false</LinksUpToDate>
  <CharactersWithSpaces>21683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物流管理与服务系统（CMASS）</dc:title>
  <cp:lastModifiedBy>张健</cp:lastModifiedBy>
  <cp:revision>23</cp:revision>
  <dcterms:created xsi:type="dcterms:W3CDTF">2015-10-21T12:06:00Z</dcterms:created>
  <dcterms:modified xsi:type="dcterms:W3CDTF">2015-10-26T02:12:00Z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