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rFonts w:ascii="Arial" w:cs="Arial" w:eastAsia="Arial" w:hAnsi="Arial"/>
          <w:b/>
          <w:bCs/>
          <w:color w:val="1F3864"/>
          <w:sz w:val="56"/>
          <w:szCs w:val="56"/>
        </w:rPr>
        <w:t xml:space="preserve">Eluven</w:t>
      </w:r>
    </w:p>
    <w:p>
      <w:pPr>
        <w:spacing w:after="120"/>
        <w:jc w:val="center"/>
      </w:pPr>
      <w:r>
        <w:rPr>
          <w:rFonts w:ascii="Arial" w:cs="Arial" w:eastAsia="Arial" w:hAnsi="Arial"/>
          <w:color w:val="2E4E7E"/>
          <w:sz w:val="28"/>
          <w:szCs w:val="28"/>
        </w:rPr>
        <w:t xml:space="preserve">Academic Research Assistant Platform</w:t>
      </w:r>
    </w:p>
    <w:p>
      <w:pPr>
        <w:spacing w:after="120"/>
        <w:jc w:val="center"/>
      </w:pPr>
      <w:r>
        <w:rPr>
          <w:rFonts w:ascii="Arial" w:cs="Arial" w:eastAsia="Arial" w:hAnsi="Arial"/>
          <w:color w:val="444444"/>
          <w:sz w:val="24"/>
          <w:szCs w:val="24"/>
        </w:rPr>
        <w:t xml:space="preserve">Process &amp; Development Plan</w:t>
      </w:r>
    </w:p>
    <w:p>
      <w:r>
        <w:t xml:space="preserve"/>
      </w:r>
    </w:p>
    <w:p>
      <w:pPr>
        <w:jc w:val="center"/>
      </w:pPr>
      <w:r>
        <w:rPr>
          <w:rFonts w:ascii="Arial" w:cs="Arial" w:eastAsia="Arial" w:hAnsi="Arial"/>
          <w:color w:val="888888"/>
          <w:sz w:val="20"/>
          <w:szCs w:val="20"/>
        </w:rPr>
        <w:t xml:space="preserve">Version 1.4  |  May 2026</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Changelog — v1.4 (May 2026): Data Model session completed. Entity schemas, DB indexes, and API endpoint specification produced — see eluven_data_model_v1_0.docx. Open question 2 resolved (cluster has no task memory). Open question 9 resolved (TaskTemplate schema added, UI deferred to Phase 1). Build is now fully unblocked. Next session: Foundation build — Week 1.</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Purpose: This document is the master reference for building Eluven. It captures what needs to be decided, what needs to be designed, what needs to be built, and in what order. Load at the start of every working session alongside the concept document.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Concept doc: Full product specification is in eluven_concept_v1.2.docx. Data model: eluven_data_model_v1_0.docx. This plan assumes familiarity with both and does not repeat decisions made there.</w:t>
            </w:r>
          </w:p>
        </w:tc>
      </w:tr>
    </w:tbl>
    <w:p>
      <w:r>
        <w:br w:type="page"/>
      </w:r>
    </w:p>
    <w:p>
      <w:pPr>
        <w:pStyle w:val="Heading1"/>
      </w:pPr>
      <w:r>
        <w:rPr>
          <w:rFonts w:ascii="Arial" w:cs="Arial" w:eastAsia="Arial" w:hAnsi="Arial"/>
          <w:b/>
          <w:bCs/>
          <w:color w:val="1F3864"/>
          <w:sz w:val="32"/>
          <w:szCs w:val="32"/>
        </w:rPr>
        <w:t xml:space="preserve">1. Project Overview</w:t>
      </w:r>
    </w:p>
    <w:p>
      <w:pPr>
        <w:pStyle w:val="Heading2"/>
      </w:pPr>
      <w:r>
        <w:rPr>
          <w:rFonts w:ascii="Arial" w:cs="Arial" w:eastAsia="Arial" w:hAnsi="Arial"/>
          <w:b/>
          <w:bCs/>
          <w:color w:val="2E4E7E"/>
          <w:sz w:val="26"/>
          <w:szCs w:val="26"/>
        </w:rPr>
        <w:t xml:space="preserve">1.1 What we are building</w:t>
      </w:r>
    </w:p>
    <w:p>
      <w:pPr>
        <w:spacing w:after="120"/>
      </w:pPr>
      <w:r>
        <w:rPr>
          <w:rFonts w:ascii="Arial" w:cs="Arial" w:eastAsia="Arial" w:hAnsi="Arial"/>
          <w:b w:val="false"/>
          <w:bCs w:val="false"/>
          <w:color w:val="000000"/>
          <w:sz w:val="20"/>
          <w:szCs w:val="20"/>
        </w:rPr>
        <w:t xml:space="preserve">Eluven is an AI-powered workspace for academic researchers — structured, guided assistance for reviewing papers, evaluating student submissions, and preparing their own work for publication. The platform's core value is structured AI assistance governed by a layered instruction system.</w:t>
      </w:r>
    </w:p>
    <w:p>
      <w:r>
        <w:t xml:space="preserve"/>
      </w:r>
    </w:p>
    <w:p>
      <w:pPr>
        <w:pStyle w:val="Heading2"/>
      </w:pPr>
      <w:r>
        <w:rPr>
          <w:rFonts w:ascii="Arial" w:cs="Arial" w:eastAsia="Arial" w:hAnsi="Arial"/>
          <w:b/>
          <w:bCs/>
          <w:color w:val="2E4E7E"/>
          <w:sz w:val="26"/>
          <w:szCs w:val="26"/>
        </w:rPr>
        <w:t xml:space="preserve">1.2 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Platform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Eluven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eluven.ai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Namecheap (transfer to Route 53 during infrastructure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Privacy protection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 — WhoisGuard via Namecheap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Provisioned via AWS ACM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Migrated to Route 53</w:t>
            </w:r>
          </w:p>
        </w:tc>
      </w:tr>
    </w:tbl>
    <w:p>
      <w:r>
        <w:t xml:space="preserve"/>
      </w:r>
    </w:p>
    <w:p>
      <w:pPr>
        <w:pStyle w:val="Heading2"/>
      </w:pPr>
      <w:r>
        <w:rPr>
          <w:rFonts w:ascii="Arial" w:cs="Arial" w:eastAsia="Arial" w:hAnsi="Arial"/>
          <w:b/>
          <w:bCs/>
          <w:color w:val="2E4E7E"/>
          <w:sz w:val="26"/>
          <w:szCs w:val="26"/>
        </w:rPr>
        <w:t xml:space="preserve">1.3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Concept &amp; specification</w:t>
            </w:r>
          </w:p>
        </w:tc>
        <w:tc>
          <w:tcPr>
            <w:tcW w:type="dxa" w:w="312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Open decisions</w:t>
            </w:r>
          </w:p>
        </w:tc>
        <w:tc>
          <w:tcPr>
            <w:tcW w:type="dxa" w:w="312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Build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Complete — v1.2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pre-launch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model complete. Build fully unblocked. Foundation build next.</w:t>
            </w:r>
          </w:p>
        </w:tc>
      </w:tr>
    </w:tbl>
    <w:p>
      <w:r>
        <w:t xml:space="preserve"/>
      </w:r>
    </w:p>
    <w:p>
      <w:pPr>
        <w:spacing w:after="120"/>
      </w:pPr>
      <w:r>
        <w:rPr>
          <w:rFonts w:ascii="Arial" w:cs="Arial" w:eastAsia="Arial" w:hAnsi="Arial"/>
          <w:b/>
          <w:bCs/>
          <w:color w:val="000000"/>
          <w:sz w:val="20"/>
          <w:szCs w:val="20"/>
        </w:rPr>
        <w:t xml:space="preserve">Completed to date:</w:t>
      </w:r>
    </w:p>
    <w:p>
      <w:pPr>
        <w:pStyle w:val="ListParagraph"/>
        <w:numPr>
          <w:ilvl w:val="0"/>
          <w:numId w:val="2"/>
        </w:numPr>
        <w:spacing w:after="80"/>
      </w:pPr>
      <w:r>
        <w:rPr>
          <w:rFonts w:ascii="Arial" w:cs="Arial" w:eastAsia="Arial" w:hAnsi="Arial"/>
          <w:sz w:val="20"/>
          <w:szCs w:val="20"/>
        </w:rPr>
        <w:t xml:space="preserve">AWS infrastructure complete — EC2, RDS, S3, SQS, Bedrock, Route 53, SSL, GitHub Actions</w:t>
      </w:r>
    </w:p>
    <w:p>
      <w:pPr>
        <w:pStyle w:val="ListParagraph"/>
        <w:numPr>
          <w:ilvl w:val="0"/>
          <w:numId w:val="2"/>
        </w:numPr>
        <w:spacing w:after="80"/>
      </w:pPr>
      <w:r>
        <w:rPr>
          <w:rFonts w:ascii="Arial" w:cs="Arial" w:eastAsia="Arial" w:hAnsi="Arial"/>
          <w:sz w:val="20"/>
          <w:szCs w:val="20"/>
        </w:rPr>
        <w:t xml:space="preserve">KB &amp; Sharing Design — Decisions 13, 14, 17, 18 resolved</w:t>
      </w:r>
    </w:p>
    <w:p>
      <w:pPr>
        <w:pStyle w:val="ListParagraph"/>
        <w:numPr>
          <w:ilvl w:val="0"/>
          <w:numId w:val="2"/>
        </w:numPr>
        <w:spacing w:after="80"/>
      </w:pPr>
      <w:r>
        <w:rPr>
          <w:rFonts w:ascii="Arial" w:cs="Arial" w:eastAsia="Arial" w:hAnsi="Arial"/>
          <w:sz w:val="20"/>
          <w:szCs w:val="20"/>
        </w:rPr>
        <w:t xml:space="preserve">Workflow &amp; Instruction Design — Decisions 19, 20, 21, 22, 23 resolved</w:t>
      </w:r>
    </w:p>
    <w:p>
      <w:pPr>
        <w:pStyle w:val="ListParagraph"/>
        <w:numPr>
          <w:ilvl w:val="0"/>
          <w:numId w:val="2"/>
        </w:numPr>
        <w:spacing w:after="80"/>
      </w:pPr>
      <w:r>
        <w:rPr>
          <w:rFonts w:ascii="Arial" w:cs="Arial" w:eastAsia="Arial" w:hAnsi="Arial"/>
          <w:sz w:val="20"/>
          <w:szCs w:val="20"/>
        </w:rPr>
        <w:t xml:space="preserve">FinOps — Decision 15 resolved</w:t>
      </w:r>
    </w:p>
    <w:p>
      <w:pPr>
        <w:pStyle w:val="ListParagraph"/>
        <w:numPr>
          <w:ilvl w:val="0"/>
          <w:numId w:val="2"/>
        </w:numPr>
        <w:spacing w:after="80"/>
      </w:pPr>
      <w:r>
        <w:rPr>
          <w:rFonts w:ascii="Arial" w:cs="Arial" w:eastAsia="Arial" w:hAnsi="Arial"/>
          <w:sz w:val="20"/>
          <w:szCs w:val="20"/>
        </w:rPr>
        <w:t xml:space="preserve">Data Model — entity schemas, DB indexes, API specification — eluven_data_model_v1_0.docx</w:t>
      </w:r>
    </w:p>
    <w:p>
      <w:r>
        <w:t xml:space="preserve"/>
      </w:r>
    </w:p>
    <w:p>
      <w:pPr>
        <w:spacing w:after="120"/>
      </w:pPr>
      <w:r>
        <w:rPr>
          <w:rFonts w:ascii="Arial" w:cs="Arial" w:eastAsia="Arial" w:hAnsi="Arial"/>
          <w:b/>
          <w:bCs/>
          <w:color w:val="000000"/>
          <w:sz w:val="20"/>
          <w:szCs w:val="20"/>
        </w:rPr>
        <w:t xml:space="preserve">Next sessions in order:</w:t>
      </w:r>
    </w:p>
    <w:p>
      <w:pPr>
        <w:pStyle w:val="ListParagraph"/>
        <w:numPr>
          <w:ilvl w:val="0"/>
          <w:numId w:val="2"/>
        </w:numPr>
        <w:spacing w:after="80"/>
      </w:pPr>
      <w:r>
        <w:rPr>
          <w:rFonts w:ascii="Arial" w:cs="Arial" w:eastAsia="Arial" w:hAnsi="Arial"/>
          <w:sz w:val="20"/>
          <w:szCs w:val="20"/>
        </w:rPr>
        <w:t xml:space="preserve">Foundation build — Week 1: SST first deploy, auth, first Alembic migration, seed script</w:t>
      </w:r>
    </w:p>
    <w:p>
      <w:pPr>
        <w:pStyle w:val="ListParagraph"/>
        <w:numPr>
          <w:ilvl w:val="0"/>
          <w:numId w:val="2"/>
        </w:numPr>
        <w:spacing w:after="80"/>
      </w:pPr>
      <w:r>
        <w:rPr>
          <w:rFonts w:ascii="Arial" w:cs="Arial" w:eastAsia="Arial" w:hAnsi="Arial"/>
          <w:sz w:val="20"/>
          <w:szCs w:val="20"/>
        </w:rPr>
        <w:t xml:space="preserve">Document pipeline + KB — Week 3-4</w:t>
      </w:r>
    </w:p>
    <w:p>
      <w:pPr>
        <w:pStyle w:val="ListParagraph"/>
        <w:numPr>
          <w:ilvl w:val="0"/>
          <w:numId w:val="2"/>
        </w:numPr>
        <w:spacing w:after="80"/>
      </w:pPr>
      <w:r>
        <w:rPr>
          <w:rFonts w:ascii="Arial" w:cs="Arial" w:eastAsia="Arial" w:hAnsi="Arial"/>
          <w:sz w:val="20"/>
          <w:szCs w:val="20"/>
        </w:rPr>
        <w:t xml:space="preserve">AI core — Week 4-5</w:t>
      </w:r>
    </w:p>
    <w:p>
      <w:pPr>
        <w:pStyle w:val="ListParagraph"/>
        <w:numPr>
          <w:ilvl w:val="0"/>
          <w:numId w:val="2"/>
        </w:numPr>
        <w:spacing w:after="80"/>
      </w:pPr>
      <w:r>
        <w:rPr>
          <w:rFonts w:ascii="Arial" w:cs="Arial" w:eastAsia="Arial" w:hAnsi="Arial"/>
          <w:sz w:val="20"/>
          <w:szCs w:val="20"/>
        </w:rPr>
        <w:t xml:space="preserve">External Paper Review module — Week 6-7</w:t>
      </w:r>
    </w:p>
    <w:p>
      <w:pPr>
        <w:pStyle w:val="ListParagraph"/>
        <w:numPr>
          <w:ilvl w:val="0"/>
          <w:numId w:val="2"/>
        </w:numPr>
        <w:spacing w:after="80"/>
      </w:pPr>
      <w:r>
        <w:rPr>
          <w:rFonts w:ascii="Arial" w:cs="Arial" w:eastAsia="Arial" w:hAnsi="Arial"/>
          <w:sz w:val="20"/>
          <w:szCs w:val="20"/>
        </w:rPr>
        <w:t xml:space="preserve">Student Paper Review module — Week 8-9</w:t>
      </w:r>
    </w:p>
    <w:p>
      <w:pPr>
        <w:pStyle w:val="ListParagraph"/>
        <w:numPr>
          <w:ilvl w:val="0"/>
          <w:numId w:val="2"/>
        </w:numPr>
        <w:spacing w:after="80"/>
      </w:pPr>
      <w:r>
        <w:rPr>
          <w:rFonts w:ascii="Arial" w:cs="Arial" w:eastAsia="Arial" w:hAnsi="Arial"/>
          <w:sz w:val="20"/>
          <w:szCs w:val="20"/>
        </w:rPr>
        <w:t xml:space="preserve">Workflow engine — Week 10-11</w:t>
      </w:r>
    </w:p>
    <w:p>
      <w:pPr>
        <w:pStyle w:val="ListParagraph"/>
        <w:numPr>
          <w:ilvl w:val="0"/>
          <w:numId w:val="2"/>
        </w:numPr>
        <w:spacing w:after="80"/>
      </w:pPr>
      <w:r>
        <w:rPr>
          <w:rFonts w:ascii="Arial" w:cs="Arial" w:eastAsia="Arial" w:hAnsi="Arial"/>
          <w:sz w:val="20"/>
          <w:szCs w:val="20"/>
        </w:rPr>
        <w:t xml:space="preserve">Polish &amp; validate — Week 11-12</w:t>
      </w:r>
    </w:p>
    <w:p>
      <w:r>
        <w:br w:type="page"/>
      </w:r>
    </w:p>
    <w:p>
      <w:pPr>
        <w:pStyle w:val="Heading1"/>
      </w:pPr>
      <w:r>
        <w:rPr>
          <w:rFonts w:ascii="Arial" w:cs="Arial" w:eastAsia="Arial" w:hAnsi="Arial"/>
          <w:b/>
          <w:bCs/>
          <w:color w:val="1F3864"/>
          <w:sz w:val="32"/>
          <w:szCs w:val="32"/>
        </w:rPr>
        <w:t xml:space="preserve">2. Open Decisions</w:t>
      </w:r>
    </w:p>
    <w:p>
      <w:pPr>
        <w:spacing w:after="120"/>
      </w:pPr>
      <w:r>
        <w:rPr>
          <w:rFonts w:ascii="Arial" w:cs="Arial" w:eastAsia="Arial" w:hAnsi="Arial"/>
          <w:b w:val="false"/>
          <w:bCs w:val="false"/>
          <w:color w:val="000000"/>
          <w:sz w:val="20"/>
          <w:szCs w:val="20"/>
        </w:rPr>
        <w:t xml:space="preserve">All pre-build decisions are resolved. Only pre-external-launch decisions remain open.</w:t>
      </w:r>
    </w:p>
    <w:p>
      <w:r>
        <w:t xml:space="preserve"/>
      </w:r>
    </w:p>
    <w:p>
      <w:pPr>
        <w:pStyle w:val="Heading2"/>
      </w:pPr>
      <w:r>
        <w:rPr>
          <w:rFonts w:ascii="Arial" w:cs="Arial" w:eastAsia="Arial" w:hAnsi="Arial"/>
          <w:b/>
          <w:bCs/>
          <w:color w:val="2E4E7E"/>
          <w:sz w:val="26"/>
          <w:szCs w:val="26"/>
        </w:rPr>
        <w:t xml:space="preserve">2.1 Pre-data-model and pre-build — ALL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KB population mechanism</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RAG retrieval scope</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FinOps — infrastructure costs</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 Resolved — see Section 3.8</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KB hierarchy &amp; ownership model</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and task sharing model</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versioning &amp; deletion</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Workflow failure &amp; partial completion</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Instruction conflict resolution</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Working language inheritance</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 compacting logic</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 Resolved — see Section 6</w:t>
            </w:r>
          </w:p>
        </w:tc>
      </w:tr>
    </w:tbl>
    <w:p>
      <w:r>
        <w:t xml:space="preserve"/>
      </w:r>
    </w:p>
    <w:p>
      <w:pPr>
        <w:pStyle w:val="Heading2"/>
      </w:pPr>
      <w:r>
        <w:rPr>
          <w:rFonts w:ascii="Arial" w:cs="Arial" w:eastAsia="Arial" w:hAnsi="Arial"/>
          <w:b/>
          <w:bCs/>
          <w:color w:val="2E4E7E"/>
          <w:sz w:val="26"/>
          <w:szCs w:val="26"/>
        </w:rPr>
        <w:t xml:space="preserve">2.2 Pre-external-launch — must resolve before opening to external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7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What needs to be 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Pricing amounts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Specific monthly prices in USD and ILS for each tier.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 architecture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security review, pen testing, vulnerability disclosure policy, incident response plan.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Legal, IP &amp; business setup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Legal entity, terms of service, privacy policy, IP ownership of AI outputs, trademark.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FinOps — user/org billing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Token metering and budget model per user and org. Overage handling. BYOK cost passthrough.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Notification model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events trigger notifications. In-app only or email too.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Sharing revocation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happens to a collaborator's work when access is revoked.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invitation &amp; deactivation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a new user joins. What happens to data when a user is deactivated.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Search scope &amp; model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is searchable. Full text or metadata only. Search permissions in shared contexts.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Report templates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Module-specific report templates for Word export.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Export permissions in shared contexts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 a collaborator export a report from a shared task.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retention, account deletion &amp; storage quotas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long data is kept. Storage quotas per user and org tier.</w:t>
            </w:r>
          </w:p>
        </w:tc>
      </w:tr>
    </w:tbl>
    <w:p>
      <w:r>
        <w:t xml:space="preserve"/>
      </w:r>
    </w:p>
    <w:p>
      <w:r>
        <w:br w:type="page"/>
      </w:r>
    </w:p>
    <w:p>
      <w:pPr>
        <w:pStyle w:val="Heading1"/>
      </w:pPr>
      <w:r>
        <w:rPr>
          <w:rFonts w:ascii="Arial" w:cs="Arial" w:eastAsia="Arial" w:hAnsi="Arial"/>
          <w:b/>
          <w:bCs/>
          <w:color w:val="1F3864"/>
          <w:sz w:val="32"/>
          <w:szCs w:val="32"/>
        </w:rPr>
        <w:t xml:space="preserve">3. Tech Stack &amp; Infrastructure</w:t>
      </w:r>
    </w:p>
    <w:p>
      <w:pPr>
        <w:pStyle w:val="Heading2"/>
      </w:pPr>
      <w:r>
        <w:rPr>
          <w:rFonts w:ascii="Arial" w:cs="Arial" w:eastAsia="Arial" w:hAnsi="Arial"/>
          <w:b/>
          <w:bCs/>
          <w:color w:val="2E4E7E"/>
          <w:sz w:val="26"/>
          <w:szCs w:val="26"/>
        </w:rPr>
        <w:t xml:space="preserve">3.1 Application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ecosystem, built-in routing and SSR, RTL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Best-in-class AI/ML tooling, RAG pipeline, workflow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PostgreSQL on AWS RDS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Managed, reliable, strong compliance 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Vector DB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pgvector on RDS — HNSW index</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Better query performance at MVP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access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Bedrock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Multi-provider gateway, Claude as primary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3.5 Sonnet (default)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threads MVP, routing rules added per thread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File 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S3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Raw files + S3 versioning. 50MB max file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NextAuth.js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Email/password for MVP, extensible to SSO in Phase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Async processing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SQS + Python worker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indexing and workflow execution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Real-time updates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Server-Sent Events (SSE)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streaming and workflow status updates</w:t>
            </w:r>
          </w:p>
        </w:tc>
      </w:tr>
    </w:tbl>
    <w:p>
      <w:r>
        <w:t xml:space="preserve"/>
      </w:r>
    </w:p>
    <w:p>
      <w:pPr>
        <w:pStyle w:val="Heading2"/>
      </w:pPr>
      <w:r>
        <w:rPr>
          <w:rFonts w:ascii="Arial" w:cs="Arial" w:eastAsia="Arial" w:hAnsi="Arial"/>
          <w:b/>
          <w:bCs/>
          <w:color w:val="2E4E7E"/>
          <w:sz w:val="26"/>
          <w:szCs w:val="26"/>
        </w:rPr>
        <w:t xml:space="preserve">3.2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 provider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Most mature, best compliance story, widest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as Code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SST on AWS CDK (Python)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Developer-friendly abstraction over CDK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Container hosting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ECS Fargate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Serverless containers via SST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Environments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EC2 dev + Production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Internal MVP — no staging. Add before external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 environment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Remote EC2 t3.xlarge (Ubuntu 24 LTS)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Cursor connects via SSH, MacBook stays free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Container runtime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OrbStack on EC2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Faster than Docker Desktop on Linux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Secrets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Secrets Manager + Parameter Store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Secrets for sensitive values, Parameter Store for config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Deployment strategy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Rolling deployment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ECS Fargate handles natively, zero downtime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 migrations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Alembic</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Python-native, version-controlled, runs on deploy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eluven.ai via Route 53 + SSL via ACM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w:t>
            </w:r>
          </w:p>
        </w:tc>
      </w:tr>
    </w:tbl>
    <w:p>
      <w:r>
        <w:t xml:space="preserve"/>
      </w:r>
    </w:p>
    <w:p>
      <w:pPr>
        <w:pStyle w:val="Heading2"/>
      </w:pPr>
      <w:r>
        <w:rPr>
          <w:rFonts w:ascii="Arial" w:cs="Arial" w:eastAsia="Arial" w:hAnsi="Arial"/>
          <w:b/>
          <w:bCs/>
          <w:color w:val="2E4E7E"/>
          <w:sz w:val="26"/>
          <w:szCs w:val="26"/>
        </w:rPr>
        <w:t xml:space="preserve">3.3 Source control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 control, issues, projects, CI/CD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Branching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Feature branches off main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Feature branch → PR → merge to main → auto-deploy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Commit standard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Conventional Commits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feat:, fix:, chore:, docs: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Semantic versioning + GitHub Releases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Auto-generated changelog from Conventional Commits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Requirements &amp; backlog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Issues + GitHub Projects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Issues linked to PRs and releases natively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Technical documentation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/docs folder in repo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Architecture, data model, API specs, runbooks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Architecture decisions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ADRs in /docs/adr/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Short markdown files capturing decision, context, rationale</w:t>
            </w:r>
          </w:p>
        </w:tc>
      </w:tr>
    </w:tbl>
    <w:p>
      <w:r>
        <w:t xml:space="preserve"/>
      </w:r>
    </w:p>
    <w:p>
      <w:pPr>
        <w:pStyle w:val="Heading2"/>
      </w:pPr>
      <w:r>
        <w:rPr>
          <w:rFonts w:ascii="Arial" w:cs="Arial" w:eastAsia="Arial" w:hAnsi="Arial"/>
          <w:b/>
          <w:bCs/>
          <w:color w:val="2E4E7E"/>
          <w:sz w:val="26"/>
          <w:szCs w:val="26"/>
        </w:rPr>
        <w:t xml:space="preserve">3.4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7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What runs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Branch push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 push to feature branch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Ruff, ESLint/Prettier, Pyright, unit tests (mocked 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Pull request to main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Opening or updating PR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of above + integration tests + component tests + security scanning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Merge to main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Merge approved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test suite + Playwright E2E (real Bedrock) + Docker build + deploy to production</w:t>
            </w:r>
          </w:p>
        </w:tc>
      </w:tr>
    </w:tbl>
    <w:p>
      <w:r>
        <w:t xml:space="preserve"/>
      </w:r>
    </w:p>
    <w:p>
      <w:pPr>
        <w:pStyle w:val="Heading2"/>
      </w:pPr>
      <w:r>
        <w:rPr>
          <w:rFonts w:ascii="Arial" w:cs="Arial" w:eastAsia="Arial" w:hAnsi="Arial"/>
          <w:b/>
          <w:bCs/>
          <w:color w:val="2E4E7E"/>
          <w:sz w:val="26"/>
          <w:szCs w:val="26"/>
        </w:rPr>
        <w:t xml:space="preserve">3.5 Security scanning in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1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Dependency scanning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Dependabot + pip-audit + npm audit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Known CVEs in packages — continuous + every PR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Secret scanning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Secret Scanning + git-secrets pre-commit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keys or credentials accidentally committed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Bandit (Python) + ESLint security plugin (JS)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Common security anti-patterns in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Container scanning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ECR image scanning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Vulnerabilities in Docker base images — every build</w:t>
            </w:r>
          </w:p>
        </w:tc>
      </w:tr>
    </w:tbl>
    <w:p>
      <w:r>
        <w:t xml:space="preserve"/>
      </w:r>
    </w:p>
    <w:p>
      <w:pPr>
        <w:pStyle w:val="Heading2"/>
      </w:pPr>
      <w:r>
        <w:rPr>
          <w:rFonts w:ascii="Arial" w:cs="Arial" w:eastAsia="Arial" w:hAnsi="Arial"/>
          <w:b/>
          <w:bCs/>
          <w:color w:val="2E4E7E"/>
          <w:sz w:val="26"/>
          <w:szCs w:val="26"/>
        </w:rPr>
        <w:t xml:space="preserve">3.6 Document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Extraction library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Unstructured.io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formats: PDF, Word, TXT, Excel/CSV, LaTeX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Supported formats (MVP)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PDF, Word, TXT, Excel/CSV, LaTeX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PowerPoint, BibTeX, ZIP, HTML deferred to Phase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Maximum file size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50MB per file (collection); 10MB per thread upload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Thread uploads load directly into context — stricter limit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Chunking strategy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Semantic chunking, section-aware splitting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512 tokens, 50-token overlap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RAG retrieval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Top-10 chunks, 0.7 threshold, 0.5 fallback retry, HNSW index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 priority chain — no user-configurable scope in MVP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 assembly order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 instructions → working language → task context → task memory → documents → RAG chunks → Q&amp;A → history → message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Defined priority, instructions cached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Prompt caching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Platform + org + user level instructions cached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Reduces token cost on every AI call</w:t>
            </w:r>
          </w:p>
        </w:tc>
      </w:tr>
    </w:tbl>
    <w:p>
      <w:r>
        <w:t xml:space="preserve"/>
      </w:r>
    </w:p>
    <w:p>
      <w:pPr>
        <w:pStyle w:val="Heading2"/>
      </w:pPr>
      <w:r>
        <w:rPr>
          <w:rFonts w:ascii="Arial" w:cs="Arial" w:eastAsia="Arial" w:hAnsi="Arial"/>
          <w:b/>
          <w:bCs/>
          <w:color w:val="2E4E7E"/>
          <w:sz w:val="26"/>
          <w:szCs w:val="26"/>
        </w:rPr>
        <w:t xml:space="preserve">3.7 Monitoring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Tool/Approach</w:t>
            </w:r>
          </w:p>
        </w:tc>
        <w:tc>
          <w:tcPr>
            <w:tcW w:type="dxa" w:w="41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monitoring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CloudWatch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ECS CPU/memory, RDS connections/latency/storage, SQS queue depth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Application monitoring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JSON logs → CloudWatch Logs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Error rate, Bedrock latency, token usage, failed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Alerting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Three levels: info, warning, critical (email + SMS via SNS)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error rate &gt;5%, Bedrock failure &gt;10%, SQS depth &gt;100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 alerts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AWS Budgets + Cost Anomaly Detection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$50/$100, Bedrock $30, Infrastructure $20, ECS $25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RDS backup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 snapshots + transaction logs, 14-day retention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Point-in-time recovery within 14-day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S3 versioning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Protects against accidental overwrites and deletions</w:t>
            </w:r>
          </w:p>
        </w:tc>
      </w:tr>
    </w:tbl>
    <w:p>
      <w:r>
        <w:t xml:space="preserve"/>
      </w:r>
    </w:p>
    <w:p>
      <w:pPr>
        <w:pStyle w:val="Heading2"/>
      </w:pPr>
      <w:r>
        <w:rPr>
          <w:rFonts w:ascii="Arial" w:cs="Arial" w:eastAsia="Arial" w:hAnsi="Arial"/>
          <w:b/>
          <w:bCs/>
          <w:color w:val="2E4E7E"/>
          <w:sz w:val="26"/>
          <w:szCs w:val="26"/>
        </w:rPr>
        <w:t xml:space="preserve">3.8 FinOps — build-time cost strategy</w:t>
      </w:r>
    </w:p>
    <w:p>
      <w:r>
        <w:rPr>
          <w:rFonts w:ascii="Arial" w:cs="Arial" w:eastAsia="Arial" w:hAnsi="Arial"/>
          <w:b/>
          <w:bCs/>
          <w:color w:val="1A7A4A"/>
          <w:sz w:val="18"/>
          <w:szCs w:val="18"/>
        </w:rPr>
        <w:t xml:space="preserve">✓ RESOLVED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Bedrock in tests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 in unit/integration, real in E2E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Estimated ~$36/month during active build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Aurora Serverless v2, min 0.5 ACU, scales to zero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~$5-25/month. Accept cold start at session start. Raise min ACU before external launch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ECS Fargate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container only initially; add worker at document pipeline phase (weeks 3-4)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~$9/month API only, ~$18/month with worker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 allocation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Tags on all SST resources: project, stage, owner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Enables per-service breakdown in Cost Explorer from day 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Developer hygiene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Never run full test suite against real Bedrock; check Cost Explorer weekly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Catch anomalies before budget alerts fire</w:t>
            </w:r>
          </w:p>
        </w:tc>
      </w:tr>
    </w:tbl>
    <w:p>
      <w:r>
        <w:t xml:space="preserve"/>
      </w:r>
    </w:p>
    <w:p>
      <w:r>
        <w:br w:type="page"/>
      </w:r>
    </w:p>
    <w:p>
      <w:pPr>
        <w:pStyle w:val="Heading1"/>
      </w:pPr>
      <w:r>
        <w:rPr>
          <w:rFonts w:ascii="Arial" w:cs="Arial" w:eastAsia="Arial" w:hAnsi="Arial"/>
          <w:b/>
          <w:bCs/>
          <w:color w:val="1F3864"/>
          <w:sz w:val="32"/>
          <w:szCs w:val="32"/>
        </w:rPr>
        <w:t xml:space="preserve">4. Development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Development tool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Cursor Pro + Claude (SSH remote into EC2)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development on remote EC2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Linting (Python)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Ruff</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Replaces Black + Flake8 + isort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Linting (JS)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ESLint + Prettier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Enforced via pre-commit hook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 checking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Pyright (Python) + strict TypeScript (Next.js)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Enforced in CI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Testing (unit)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Pytest (Python) + Jest (Next.js) — mocked AI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business logic — runs on every branch push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Testing (component)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Jest + React Testing Library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UI components — runs on every PR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Testing (integration)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Pytest — mocked AI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API endpoints — runs on every PR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Testing (E2E)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Playwright — 5 critical path scenarios — real Bedrock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Runs on every merge to 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Dependency management (Python)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Poetry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Virtual environments, dependency locking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Dependency management (JS)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pnpm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Faster than npm, strict dependency 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Logging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JSON, comprehensive, from day one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calls, workflow execution, RAG retrieval, user actions, errors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versioning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 prefix, increment on breaking changes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Per-user, 10 AI calls per minute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Prevents runaway costs from misconfigured clients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Concurrent workflows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per user maximum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Prevents resource exhaustion at MVP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Browser support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Chrome + Firefox + Safari + Edge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major modern browsers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experience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Graceful degradation — readable but not optimised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Desktop-first for MVP</w:t>
            </w:r>
          </w:p>
        </w:tc>
      </w:tr>
    </w:tbl>
    <w:p>
      <w:r>
        <w:t xml:space="preserve"/>
      </w:r>
    </w:p>
    <w:p>
      <w:r>
        <w:br w:type="page"/>
      </w:r>
    </w:p>
    <w:p>
      <w:pPr>
        <w:pStyle w:val="Heading1"/>
      </w:pPr>
      <w:r>
        <w:rPr>
          <w:rFonts w:ascii="Arial" w:cs="Arial" w:eastAsia="Arial" w:hAnsi="Arial"/>
          <w:b/>
          <w:bCs/>
          <w:color w:val="1F3864"/>
          <w:sz w:val="32"/>
          <w:szCs w:val="32"/>
        </w:rPr>
        <w:t xml:space="preserve">5. AI Quality &amp; Behaviour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 Studio — first-class platform area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Minimal settings UI in MVP. Full studio with test runner in Phase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 quality bar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Majority of outputs rated useful on accuracy and depth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Tested across 3-5 real test cases per thread type before MVP launch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unavailability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Hard stop with user notification, state saved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automatic fallback deferred to Phase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Token budgets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Per-thread budgets by thread type, warn at 80%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Simple: ~2-5K. Full paper review: ~15-40K. Automated workflow: ~10-30K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Language handling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Always respond in working language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Deterministic — regardless of document or input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routing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Rule-based per thread type, added incrementally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 with Claude 3.5 Sonnet for all threads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output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JSON + Pydantic schema validation (machine), rendered cards (user)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memory writes as typed JSON, validated before DB write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 assembly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Five-layer priority order, instructions first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 instructions → working language → task context → task memory → thread docs → RAG chunks → Q&amp;A → history → message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Prompt caching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Platform + org + user instructions cached via Bedrock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Reduces token cost on every AI call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 compacting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Triggers at 20,000 history tokens. Keep last 10 messages, summarise older. User notified via SSE status event.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Platform-level strategy only in MVP. Task memory never compacted.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 conflicts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Strict hierarchy — platform always wins. Task/thread can explicitly override.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Overrides must be deliberate and are logged in TaskInstructionOverride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 language inheritance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Thread → Task → Cluster → User default → English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Thread can override task. Always deterministic.</w:t>
            </w:r>
          </w:p>
        </w:tc>
      </w:tr>
    </w:tbl>
    <w:p>
      <w:r>
        <w:t xml:space="preserve"/>
      </w:r>
    </w:p>
    <w:p>
      <w:r>
        <w:br w:type="page"/>
      </w:r>
    </w:p>
    <w:p>
      <w:pPr>
        <w:pStyle w:val="Heading1"/>
      </w:pPr>
      <w:r>
        <w:rPr>
          <w:rFonts w:ascii="Arial" w:cs="Arial" w:eastAsia="Arial" w:hAnsi="Arial"/>
          <w:b/>
          <w:bCs/>
          <w:color w:val="1F3864"/>
          <w:sz w:val="32"/>
          <w:szCs w:val="32"/>
        </w:rPr>
        <w:t xml:space="preserve">6. KB, Document &amp; Workflow Design Decisions</w:t>
      </w:r>
    </w:p>
    <w:p>
      <w:pPr>
        <w:spacing w:after="120"/>
      </w:pPr>
      <w:r>
        <w:rPr>
          <w:rFonts w:ascii="Arial" w:cs="Arial" w:eastAsia="Arial" w:hAnsi="Arial"/>
          <w:b w:val="false"/>
          <w:bCs w:val="false"/>
          <w:color w:val="000000"/>
          <w:sz w:val="20"/>
          <w:szCs w:val="20"/>
        </w:rPr>
        <w:t xml:space="preserve">All decisions in this section were resolved in the KB &amp; Sharing, Workflow &amp; Instruction, and FinOps sessions (May 2026).</w:t>
      </w:r>
    </w:p>
    <w:p>
      <w:r>
        <w:t xml:space="preserve"/>
      </w:r>
    </w:p>
    <w:p>
      <w:pPr>
        <w:pStyle w:val="Heading2"/>
      </w:pPr>
      <w:r>
        <w:rPr>
          <w:rFonts w:ascii="Arial" w:cs="Arial" w:eastAsia="Arial" w:hAnsi="Arial"/>
          <w:b/>
          <w:bCs/>
          <w:color w:val="2E4E7E"/>
          <w:sz w:val="26"/>
          <w:szCs w:val="26"/>
        </w:rPr>
        <w:t xml:space="preserve">6.1 KB Collections model (Decision 17)</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A KBCollection is a named, ownable set of documents</w:t>
      </w:r>
    </w:p>
    <w:p>
      <w:pPr>
        <w:pStyle w:val="ListParagraph"/>
        <w:numPr>
          <w:ilvl w:val="0"/>
          <w:numId w:val="2"/>
        </w:numPr>
        <w:spacing w:after="80"/>
      </w:pPr>
      <w:r>
        <w:rPr>
          <w:rFonts w:ascii="Arial" w:cs="Arial" w:eastAsia="Arial" w:hAnsi="Arial"/>
          <w:sz w:val="20"/>
          <w:szCs w:val="20"/>
        </w:rPr>
        <w:t xml:space="preserve">One owner — only the owner can see, use, and manage their collections</w:t>
      </w:r>
    </w:p>
    <w:p>
      <w:pPr>
        <w:pStyle w:val="ListParagraph"/>
        <w:numPr>
          <w:ilvl w:val="0"/>
          <w:numId w:val="2"/>
        </w:numPr>
        <w:spacing w:after="80"/>
      </w:pPr>
      <w:r>
        <w:rPr>
          <w:rFonts w:ascii="Arial" w:cs="Arial" w:eastAsia="Arial" w:hAnsi="Arial"/>
          <w:sz w:val="20"/>
          <w:szCs w:val="20"/>
        </w:rPr>
        <w:t xml:space="preserve">A collection can be attached to multiple tasks/clusters by its owner</w:t>
      </w:r>
    </w:p>
    <w:p>
      <w:pPr>
        <w:pStyle w:val="ListParagraph"/>
        <w:numPr>
          <w:ilvl w:val="0"/>
          <w:numId w:val="2"/>
        </w:numPr>
        <w:spacing w:after="80"/>
      </w:pPr>
      <w:r>
        <w:rPr>
          <w:rFonts w:ascii="Arial" w:cs="Arial" w:eastAsia="Arial" w:hAnsi="Arial"/>
          <w:sz w:val="20"/>
          <w:szCs w:val="20"/>
        </w:rPr>
        <w:t xml:space="preserve">A task/cluster can have multiple collections attached (many-to-many)</w:t>
      </w:r>
    </w:p>
    <w:p>
      <w:pPr>
        <w:pStyle w:val="ListParagraph"/>
        <w:numPr>
          <w:ilvl w:val="0"/>
          <w:numId w:val="2"/>
        </w:numPr>
        <w:spacing w:after="80"/>
      </w:pPr>
      <w:r>
        <w:rPr>
          <w:rFonts w:ascii="Arial" w:cs="Arial" w:eastAsia="Arial" w:hAnsi="Arial"/>
          <w:sz w:val="20"/>
          <w:szCs w:val="20"/>
        </w:rPr>
        <w:t xml:space="preserve">Org collection is managed by Org Admin — ambient for all org members, cannot be unlinked by task owners</w:t>
      </w:r>
    </w:p>
    <w:p>
      <w:pPr>
        <w:pStyle w:val="ListParagraph"/>
        <w:numPr>
          <w:ilvl w:val="0"/>
          <w:numId w:val="2"/>
        </w:numPr>
        <w:spacing w:after="80"/>
      </w:pPr>
      <w:r>
        <w:rPr>
          <w:rFonts w:ascii="Arial" w:cs="Arial" w:eastAsia="Arial" w:hAnsi="Arial"/>
          <w:sz w:val="20"/>
          <w:szCs w:val="20"/>
        </w:rPr>
        <w:t xml:space="preserve">Sharing deferred to Phase 1</w:t>
      </w:r>
    </w:p>
    <w:p>
      <w:r>
        <w:t xml:space="preserve"/>
      </w:r>
    </w:p>
    <w:p>
      <w:pPr>
        <w:spacing w:after="120"/>
      </w:pPr>
      <w:r>
        <w:rPr>
          <w:rFonts w:ascii="Arial" w:cs="Arial" w:eastAsia="Arial" w:hAnsi="Arial"/>
          <w:b/>
          <w:bCs/>
          <w:color w:val="000000"/>
          <w:sz w:val="20"/>
          <w:szCs w:val="20"/>
        </w:rPr>
        <w:t xml:space="preserve">Platform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7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KB</w:t>
            </w:r>
          </w:p>
        </w:tc>
        <w:tc>
          <w:tcPr>
            <w:tcW w:type="dxa" w:w="23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tcPr>
          <w:p>
            <w:r>
              <w:rPr>
                <w:rFonts w:ascii="Arial" w:cs="Arial" w:eastAsia="Arial" w:hAnsi="Arial"/>
                <w:b w:val="false"/>
                <w:bCs w:val="false"/>
                <w:color w:val="000000"/>
                <w:sz w:val="20"/>
                <w:szCs w:val="20"/>
              </w:rPr>
              <w:t xml:space="preserve">✓  — added this session</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 Studio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Panel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t xml:space="preserve"/>
      </w:r>
    </w:p>
    <w:p>
      <w:pPr>
        <w:spacing w:after="120"/>
      </w:pPr>
      <w:r>
        <w:rPr>
          <w:rFonts w:ascii="Arial" w:cs="Arial" w:eastAsia="Arial" w:hAnsi="Arial"/>
          <w:b/>
          <w:bCs/>
          <w:color w:val="000000"/>
          <w:sz w:val="20"/>
          <w:szCs w:val="20"/>
        </w:rPr>
        <w:t xml:space="preserve">Retrieval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Documents uploaded directly to the thread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Task-attached collections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Cluster-attached collections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Org collection (ambient)</w:t>
            </w:r>
          </w:p>
        </w:tc>
      </w:tr>
    </w:tbl>
    <w:p>
      <w:r>
        <w:t xml:space="preserve"/>
      </w:r>
    </w:p>
    <w:p>
      <w:pPr>
        <w:pStyle w:val="Heading2"/>
      </w:pPr>
      <w:r>
        <w:rPr>
          <w:rFonts w:ascii="Arial" w:cs="Arial" w:eastAsia="Arial" w:hAnsi="Arial"/>
          <w:b/>
          <w:bCs/>
          <w:color w:val="2E4E7E"/>
          <w:sz w:val="26"/>
          <w:szCs w:val="26"/>
        </w:rPr>
        <w:t xml:space="preserve">6.2 Sharing model (Decision 18)</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No sharing in MVP — tasks, clusters, and KB collections fully private to their owner</w:t>
      </w:r>
    </w:p>
    <w:p>
      <w:pPr>
        <w:pStyle w:val="ListParagraph"/>
        <w:numPr>
          <w:ilvl w:val="0"/>
          <w:numId w:val="2"/>
        </w:numPr>
        <w:spacing w:after="80"/>
      </w:pPr>
      <w:r>
        <w:rPr>
          <w:rFonts w:ascii="Arial" w:cs="Arial" w:eastAsia="Arial" w:hAnsi="Arial"/>
          <w:sz w:val="20"/>
          <w:szCs w:val="20"/>
        </w:rPr>
        <w:t xml:space="preserve">Sharing deferred entirely to Phase 1</w:t>
      </w:r>
    </w:p>
    <w:p>
      <w:r>
        <w:t xml:space="preserve"/>
      </w:r>
    </w:p>
    <w:p>
      <w:pPr>
        <w:pStyle w:val="Heading2"/>
      </w:pPr>
      <w:r>
        <w:rPr>
          <w:rFonts w:ascii="Arial" w:cs="Arial" w:eastAsia="Arial" w:hAnsi="Arial"/>
          <w:b/>
          <w:bCs/>
          <w:color w:val="2E4E7E"/>
          <w:sz w:val="26"/>
          <w:szCs w:val="26"/>
        </w:rPr>
        <w:t xml:space="preserve">6.3 KB population mechanism (Decision 13)</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Upload-only in MVP</w:t>
      </w:r>
    </w:p>
    <w:p>
      <w:pPr>
        <w:pStyle w:val="ListParagraph"/>
        <w:numPr>
          <w:ilvl w:val="0"/>
          <w:numId w:val="2"/>
        </w:numPr>
        <w:spacing w:after="80"/>
      </w:pPr>
      <w:r>
        <w:rPr>
          <w:rFonts w:ascii="Arial" w:cs="Arial" w:eastAsia="Arial" w:hAnsi="Arial"/>
          <w:sz w:val="20"/>
          <w:szCs w:val="20"/>
        </w:rPr>
        <w:t xml:space="preserve">Dedicated KB area as first-class platform section</w:t>
      </w:r>
    </w:p>
    <w:p>
      <w:pPr>
        <w:pStyle w:val="ListParagraph"/>
        <w:numPr>
          <w:ilvl w:val="0"/>
          <w:numId w:val="2"/>
        </w:numPr>
        <w:spacing w:after="80"/>
      </w:pPr>
      <w:r>
        <w:rPr>
          <w:rFonts w:ascii="Arial" w:cs="Arial" w:eastAsia="Arial" w:hAnsi="Arial"/>
          <w:sz w:val="20"/>
          <w:szCs w:val="20"/>
        </w:rPr>
        <w:t xml:space="preserve">KB area: list collections, create/rename/delete, upload documents, see which tasks/clusters a collection is attached to</w:t>
      </w:r>
    </w:p>
    <w:p>
      <w:pPr>
        <w:pStyle w:val="ListParagraph"/>
        <w:numPr>
          <w:ilvl w:val="0"/>
          <w:numId w:val="2"/>
        </w:numPr>
        <w:spacing w:after="80"/>
      </w:pPr>
      <w:r>
        <w:rPr>
          <w:rFonts w:ascii="Arial" w:cs="Arial" w:eastAsia="Arial" w:hAnsi="Arial"/>
          <w:sz w:val="20"/>
          <w:szCs w:val="20"/>
        </w:rPr>
        <w:t xml:space="preserve">One processing pipeline regardless of collection type: S3 → Unstructured.io → chunking → pgvector, tagged with collection_id</w:t>
      </w:r>
    </w:p>
    <w:p>
      <w:pPr>
        <w:pStyle w:val="ListParagraph"/>
        <w:numPr>
          <w:ilvl w:val="0"/>
          <w:numId w:val="2"/>
        </w:numPr>
        <w:spacing w:after="80"/>
      </w:pPr>
      <w:r>
        <w:rPr>
          <w:rFonts w:ascii="Arial" w:cs="Arial" w:eastAsia="Arial" w:hAnsi="Arial"/>
          <w:sz w:val="20"/>
          <w:szCs w:val="20"/>
        </w:rPr>
        <w:t xml:space="preserve">File size limit: 50MB per collection upload; 10MB per thread upload</w:t>
      </w:r>
    </w:p>
    <w:p>
      <w:pPr>
        <w:pStyle w:val="ListParagraph"/>
        <w:numPr>
          <w:ilvl w:val="0"/>
          <w:numId w:val="2"/>
        </w:numPr>
        <w:spacing w:after="80"/>
      </w:pPr>
      <w:r>
        <w:rPr>
          <w:rFonts w:ascii="Arial" w:cs="Arial" w:eastAsia="Arial" w:hAnsi="Arial"/>
          <w:sz w:val="20"/>
          <w:szCs w:val="20"/>
        </w:rPr>
        <w:t xml:space="preserve">Thread uploads: full text if under ~4,000 tokens, RAG pipeline if over</w:t>
      </w:r>
    </w:p>
    <w:p>
      <w:pPr>
        <w:pStyle w:val="ListParagraph"/>
        <w:numPr>
          <w:ilvl w:val="0"/>
          <w:numId w:val="2"/>
        </w:numPr>
        <w:spacing w:after="80"/>
      </w:pPr>
      <w:r>
        <w:rPr>
          <w:rFonts w:ascii="Arial" w:cs="Arial" w:eastAsia="Arial" w:hAnsi="Arial"/>
          <w:sz w:val="20"/>
          <w:szCs w:val="20"/>
        </w:rPr>
        <w:t xml:space="preserve">AI-assisted KB building and web search deferred to Phase 1</w:t>
      </w:r>
    </w:p>
    <w:p>
      <w:r>
        <w:t xml:space="preserve"/>
      </w:r>
    </w:p>
    <w:p>
      <w:pPr>
        <w:pStyle w:val="Heading2"/>
      </w:pPr>
      <w:r>
        <w:rPr>
          <w:rFonts w:ascii="Arial" w:cs="Arial" w:eastAsia="Arial" w:hAnsi="Arial"/>
          <w:b/>
          <w:bCs/>
          <w:color w:val="2E4E7E"/>
          <w:sz w:val="26"/>
          <w:szCs w:val="26"/>
        </w:rPr>
        <w:t xml:space="preserve">6.4 RAG retrieval scope (Decision 14)</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Fixed priority retrieval chain — no user-configurable scope in MVP</w:t>
      </w:r>
    </w:p>
    <w:p>
      <w:pPr>
        <w:pStyle w:val="ListParagraph"/>
        <w:numPr>
          <w:ilvl w:val="0"/>
          <w:numId w:val="2"/>
        </w:numPr>
        <w:spacing w:after="80"/>
      </w:pPr>
      <w:r>
        <w:rPr>
          <w:rFonts w:ascii="Arial" w:cs="Arial" w:eastAsia="Arial" w:hAnsi="Arial"/>
          <w:sz w:val="20"/>
          <w:szCs w:val="20"/>
        </w:rPr>
        <w:t xml:space="preserve">Thread-level document upload replaces the old pinning concept</w:t>
      </w:r>
    </w:p>
    <w:p>
      <w:pPr>
        <w:pStyle w:val="ListParagraph"/>
        <w:numPr>
          <w:ilvl w:val="0"/>
          <w:numId w:val="2"/>
        </w:numPr>
        <w:spacing w:after="80"/>
      </w:pPr>
      <w:r>
        <w:rPr>
          <w:rFonts w:ascii="Arial" w:cs="Arial" w:eastAsia="Arial" w:hAnsi="Arial"/>
          <w:sz w:val="20"/>
          <w:szCs w:val="20"/>
        </w:rPr>
        <w:t xml:space="preserve">User-controlled scope restriction deferred to Phase 1</w:t>
      </w:r>
    </w:p>
    <w:p>
      <w:r>
        <w:t xml:space="preserve"/>
      </w:r>
    </w:p>
    <w:p>
      <w:pPr>
        <w:pStyle w:val="Heading2"/>
      </w:pPr>
      <w:r>
        <w:rPr>
          <w:rFonts w:ascii="Arial" w:cs="Arial" w:eastAsia="Arial" w:hAnsi="Arial"/>
          <w:b/>
          <w:bCs/>
          <w:color w:val="2E4E7E"/>
          <w:sz w:val="26"/>
          <w:szCs w:val="26"/>
        </w:rPr>
        <w:t xml:space="preserve">6.5 Document versioning &amp; deletion (Decision 19)</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New upload of existing document creates a new version — old version retained, new version active for retrieval</w:t>
      </w:r>
    </w:p>
    <w:p>
      <w:pPr>
        <w:pStyle w:val="ListParagraph"/>
        <w:numPr>
          <w:ilvl w:val="0"/>
          <w:numId w:val="2"/>
        </w:numPr>
        <w:spacing w:after="80"/>
      </w:pPr>
      <w:r>
        <w:rPr>
          <w:rFonts w:ascii="Arial" w:cs="Arial" w:eastAsia="Arial" w:hAnsi="Arial"/>
          <w:sz w:val="20"/>
          <w:szCs w:val="20"/>
        </w:rPr>
        <w:t xml:space="preserve">Soft delete only — document marked deleted, removed from retrieval, record retained</w:t>
      </w:r>
    </w:p>
    <w:p>
      <w:pPr>
        <w:pStyle w:val="ListParagraph"/>
        <w:numPr>
          <w:ilvl w:val="0"/>
          <w:numId w:val="2"/>
        </w:numPr>
        <w:spacing w:after="80"/>
      </w:pPr>
      <w:r>
        <w:rPr>
          <w:rFonts w:ascii="Arial" w:cs="Arial" w:eastAsia="Arial" w:hAnsi="Arial"/>
          <w:sz w:val="20"/>
          <w:szCs w:val="20"/>
        </w:rPr>
        <w:t xml:space="preserve">Hard delete available only when no thread references exist, or user explicitly forces with a warning</w:t>
      </w:r>
    </w:p>
    <w:p>
      <w:pPr>
        <w:pStyle w:val="ListParagraph"/>
        <w:numPr>
          <w:ilvl w:val="0"/>
          <w:numId w:val="2"/>
        </w:numPr>
        <w:spacing w:after="80"/>
      </w:pPr>
      <w:r>
        <w:rPr>
          <w:rFonts w:ascii="Arial" w:cs="Arial" w:eastAsia="Arial" w:hAnsi="Arial"/>
          <w:sz w:val="20"/>
          <w:szCs w:val="20"/>
        </w:rPr>
        <w:t xml:space="preserve">Thread outputs and task memory entries remain intact when source document deleted — reference marked 'document no longer available'</w:t>
      </w:r>
    </w:p>
    <w:p>
      <w:r>
        <w:t xml:space="preserve"/>
      </w:r>
    </w:p>
    <w:p>
      <w:pPr>
        <w:pStyle w:val="Heading2"/>
      </w:pPr>
      <w:r>
        <w:rPr>
          <w:rFonts w:ascii="Arial" w:cs="Arial" w:eastAsia="Arial" w:hAnsi="Arial"/>
          <w:b/>
          <w:bCs/>
          <w:color w:val="2E4E7E"/>
          <w:sz w:val="26"/>
          <w:szCs w:val="26"/>
        </w:rPr>
        <w:t xml:space="preserve">6.6 Workflow failure &amp; partial completion (Decision 20)</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Automatic retry up to 3 times with exponential backoff on thread failure</w:t>
      </w:r>
    </w:p>
    <w:p>
      <w:pPr>
        <w:pStyle w:val="ListParagraph"/>
        <w:numPr>
          <w:ilvl w:val="0"/>
          <w:numId w:val="2"/>
        </w:numPr>
        <w:spacing w:after="80"/>
      </w:pPr>
      <w:r>
        <w:rPr>
          <w:rFonts w:ascii="Arial" w:cs="Arial" w:eastAsia="Arial" w:hAnsi="Arial"/>
          <w:sz w:val="20"/>
          <w:szCs w:val="20"/>
        </w:rPr>
        <w:t xml:space="preserve">If all retries exhausted — workflow stops, user notified</w:t>
      </w:r>
    </w:p>
    <w:p>
      <w:pPr>
        <w:pStyle w:val="ListParagraph"/>
        <w:numPr>
          <w:ilvl w:val="0"/>
          <w:numId w:val="2"/>
        </w:numPr>
        <w:spacing w:after="80"/>
      </w:pPr>
      <w:r>
        <w:rPr>
          <w:rFonts w:ascii="Arial" w:cs="Arial" w:eastAsia="Arial" w:hAnsi="Arial"/>
          <w:sz w:val="20"/>
          <w:szCs w:val="20"/>
        </w:rPr>
        <w:t xml:space="preserve">Skipping failed threads not permitted — downstream threads depend on task memory continuity</w:t>
      </w:r>
    </w:p>
    <w:p>
      <w:pPr>
        <w:pStyle w:val="ListParagraph"/>
        <w:numPr>
          <w:ilvl w:val="0"/>
          <w:numId w:val="2"/>
        </w:numPr>
        <w:spacing w:after="80"/>
      </w:pPr>
      <w:r>
        <w:rPr>
          <w:rFonts w:ascii="Arial" w:cs="Arial" w:eastAsia="Arial" w:hAnsi="Arial"/>
          <w:sz w:val="20"/>
          <w:szCs w:val="20"/>
        </w:rPr>
        <w:t xml:space="preserve">Intervention pause is indefinite — resumes whenever user responds, no timeout</w:t>
      </w:r>
    </w:p>
    <w:p>
      <w:r>
        <w:t xml:space="preserve"/>
      </w:r>
    </w:p>
    <w:p>
      <w:pPr>
        <w:pStyle w:val="Heading2"/>
      </w:pPr>
      <w:r>
        <w:rPr>
          <w:rFonts w:ascii="Arial" w:cs="Arial" w:eastAsia="Arial" w:hAnsi="Arial"/>
          <w:b/>
          <w:bCs/>
          <w:color w:val="2E4E7E"/>
          <w:sz w:val="26"/>
          <w:szCs w:val="26"/>
        </w:rPr>
        <w:t xml:space="preserve">6.7 Instruction conflict resolution (Decision 21)</w:t>
      </w:r>
    </w:p>
    <w:p>
      <w:r>
        <w:rPr>
          <w:rFonts w:ascii="Arial" w:cs="Arial" w:eastAsia="Arial" w:hAnsi="Arial"/>
          <w:b/>
          <w:bCs/>
          <w:color w:val="1A7A4A"/>
          <w:sz w:val="18"/>
          <w:szCs w:val="18"/>
        </w:rPr>
        <w:t xml:space="preserve">✓ RESOLVED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7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Platform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Highest — always wins implicitly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Org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User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Cluster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Task / Thread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 explicitly override any level above — must be deliberate, is logged</w:t>
            </w:r>
          </w:p>
        </w:tc>
      </w:tr>
    </w:tbl>
    <w:p>
      <w:r>
        <w:t xml:space="preserve"/>
      </w:r>
    </w:p>
    <w:p>
      <w:pPr>
        <w:pStyle w:val="Heading2"/>
      </w:pPr>
      <w:r>
        <w:rPr>
          <w:rFonts w:ascii="Arial" w:cs="Arial" w:eastAsia="Arial" w:hAnsi="Arial"/>
          <w:b/>
          <w:bCs/>
          <w:color w:val="2E4E7E"/>
          <w:sz w:val="26"/>
          <w:szCs w:val="26"/>
        </w:rPr>
        <w:t xml:space="preserve">6.8 Working language inheritance (Decision 22)</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Inheritance chain: Thread → Task → Cluster → User default → English (platform default)</w:t>
      </w:r>
    </w:p>
    <w:p>
      <w:pPr>
        <w:pStyle w:val="ListParagraph"/>
        <w:numPr>
          <w:ilvl w:val="0"/>
          <w:numId w:val="2"/>
        </w:numPr>
        <w:spacing w:after="80"/>
      </w:pPr>
      <w:r>
        <w:rPr>
          <w:rFonts w:ascii="Arial" w:cs="Arial" w:eastAsia="Arial" w:hAnsi="Arial"/>
          <w:sz w:val="20"/>
          <w:szCs w:val="20"/>
        </w:rPr>
        <w:t xml:space="preserve">Thread can explicitly override task working language</w:t>
      </w:r>
    </w:p>
    <w:p>
      <w:pPr>
        <w:pStyle w:val="ListParagraph"/>
        <w:numPr>
          <w:ilvl w:val="0"/>
          <w:numId w:val="2"/>
        </w:numPr>
        <w:spacing w:after="80"/>
      </w:pPr>
      <w:r>
        <w:rPr>
          <w:rFonts w:ascii="Arial" w:cs="Arial" w:eastAsia="Arial" w:hAnsi="Arial"/>
          <w:sz w:val="20"/>
          <w:szCs w:val="20"/>
        </w:rPr>
        <w:t xml:space="preserve">Always deterministic — never inferred from document language or user input</w:t>
      </w:r>
    </w:p>
    <w:p>
      <w:r>
        <w:t xml:space="preserve"/>
      </w:r>
    </w:p>
    <w:p>
      <w:pPr>
        <w:pStyle w:val="Heading2"/>
      </w:pPr>
      <w:r>
        <w:rPr>
          <w:rFonts w:ascii="Arial" w:cs="Arial" w:eastAsia="Arial" w:hAnsi="Arial"/>
          <w:b/>
          <w:bCs/>
          <w:color w:val="2E4E7E"/>
          <w:sz w:val="26"/>
          <w:szCs w:val="26"/>
        </w:rPr>
        <w:t xml:space="preserve">6.9 Context compacting logic (Decision 23)</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Threshold: 20,000 tokens of conversation history</w:t>
      </w:r>
    </w:p>
    <w:p>
      <w:pPr>
        <w:pStyle w:val="ListParagraph"/>
        <w:numPr>
          <w:ilvl w:val="0"/>
          <w:numId w:val="2"/>
        </w:numPr>
        <w:spacing w:after="80"/>
      </w:pPr>
      <w:r>
        <w:rPr>
          <w:rFonts w:ascii="Arial" w:cs="Arial" w:eastAsia="Arial" w:hAnsi="Arial"/>
          <w:sz w:val="20"/>
          <w:szCs w:val="20"/>
        </w:rPr>
        <w:t xml:space="preserve">Strategy: keep last 10 messages verbatim, summarise older into one block via one additional Bedrock call</w:t>
      </w:r>
    </w:p>
    <w:p>
      <w:pPr>
        <w:pStyle w:val="ListParagraph"/>
        <w:numPr>
          <w:ilvl w:val="0"/>
          <w:numId w:val="2"/>
        </w:numPr>
        <w:spacing w:after="80"/>
      </w:pPr>
      <w:r>
        <w:rPr>
          <w:rFonts w:ascii="Arial" w:cs="Arial" w:eastAsia="Arial" w:hAnsi="Arial"/>
          <w:sz w:val="20"/>
          <w:szCs w:val="20"/>
        </w:rPr>
        <w:t xml:space="preserve">Task memory never compacted — always loaded fresh from database</w:t>
      </w:r>
    </w:p>
    <w:p>
      <w:pPr>
        <w:pStyle w:val="ListParagraph"/>
        <w:numPr>
          <w:ilvl w:val="0"/>
          <w:numId w:val="2"/>
        </w:numPr>
        <w:spacing w:after="80"/>
      </w:pPr>
      <w:r>
        <w:rPr>
          <w:rFonts w:ascii="Arial" w:cs="Arial" w:eastAsia="Arial" w:hAnsi="Arial"/>
          <w:sz w:val="20"/>
          <w:szCs w:val="20"/>
        </w:rPr>
        <w:t xml:space="preserve">User notified via SSE status event: 'Summarising earlier conversation...' before AI response streams</w:t>
      </w:r>
    </w:p>
    <w:p>
      <w:pPr>
        <w:pStyle w:val="ListParagraph"/>
        <w:numPr>
          <w:ilvl w:val="0"/>
          <w:numId w:val="2"/>
        </w:numPr>
        <w:spacing w:after="80"/>
      </w:pPr>
      <w:r>
        <w:rPr>
          <w:rFonts w:ascii="Arial" w:cs="Arial" w:eastAsia="Arial" w:hAnsi="Arial"/>
          <w:sz w:val="20"/>
          <w:szCs w:val="20"/>
        </w:rPr>
        <w:t xml:space="preserve">Platform-level control only in MVP — per-thread-type tuning deferred to Phase 1</w:t>
      </w:r>
    </w:p>
    <w:p>
      <w:r>
        <w:t xml:space="preserve"/>
      </w:r>
    </w:p>
    <w:p>
      <w:r>
        <w:br w:type="page"/>
      </w:r>
    </w:p>
    <w:p>
      <w:pPr>
        <w:pStyle w:val="Heading1"/>
      </w:pPr>
      <w:r>
        <w:rPr>
          <w:rFonts w:ascii="Arial" w:cs="Arial" w:eastAsia="Arial" w:hAnsi="Arial"/>
          <w:b/>
          <w:bCs/>
          <w:color w:val="1F3864"/>
          <w:sz w:val="32"/>
          <w:szCs w:val="32"/>
        </w:rPr>
        <w:t xml:space="preserve">7. Data Model</w:t>
      </w:r>
    </w:p>
    <w:p>
      <w:pPr>
        <w:spacing w:after="120"/>
      </w:pPr>
      <w:r>
        <w:rPr>
          <w:rFonts w:ascii="Arial" w:cs="Arial" w:eastAsia="Arial" w:hAnsi="Arial"/>
          <w:b w:val="false"/>
          <w:bCs w:val="false"/>
          <w:color w:val="000000"/>
          <w:sz w:val="20"/>
          <w:szCs w:val="20"/>
        </w:rPr>
        <w:t xml:space="preserve">Full data model produced in Data Model session (May 2026). Authoritative reference: eluven_data_model_v1_0.docx.</w:t>
      </w:r>
    </w:p>
    <w:p>
      <w:r>
        <w:t xml:space="preserve"/>
      </w:r>
    </w:p>
    <w:p>
      <w:pPr>
        <w:spacing w:after="120"/>
      </w:pPr>
      <w:r>
        <w:rPr>
          <w:rFonts w:ascii="Arial" w:cs="Arial" w:eastAsia="Arial" w:hAnsi="Arial"/>
          <w:b/>
          <w:bCs/>
          <w:color w:val="000000"/>
          <w:sz w:val="20"/>
          <w:szCs w:val="20"/>
        </w:rPr>
        <w:t xml:space="preserve">Entity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57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Entities</w:t>
            </w:r>
          </w:p>
        </w:tc>
        <w:tc>
          <w:tcPr>
            <w:tcW w:type="dxa" w:w="24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Build phase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 Core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Org,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 Work model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Task, TaskTemplate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 Conversation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Thread, ThreadMessage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4-5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 Memory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TaskMemoryEntry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4-5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 Instructions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InstructionSet, InstructionVersion, TaskThreadTypeInstruction, TaskInstructionOverride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4-5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 KB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KBCollection, KBCollectionAttachment, KBDocument, ThreadDocument, DocumentChunk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3-4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 Workflow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WorkflowTemplate, WorkflowExecution, WorkflowThreadExecution, WorkflowIntervention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10-11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 — Activity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ActivityLibraryEntry, ThreadQAQuestion, ThreadQAResponse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4-5</w:t>
            </w:r>
          </w:p>
        </w:tc>
      </w:tr>
    </w:tbl>
    <w:p>
      <w:r>
        <w:t xml:space="preserve"/>
      </w:r>
    </w:p>
    <w:p>
      <w:pPr>
        <w:spacing w:after="120"/>
      </w:pPr>
      <w:r>
        <w:rPr>
          <w:rFonts w:ascii="Arial" w:cs="Arial" w:eastAsia="Arial" w:hAnsi="Arial"/>
          <w:b/>
          <w:bCs/>
          <w:color w:val="000000"/>
          <w:sz w:val="20"/>
          <w:szCs w:val="20"/>
        </w:rPr>
        <w:t xml:space="preserve">Key data model decisions:</w:t>
      </w:r>
    </w:p>
    <w:p>
      <w:pPr>
        <w:pStyle w:val="ListParagraph"/>
        <w:numPr>
          <w:ilvl w:val="0"/>
          <w:numId w:val="2"/>
        </w:numPr>
        <w:spacing w:after="80"/>
      </w:pPr>
      <w:r>
        <w:rPr>
          <w:rFonts w:ascii="Arial" w:cs="Arial" w:eastAsia="Arial" w:hAnsi="Arial"/>
          <w:sz w:val="20"/>
          <w:szCs w:val="20"/>
        </w:rPr>
        <w:t xml:space="preserve">Status fields use Python enums — closed, never grow</w:t>
      </w:r>
    </w:p>
    <w:p>
      <w:pPr>
        <w:pStyle w:val="ListParagraph"/>
        <w:numPr>
          <w:ilvl w:val="0"/>
          <w:numId w:val="2"/>
        </w:numPr>
        <w:spacing w:after="80"/>
      </w:pPr>
      <w:r>
        <w:rPr>
          <w:rFonts w:ascii="Arial" w:cs="Arial" w:eastAsia="Arial" w:hAnsi="Arial"/>
          <w:sz w:val="20"/>
          <w:szCs w:val="20"/>
        </w:rPr>
        <w:t xml:space="preserve">Type fields (module_type, cluster_type, thread_type) use plain strings — configurable, no migration needed to add types</w:t>
      </w:r>
    </w:p>
    <w:p>
      <w:pPr>
        <w:pStyle w:val="ListParagraph"/>
        <w:numPr>
          <w:ilvl w:val="0"/>
          <w:numId w:val="2"/>
        </w:numPr>
        <w:spacing w:after="80"/>
      </w:pPr>
      <w:r>
        <w:rPr>
          <w:rFonts w:ascii="Arial" w:cs="Arial" w:eastAsia="Arial" w:hAnsi="Arial"/>
          <w:sz w:val="20"/>
          <w:szCs w:val="20"/>
        </w:rPr>
        <w:t xml:space="preserve">org_id on every entity — enforces org isolation at DB layer</w:t>
      </w:r>
    </w:p>
    <w:p>
      <w:pPr>
        <w:pStyle w:val="ListParagraph"/>
        <w:numPr>
          <w:ilvl w:val="0"/>
          <w:numId w:val="2"/>
        </w:numPr>
        <w:spacing w:after="80"/>
      </w:pPr>
      <w:r>
        <w:rPr>
          <w:rFonts w:ascii="Arial" w:cs="Arial" w:eastAsia="Arial" w:hAnsi="Arial"/>
          <w:sz w:val="20"/>
          <w:szCs w:val="20"/>
        </w:rPr>
        <w:t xml:space="preserve">Soft delete only — is_deleted flag, never hard delete while references exist</w:t>
      </w:r>
    </w:p>
    <w:p>
      <w:pPr>
        <w:pStyle w:val="ListParagraph"/>
        <w:numPr>
          <w:ilvl w:val="0"/>
          <w:numId w:val="2"/>
        </w:numPr>
        <w:spacing w:after="80"/>
      </w:pPr>
      <w:r>
        <w:rPr>
          <w:rFonts w:ascii="Arial" w:cs="Arial" w:eastAsia="Arial" w:hAnsi="Arial"/>
          <w:sz w:val="20"/>
          <w:szCs w:val="20"/>
        </w:rPr>
        <w:t xml:space="preserve">All PKs are UUIDs</w:t>
      </w:r>
    </w:p>
    <w:p>
      <w:pPr>
        <w:pStyle w:val="ListParagraph"/>
        <w:numPr>
          <w:ilvl w:val="0"/>
          <w:numId w:val="2"/>
        </w:numPr>
        <w:spacing w:after="80"/>
      </w:pPr>
      <w:r>
        <w:rPr>
          <w:rFonts w:ascii="Arial" w:cs="Arial" w:eastAsia="Arial" w:hAnsi="Arial"/>
          <w:sz w:val="20"/>
          <w:szCs w:val="20"/>
        </w:rPr>
        <w:t xml:space="preserve">cluster_type='student_paper_review' is Assignment — no separate table</w:t>
      </w:r>
    </w:p>
    <w:p>
      <w:pPr>
        <w:pStyle w:val="ListParagraph"/>
        <w:numPr>
          <w:ilvl w:val="0"/>
          <w:numId w:val="2"/>
        </w:numPr>
        <w:spacing w:after="80"/>
      </w:pPr>
      <w:r>
        <w:rPr>
          <w:rFonts w:ascii="Arial" w:cs="Arial" w:eastAsia="Arial" w:hAnsi="Arial"/>
          <w:sz w:val="20"/>
          <w:szCs w:val="20"/>
        </w:rPr>
        <w:t xml:space="preserve">TaskTemplate schema added, UI and endpoints deferred to Phase 1</w:t>
      </w:r>
    </w:p>
    <w:p>
      <w:pPr>
        <w:pStyle w:val="ListParagraph"/>
        <w:numPr>
          <w:ilvl w:val="0"/>
          <w:numId w:val="2"/>
        </w:numPr>
        <w:spacing w:after="80"/>
      </w:pPr>
      <w:r>
        <w:rPr>
          <w:rFonts w:ascii="Arial" w:cs="Arial" w:eastAsia="Arial" w:hAnsi="Arial"/>
          <w:sz w:val="20"/>
          <w:szCs w:val="20"/>
        </w:rPr>
        <w:t xml:space="preserve">Cluster has no task memory — memory scoped to individual tasks only</w:t>
      </w:r>
    </w:p>
    <w:p>
      <w:pPr>
        <w:pStyle w:val="ListParagraph"/>
        <w:numPr>
          <w:ilvl w:val="0"/>
          <w:numId w:val="2"/>
        </w:numPr>
        <w:spacing w:after="80"/>
      </w:pPr>
      <w:r>
        <w:rPr>
          <w:rFonts w:ascii="Arial" w:cs="Arial" w:eastAsia="Arial" w:hAnsi="Arial"/>
          <w:sz w:val="20"/>
          <w:szCs w:val="20"/>
        </w:rPr>
        <w:t xml:space="preserve">RAG retrieval isolation: allowed_collection_ids always computed server-side, never from client</w:t>
      </w:r>
    </w:p>
    <w:p>
      <w:pPr>
        <w:pStyle w:val="ListParagraph"/>
        <w:numPr>
          <w:ilvl w:val="0"/>
          <w:numId w:val="2"/>
        </w:numPr>
        <w:spacing w:after="80"/>
      </w:pPr>
      <w:r>
        <w:rPr>
          <w:rFonts w:ascii="Arial" w:cs="Arial" w:eastAsia="Arial" w:hAnsi="Arial"/>
          <w:sz w:val="20"/>
          <w:szCs w:val="20"/>
        </w:rPr>
        <w:t xml:space="preserve">ActivityLibrary seed data in Alembic migration 007, not the seed script</w:t>
      </w:r>
    </w:p>
    <w:p>
      <w:r>
        <w:t xml:space="preserve"/>
      </w:r>
    </w:p>
    <w:p>
      <w:pPr>
        <w:spacing w:after="120"/>
      </w:pPr>
      <w:r>
        <w:rPr>
          <w:rFonts w:ascii="Arial" w:cs="Arial" w:eastAsia="Arial" w:hAnsi="Arial"/>
          <w:b/>
          <w:bCs/>
          <w:color w:val="000000"/>
          <w:sz w:val="20"/>
          <w:szCs w:val="20"/>
        </w:rPr>
        <w:t xml:space="preserve">Alembic migration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Migration</w:t>
            </w:r>
          </w:p>
        </w:tc>
        <w:tc>
          <w:tcPr>
            <w:tcW w:type="dxa" w:w="78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Creates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001_initial</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orgs, users, clusters, tasks, task_templates + pgvector extension + HNSW index</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002_threads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threads, thread_messages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003_memory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task_memory_entries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004_instructions</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instruction_sets, instruction_versions, task_thread_type_instructions, task_instruction_overrides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005_kb</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kb_collections, kb_collection_attachments, kb_documents, thread_documents, document_chunks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006_workflow</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workflow_templates, workflow_executions, workflow_thread_executions, workflow_interventions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007_activity</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activity_library_entries, thread_qa_questions, thread_qa_responses + seed data</w:t>
            </w:r>
          </w:p>
        </w:tc>
      </w:tr>
    </w:tbl>
    <w:p>
      <w:r>
        <w:t xml:space="preserve"/>
      </w:r>
    </w:p>
    <w:p>
      <w:r>
        <w:br w:type="page"/>
      </w:r>
    </w:p>
    <w:p>
      <w:pPr>
        <w:pStyle w:val="Heading1"/>
      </w:pPr>
      <w:r>
        <w:rPr>
          <w:rFonts w:ascii="Arial" w:cs="Arial" w:eastAsia="Arial" w:hAnsi="Arial"/>
          <w:b/>
          <w:bCs/>
          <w:color w:val="1F3864"/>
          <w:sz w:val="32"/>
          <w:szCs w:val="32"/>
        </w:rPr>
        <w:t xml:space="preserve">8. Build Plan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MVP — Internal use, two modules, core workflow. Goal: validate the task/thread/workflow model and instruction quality with real researchers before building the full platform for external users. Target: first internal users within 3 months.</w:t>
            </w:r>
          </w:p>
        </w:tc>
      </w:tr>
    </w:tbl>
    <w:p>
      <w:r>
        <w:t xml:space="preserve"/>
      </w:r>
    </w:p>
    <w:p>
      <w:pPr>
        <w:pStyle w:val="Heading2"/>
      </w:pPr>
      <w:r>
        <w:rPr>
          <w:rFonts w:ascii="Arial" w:cs="Arial" w:eastAsia="Arial" w:hAnsi="Arial"/>
          <w:b/>
          <w:bCs/>
          <w:color w:val="2E4E7E"/>
          <w:sz w:val="26"/>
          <w:szCs w:val="26"/>
        </w:rPr>
        <w:t xml:space="preserve">8.1 Included in MVP</w:t>
      </w:r>
    </w:p>
    <w:p>
      <w:pPr>
        <w:pStyle w:val="ListParagraph"/>
        <w:numPr>
          <w:ilvl w:val="0"/>
          <w:numId w:val="2"/>
        </w:numPr>
        <w:spacing w:after="80"/>
      </w:pPr>
      <w:r>
        <w:rPr>
          <w:rFonts w:ascii="Arial" w:cs="Arial" w:eastAsia="Arial" w:hAnsi="Arial"/>
          <w:sz w:val="20"/>
          <w:szCs w:val="20"/>
        </w:rPr>
        <w:t xml:space="preserve">External Paper Review module</w:t>
      </w:r>
    </w:p>
    <w:p>
      <w:pPr>
        <w:pStyle w:val="ListParagraph"/>
        <w:numPr>
          <w:ilvl w:val="0"/>
          <w:numId w:val="2"/>
        </w:numPr>
        <w:spacing w:after="80"/>
      </w:pPr>
      <w:r>
        <w:rPr>
          <w:rFonts w:ascii="Arial" w:cs="Arial" w:eastAsia="Arial" w:hAnsi="Arial"/>
          <w:sz w:val="20"/>
          <w:szCs w:val="20"/>
        </w:rPr>
        <w:t xml:space="preserve">Student Paper Review module with Assignment/Submission hierarchy</w:t>
      </w:r>
    </w:p>
    <w:p>
      <w:pPr>
        <w:pStyle w:val="ListParagraph"/>
        <w:numPr>
          <w:ilvl w:val="0"/>
          <w:numId w:val="2"/>
        </w:numPr>
        <w:spacing w:after="80"/>
      </w:pPr>
      <w:r>
        <w:rPr>
          <w:rFonts w:ascii="Arial" w:cs="Arial" w:eastAsia="Arial" w:hAnsi="Arial"/>
          <w:sz w:val="20"/>
          <w:szCs w:val="20"/>
        </w:rPr>
        <w:t xml:space="preserve">Task creation, thread model, task memory</w:t>
      </w:r>
    </w:p>
    <w:p>
      <w:pPr>
        <w:pStyle w:val="ListParagraph"/>
        <w:numPr>
          <w:ilvl w:val="0"/>
          <w:numId w:val="2"/>
        </w:numPr>
        <w:spacing w:after="80"/>
      </w:pPr>
      <w:r>
        <w:rPr>
          <w:rFonts w:ascii="Arial" w:cs="Arial" w:eastAsia="Arial" w:hAnsi="Arial"/>
          <w:sz w:val="20"/>
          <w:szCs w:val="20"/>
        </w:rPr>
        <w:t xml:space="preserve">Cluster concept — grouping of tasks with shared KB and instructions</w:t>
      </w:r>
    </w:p>
    <w:p>
      <w:pPr>
        <w:pStyle w:val="ListParagraph"/>
        <w:numPr>
          <w:ilvl w:val="0"/>
          <w:numId w:val="2"/>
        </w:numPr>
        <w:spacing w:after="80"/>
      </w:pPr>
      <w:r>
        <w:rPr>
          <w:rFonts w:ascii="Arial" w:cs="Arial" w:eastAsia="Arial" w:hAnsi="Arial"/>
          <w:sz w:val="20"/>
          <w:szCs w:val="20"/>
        </w:rPr>
        <w:t xml:space="preserve">Automated workflow engine — sequential execution, intervention triggers, workflow templates</w:t>
      </w:r>
    </w:p>
    <w:p>
      <w:pPr>
        <w:pStyle w:val="ListParagraph"/>
        <w:numPr>
          <w:ilvl w:val="0"/>
          <w:numId w:val="2"/>
        </w:numPr>
        <w:spacing w:after="80"/>
      </w:pPr>
      <w:r>
        <w:rPr>
          <w:rFonts w:ascii="Arial" w:cs="Arial" w:eastAsia="Arial" w:hAnsi="Arial"/>
          <w:sz w:val="20"/>
          <w:szCs w:val="20"/>
        </w:rPr>
        <w:t xml:space="preserve">Five-level instruction layer — platform level fully implemented, org/user/cluster as foundation</w:t>
      </w:r>
    </w:p>
    <w:p>
      <w:pPr>
        <w:pStyle w:val="ListParagraph"/>
        <w:numPr>
          <w:ilvl w:val="0"/>
          <w:numId w:val="2"/>
        </w:numPr>
        <w:spacing w:after="80"/>
      </w:pPr>
      <w:r>
        <w:rPr>
          <w:rFonts w:ascii="Arial" w:cs="Arial" w:eastAsia="Arial" w:hAnsi="Arial"/>
          <w:sz w:val="20"/>
          <w:szCs w:val="20"/>
        </w:rPr>
        <w:t xml:space="preserve">KB area — named collections, upload, attach to tasks/clusters</w:t>
      </w:r>
    </w:p>
    <w:p>
      <w:pPr>
        <w:pStyle w:val="ListParagraph"/>
        <w:numPr>
          <w:ilvl w:val="0"/>
          <w:numId w:val="2"/>
        </w:numPr>
        <w:spacing w:after="80"/>
      </w:pPr>
      <w:r>
        <w:rPr>
          <w:rFonts w:ascii="Arial" w:cs="Arial" w:eastAsia="Arial" w:hAnsi="Arial"/>
          <w:sz w:val="20"/>
          <w:szCs w:val="20"/>
        </w:rPr>
        <w:t xml:space="preserve">Document upload — PDF, Word, TXT, Excel/CSV, LaTeX (50MB max collection; 10MB thread)</w:t>
      </w:r>
    </w:p>
    <w:p>
      <w:pPr>
        <w:pStyle w:val="ListParagraph"/>
        <w:numPr>
          <w:ilvl w:val="0"/>
          <w:numId w:val="2"/>
        </w:numPr>
        <w:spacing w:after="80"/>
      </w:pPr>
      <w:r>
        <w:rPr>
          <w:rFonts w:ascii="Arial" w:cs="Arial" w:eastAsia="Arial" w:hAnsi="Arial"/>
          <w:sz w:val="20"/>
          <w:szCs w:val="20"/>
        </w:rPr>
        <w:t xml:space="preserve">Table extraction as structured data</w:t>
      </w:r>
    </w:p>
    <w:p>
      <w:pPr>
        <w:pStyle w:val="ListParagraph"/>
        <w:numPr>
          <w:ilvl w:val="0"/>
          <w:numId w:val="2"/>
        </w:numPr>
        <w:spacing w:after="80"/>
      </w:pPr>
      <w:r>
        <w:rPr>
          <w:rFonts w:ascii="Arial" w:cs="Arial" w:eastAsia="Arial" w:hAnsi="Arial"/>
          <w:sz w:val="20"/>
          <w:szCs w:val="20"/>
        </w:rPr>
        <w:t xml:space="preserve">RAG document retrieval — fixed priority chain with HNSW index</w:t>
      </w:r>
    </w:p>
    <w:p>
      <w:pPr>
        <w:pStyle w:val="ListParagraph"/>
        <w:numPr>
          <w:ilvl w:val="0"/>
          <w:numId w:val="2"/>
        </w:numPr>
        <w:spacing w:after="80"/>
      </w:pPr>
      <w:r>
        <w:rPr>
          <w:rFonts w:ascii="Arial" w:cs="Arial" w:eastAsia="Arial" w:hAnsi="Arial"/>
          <w:sz w:val="20"/>
          <w:szCs w:val="20"/>
        </w:rPr>
        <w:t xml:space="preserve">Structured Q&amp;A for thread opening</w:t>
      </w:r>
    </w:p>
    <w:p>
      <w:pPr>
        <w:pStyle w:val="ListParagraph"/>
        <w:numPr>
          <w:ilvl w:val="0"/>
          <w:numId w:val="2"/>
        </w:numPr>
        <w:spacing w:after="80"/>
      </w:pPr>
      <w:r>
        <w:rPr>
          <w:rFonts w:ascii="Arial" w:cs="Arial" w:eastAsia="Arial" w:hAnsi="Arial"/>
          <w:sz w:val="20"/>
          <w:szCs w:val="20"/>
        </w:rPr>
        <w:t xml:space="preserve">AI conversation within threads via AWS Bedrock (Claude 3.5 Sonnet)</w:t>
      </w:r>
    </w:p>
    <w:p>
      <w:pPr>
        <w:pStyle w:val="ListParagraph"/>
        <w:numPr>
          <w:ilvl w:val="0"/>
          <w:numId w:val="2"/>
        </w:numPr>
        <w:spacing w:after="80"/>
      </w:pPr>
      <w:r>
        <w:rPr>
          <w:rFonts w:ascii="Arial" w:cs="Arial" w:eastAsia="Arial" w:hAnsi="Arial"/>
          <w:sz w:val="20"/>
          <w:szCs w:val="20"/>
        </w:rPr>
        <w:t xml:space="preserve">Task memory — structured entries with grouped/timeline display</w:t>
      </w:r>
    </w:p>
    <w:p>
      <w:pPr>
        <w:pStyle w:val="ListParagraph"/>
        <w:numPr>
          <w:ilvl w:val="0"/>
          <w:numId w:val="2"/>
        </w:numPr>
        <w:spacing w:after="80"/>
      </w:pPr>
      <w:r>
        <w:rPr>
          <w:rFonts w:ascii="Arial" w:cs="Arial" w:eastAsia="Arial" w:hAnsi="Arial"/>
          <w:sz w:val="20"/>
          <w:szCs w:val="20"/>
        </w:rPr>
        <w:t xml:space="preserve">Instruction Studio — minimal settings UI</w:t>
      </w:r>
    </w:p>
    <w:p>
      <w:pPr>
        <w:pStyle w:val="ListParagraph"/>
        <w:numPr>
          <w:ilvl w:val="0"/>
          <w:numId w:val="2"/>
        </w:numPr>
        <w:spacing w:after="80"/>
      </w:pPr>
      <w:r>
        <w:rPr>
          <w:rFonts w:ascii="Arial" w:cs="Arial" w:eastAsia="Arial" w:hAnsi="Arial"/>
          <w:sz w:val="20"/>
          <w:szCs w:val="20"/>
        </w:rPr>
        <w:t xml:space="preserve">Text output rendered in app, full markdown editing, export to Word</w:t>
      </w:r>
    </w:p>
    <w:p>
      <w:pPr>
        <w:pStyle w:val="ListParagraph"/>
        <w:numPr>
          <w:ilvl w:val="0"/>
          <w:numId w:val="2"/>
        </w:numPr>
        <w:spacing w:after="80"/>
      </w:pPr>
      <w:r>
        <w:rPr>
          <w:rFonts w:ascii="Arial" w:cs="Arial" w:eastAsia="Arial" w:hAnsi="Arial"/>
          <w:sz w:val="20"/>
          <w:szCs w:val="20"/>
        </w:rPr>
        <w:t xml:space="preserve">Sample tasks (read-only, one per module, accessible from empty state)</w:t>
      </w:r>
    </w:p>
    <w:p>
      <w:pPr>
        <w:pStyle w:val="ListParagraph"/>
        <w:numPr>
          <w:ilvl w:val="0"/>
          <w:numId w:val="2"/>
        </w:numPr>
        <w:spacing w:after="80"/>
      </w:pPr>
      <w:r>
        <w:rPr>
          <w:rFonts w:ascii="Arial" w:cs="Arial" w:eastAsia="Arial" w:hAnsi="Arial"/>
          <w:sz w:val="20"/>
          <w:szCs w:val="20"/>
        </w:rPr>
        <w:t xml:space="preserve">Email and password authentication via NextAuth.js</w:t>
      </w:r>
    </w:p>
    <w:p>
      <w:pPr>
        <w:pStyle w:val="ListParagraph"/>
        <w:numPr>
          <w:ilvl w:val="0"/>
          <w:numId w:val="2"/>
        </w:numPr>
        <w:spacing w:after="80"/>
      </w:pPr>
      <w:r>
        <w:rPr>
          <w:rFonts w:ascii="Arial" w:cs="Arial" w:eastAsia="Arial" w:hAnsi="Arial"/>
          <w:sz w:val="20"/>
          <w:szCs w:val="20"/>
        </w:rPr>
        <w:t xml:space="preserve">English and Hebrew with full RTL support</w:t>
      </w:r>
    </w:p>
    <w:p>
      <w:pPr>
        <w:pStyle w:val="ListParagraph"/>
        <w:numPr>
          <w:ilvl w:val="0"/>
          <w:numId w:val="2"/>
        </w:numPr>
        <w:spacing w:after="80"/>
      </w:pPr>
      <w:r>
        <w:rPr>
          <w:rFonts w:ascii="Arial" w:cs="Arial" w:eastAsia="Arial" w:hAnsi="Arial"/>
          <w:sz w:val="20"/>
          <w:szCs w:val="20"/>
        </w:rPr>
        <w:t xml:space="preserve">Structured JSON logging — AI calls, workflow execution, RAG retrieval, user actions, errors</w:t>
      </w:r>
    </w:p>
    <w:p>
      <w:pPr>
        <w:pStyle w:val="ListParagraph"/>
        <w:numPr>
          <w:ilvl w:val="0"/>
          <w:numId w:val="2"/>
        </w:numPr>
        <w:spacing w:after="80"/>
      </w:pPr>
      <w:r>
        <w:rPr>
          <w:rFonts w:ascii="Arial" w:cs="Arial" w:eastAsia="Arial" w:hAnsi="Arial"/>
          <w:sz w:val="20"/>
          <w:szCs w:val="20"/>
        </w:rPr>
        <w:t xml:space="preserve">AWS infrastructure via SST — ECS Fargate, RDS PostgreSQL, S3, SQS, Bedrock</w:t>
      </w:r>
    </w:p>
    <w:p>
      <w:pPr>
        <w:pStyle w:val="ListParagraph"/>
        <w:numPr>
          <w:ilvl w:val="0"/>
          <w:numId w:val="2"/>
        </w:numPr>
        <w:spacing w:after="80"/>
      </w:pPr>
      <w:r>
        <w:rPr>
          <w:rFonts w:ascii="Arial" w:cs="Arial" w:eastAsia="Arial" w:hAnsi="Arial"/>
          <w:sz w:val="20"/>
          <w:szCs w:val="20"/>
        </w:rPr>
        <w:t xml:space="preserve">GitHub Actions CI/CD with security scanning</w:t>
      </w:r>
    </w:p>
    <w:p>
      <w:r>
        <w:t xml:space="preserve"/>
      </w:r>
    </w:p>
    <w:p>
      <w:pPr>
        <w:pStyle w:val="Heading2"/>
      </w:pPr>
      <w:r>
        <w:rPr>
          <w:rFonts w:ascii="Arial" w:cs="Arial" w:eastAsia="Arial" w:hAnsi="Arial"/>
          <w:b/>
          <w:bCs/>
          <w:color w:val="2E4E7E"/>
          <w:sz w:val="26"/>
          <w:szCs w:val="26"/>
        </w:rPr>
        <w:t xml:space="preserve">8.2 Explicitly excluded from MVP</w:t>
      </w:r>
    </w:p>
    <w:p>
      <w:pPr>
        <w:pStyle w:val="ListParagraph"/>
        <w:numPr>
          <w:ilvl w:val="0"/>
          <w:numId w:val="2"/>
        </w:numPr>
        <w:spacing w:after="80"/>
      </w:pPr>
      <w:r>
        <w:rPr>
          <w:rFonts w:ascii="Arial" w:cs="Arial" w:eastAsia="Arial" w:hAnsi="Arial"/>
          <w:sz w:val="20"/>
          <w:szCs w:val="20"/>
        </w:rPr>
        <w:t xml:space="preserve">Article Self-Review module</w:t>
      </w:r>
    </w:p>
    <w:p>
      <w:pPr>
        <w:pStyle w:val="ListParagraph"/>
        <w:numPr>
          <w:ilvl w:val="0"/>
          <w:numId w:val="2"/>
        </w:numPr>
        <w:spacing w:after="80"/>
      </w:pPr>
      <w:r>
        <w:rPr>
          <w:rFonts w:ascii="Arial" w:cs="Arial" w:eastAsia="Arial" w:hAnsi="Arial"/>
          <w:sz w:val="20"/>
          <w:szCs w:val="20"/>
        </w:rPr>
        <w:t xml:space="preserve">Org hierarchy, roles, budget management</w:t>
      </w:r>
    </w:p>
    <w:p>
      <w:pPr>
        <w:pStyle w:val="ListParagraph"/>
        <w:numPr>
          <w:ilvl w:val="0"/>
          <w:numId w:val="2"/>
        </w:numPr>
        <w:spacing w:after="80"/>
      </w:pPr>
      <w:r>
        <w:rPr>
          <w:rFonts w:ascii="Arial" w:cs="Arial" w:eastAsia="Arial" w:hAnsi="Arial"/>
          <w:sz w:val="20"/>
          <w:szCs w:val="20"/>
        </w:rPr>
        <w:t xml:space="preserve">Subscription billing and payment integration</w:t>
      </w:r>
    </w:p>
    <w:p>
      <w:pPr>
        <w:pStyle w:val="ListParagraph"/>
        <w:numPr>
          <w:ilvl w:val="0"/>
          <w:numId w:val="2"/>
        </w:numPr>
        <w:spacing w:after="80"/>
      </w:pPr>
      <w:r>
        <w:rPr>
          <w:rFonts w:ascii="Arial" w:cs="Arial" w:eastAsia="Arial" w:hAnsi="Arial"/>
          <w:sz w:val="20"/>
          <w:szCs w:val="20"/>
        </w:rPr>
        <w:t xml:space="preserve">Sharing and collaboration (Phase 1)</w:t>
      </w:r>
    </w:p>
    <w:p>
      <w:pPr>
        <w:pStyle w:val="ListParagraph"/>
        <w:numPr>
          <w:ilvl w:val="0"/>
          <w:numId w:val="2"/>
        </w:numPr>
        <w:spacing w:after="80"/>
      </w:pPr>
      <w:r>
        <w:rPr>
          <w:rFonts w:ascii="Arial" w:cs="Arial" w:eastAsia="Arial" w:hAnsi="Arial"/>
          <w:sz w:val="20"/>
          <w:szCs w:val="20"/>
        </w:rPr>
        <w:t xml:space="preserve">Full analytics (basic logging only)</w:t>
      </w:r>
    </w:p>
    <w:p>
      <w:pPr>
        <w:pStyle w:val="ListParagraph"/>
        <w:numPr>
          <w:ilvl w:val="0"/>
          <w:numId w:val="2"/>
        </w:numPr>
        <w:spacing w:after="80"/>
      </w:pPr>
      <w:r>
        <w:rPr>
          <w:rFonts w:ascii="Arial" w:cs="Arial" w:eastAsia="Arial" w:hAnsi="Arial"/>
          <w:sz w:val="20"/>
          <w:szCs w:val="20"/>
        </w:rPr>
        <w:t xml:space="preserve">Full Instruction Studio with test runner and scoring</w:t>
      </w:r>
    </w:p>
    <w:p>
      <w:pPr>
        <w:pStyle w:val="ListParagraph"/>
        <w:numPr>
          <w:ilvl w:val="0"/>
          <w:numId w:val="2"/>
        </w:numPr>
        <w:spacing w:after="80"/>
      </w:pPr>
      <w:r>
        <w:rPr>
          <w:rFonts w:ascii="Arial" w:cs="Arial" w:eastAsia="Arial" w:hAnsi="Arial"/>
          <w:sz w:val="20"/>
          <w:szCs w:val="20"/>
        </w:rPr>
        <w:t xml:space="preserve">Full vision for embedded images (Phase 1)</w:t>
      </w:r>
    </w:p>
    <w:p>
      <w:pPr>
        <w:pStyle w:val="ListParagraph"/>
        <w:numPr>
          <w:ilvl w:val="0"/>
          <w:numId w:val="2"/>
        </w:numPr>
        <w:spacing w:after="80"/>
      </w:pPr>
      <w:r>
        <w:rPr>
          <w:rFonts w:ascii="Arial" w:cs="Arial" w:eastAsia="Arial" w:hAnsi="Arial"/>
          <w:sz w:val="20"/>
          <w:szCs w:val="20"/>
        </w:rPr>
        <w:t xml:space="preserve">AI-based dynamic model routing (Phase 1)</w:t>
      </w:r>
    </w:p>
    <w:p>
      <w:pPr>
        <w:pStyle w:val="ListParagraph"/>
        <w:numPr>
          <w:ilvl w:val="0"/>
          <w:numId w:val="2"/>
        </w:numPr>
        <w:spacing w:after="80"/>
      </w:pPr>
      <w:r>
        <w:rPr>
          <w:rFonts w:ascii="Arial" w:cs="Arial" w:eastAsia="Arial" w:hAnsi="Arial"/>
          <w:sz w:val="20"/>
          <w:szCs w:val="20"/>
        </w:rPr>
        <w:t xml:space="preserve">Staging environment (add before external launch)</w:t>
      </w:r>
    </w:p>
    <w:p>
      <w:pPr>
        <w:pStyle w:val="ListParagraph"/>
        <w:numPr>
          <w:ilvl w:val="0"/>
          <w:numId w:val="2"/>
        </w:numPr>
        <w:spacing w:after="80"/>
      </w:pPr>
      <w:r>
        <w:rPr>
          <w:rFonts w:ascii="Arial" w:cs="Arial" w:eastAsia="Arial" w:hAnsi="Arial"/>
          <w:sz w:val="20"/>
          <w:szCs w:val="20"/>
        </w:rPr>
        <w:t xml:space="preserve">GDPR compliance (Phase 1)</w:t>
      </w:r>
    </w:p>
    <w:p>
      <w:pPr>
        <w:pStyle w:val="ListParagraph"/>
        <w:numPr>
          <w:ilvl w:val="0"/>
          <w:numId w:val="2"/>
        </w:numPr>
        <w:spacing w:after="80"/>
      </w:pPr>
      <w:r>
        <w:rPr>
          <w:rFonts w:ascii="Arial" w:cs="Arial" w:eastAsia="Arial" w:hAnsi="Arial"/>
          <w:sz w:val="20"/>
          <w:szCs w:val="20"/>
        </w:rPr>
        <w:t xml:space="preserve">WCAG 2.1 AA (Phase 1)</w:t>
      </w:r>
    </w:p>
    <w:p>
      <w:pPr>
        <w:pStyle w:val="ListParagraph"/>
        <w:numPr>
          <w:ilvl w:val="0"/>
          <w:numId w:val="2"/>
        </w:numPr>
        <w:spacing w:after="80"/>
      </w:pPr>
      <w:r>
        <w:rPr>
          <w:rFonts w:ascii="Arial" w:cs="Arial" w:eastAsia="Arial" w:hAnsi="Arial"/>
          <w:sz w:val="20"/>
          <w:szCs w:val="20"/>
        </w:rPr>
        <w:t xml:space="preserve">Mobile-optimised layout</w:t>
      </w:r>
    </w:p>
    <w:p>
      <w:pPr>
        <w:pStyle w:val="ListParagraph"/>
        <w:numPr>
          <w:ilvl w:val="0"/>
          <w:numId w:val="2"/>
        </w:numPr>
        <w:spacing w:after="80"/>
      </w:pPr>
      <w:r>
        <w:rPr>
          <w:rFonts w:ascii="Arial" w:cs="Arial" w:eastAsia="Arial" w:hAnsi="Arial"/>
          <w:sz w:val="20"/>
          <w:szCs w:val="20"/>
        </w:rPr>
        <w:t xml:space="preserve">TaskTemplate UI and endpoints (Phase 1)</w:t>
      </w:r>
    </w:p>
    <w:p>
      <w:r>
        <w:t xml:space="preserve"/>
      </w:r>
    </w:p>
    <w:p>
      <w:pPr>
        <w:pStyle w:val="Heading2"/>
      </w:pPr>
      <w:r>
        <w:rPr>
          <w:rFonts w:ascii="Arial" w:cs="Arial" w:eastAsia="Arial" w:hAnsi="Arial"/>
          <w:b/>
          <w:bCs/>
          <w:color w:val="2E4E7E"/>
          <w:sz w:val="26"/>
          <w:szCs w:val="26"/>
        </w:rPr>
        <w:t xml:space="preserve">8.3 MVP success criteria</w:t>
      </w:r>
    </w:p>
    <w:p>
      <w:pPr>
        <w:pStyle w:val="ListParagraph"/>
        <w:numPr>
          <w:ilvl w:val="0"/>
          <w:numId w:val="2"/>
        </w:numPr>
        <w:spacing w:after="80"/>
      </w:pPr>
      <w:r>
        <w:rPr>
          <w:rFonts w:ascii="Arial" w:cs="Arial" w:eastAsia="Arial" w:hAnsi="Arial"/>
          <w:sz w:val="20"/>
          <w:szCs w:val="20"/>
        </w:rPr>
        <w:t xml:space="preserve">Internal team complete at least one full task per module</w:t>
      </w:r>
    </w:p>
    <w:p>
      <w:pPr>
        <w:pStyle w:val="ListParagraph"/>
        <w:numPr>
          <w:ilvl w:val="0"/>
          <w:numId w:val="2"/>
        </w:numPr>
        <w:spacing w:after="80"/>
      </w:pPr>
      <w:r>
        <w:rPr>
          <w:rFonts w:ascii="Arial" w:cs="Arial" w:eastAsia="Arial" w:hAnsi="Arial"/>
          <w:sz w:val="20"/>
          <w:szCs w:val="20"/>
        </w:rPr>
        <w:t xml:space="preserve">Task/thread/workflow model validated as intuitive</w:t>
      </w:r>
    </w:p>
    <w:p>
      <w:pPr>
        <w:pStyle w:val="ListParagraph"/>
        <w:numPr>
          <w:ilvl w:val="0"/>
          <w:numId w:val="2"/>
        </w:numPr>
        <w:spacing w:after="80"/>
      </w:pPr>
      <w:r>
        <w:rPr>
          <w:rFonts w:ascii="Arial" w:cs="Arial" w:eastAsia="Arial" w:hAnsi="Arial"/>
          <w:sz w:val="20"/>
          <w:szCs w:val="20"/>
        </w:rPr>
        <w:t xml:space="preserve">Master instruction quality validated — output rated useful in majority of test cases per thread type</w:t>
      </w:r>
    </w:p>
    <w:p>
      <w:pPr>
        <w:pStyle w:val="ListParagraph"/>
        <w:numPr>
          <w:ilvl w:val="0"/>
          <w:numId w:val="2"/>
        </w:numPr>
        <w:spacing w:after="80"/>
      </w:pPr>
      <w:r>
        <w:rPr>
          <w:rFonts w:ascii="Arial" w:cs="Arial" w:eastAsia="Arial" w:hAnsi="Arial"/>
          <w:sz w:val="20"/>
          <w:szCs w:val="20"/>
        </w:rPr>
        <w:t xml:space="preserve">Primary UX friction points identified and documented</w:t>
      </w:r>
    </w:p>
    <w:p>
      <w:pPr>
        <w:pStyle w:val="ListParagraph"/>
        <w:numPr>
          <w:ilvl w:val="0"/>
          <w:numId w:val="2"/>
        </w:numPr>
        <w:spacing w:after="80"/>
      </w:pPr>
      <w:r>
        <w:rPr>
          <w:rFonts w:ascii="Arial" w:cs="Arial" w:eastAsia="Arial" w:hAnsi="Arial"/>
          <w:sz w:val="20"/>
          <w:szCs w:val="20"/>
        </w:rPr>
        <w:t xml:space="preserve">No critical data loss or session persistence failures</w:t>
      </w:r>
    </w:p>
    <w:p>
      <w:pPr>
        <w:pStyle w:val="ListParagraph"/>
        <w:numPr>
          <w:ilvl w:val="0"/>
          <w:numId w:val="2"/>
        </w:numPr>
        <w:spacing w:after="80"/>
      </w:pPr>
      <w:r>
        <w:rPr>
          <w:rFonts w:ascii="Arial" w:cs="Arial" w:eastAsia="Arial" w:hAnsi="Arial"/>
          <w:sz w:val="20"/>
          <w:szCs w:val="20"/>
        </w:rPr>
        <w:t xml:space="preserve">Token cost baselines established per thread type from real usage logs</w:t>
      </w:r>
    </w:p>
    <w:p>
      <w:r>
        <w:t xml:space="preserve"/>
      </w:r>
    </w:p>
    <w:p>
      <w:pPr>
        <w:pStyle w:val="Heading2"/>
      </w:pPr>
      <w:r>
        <w:rPr>
          <w:rFonts w:ascii="Arial" w:cs="Arial" w:eastAsia="Arial" w:hAnsi="Arial"/>
          <w:b/>
          <w:bCs/>
          <w:color w:val="2E4E7E"/>
          <w:sz w:val="26"/>
          <w:szCs w:val="26"/>
        </w:rPr>
        <w:t xml:space="preserve">8.4 Recommended 12-week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8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SST first deploy, auth, first Alembic migrations (001-002), seed script, GitHub Actions CI/CD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pipeline + KB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S3 upload, Unstructured.io extraction, chunking, pgvector indexing (migrations 005), RAG retrieval, KB area UI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core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Bedrock integration, context assembly, SSE streaming, task/thread model, task memory (migrations 003-004, 007)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External Paper 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 end-to-end: task creation, threads, AI conversation, task memory writes, Word export. Instruction drafting begins.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Student Paper 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Assignment/Submission hierarchy, batch views, grade output. Instruction drafting begins.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Workflow engine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Sequential execution, intervention triggers, workflow templates, SQS async processing (migration 006)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Polish &amp; validate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Hebrew/RTL, Instruction Studio UI, sample content, Playwright E2E, instruction quality testing</w:t>
            </w:r>
          </w:p>
        </w:tc>
      </w:tr>
    </w:tbl>
    <w:p>
      <w:r>
        <w:t xml:space="preserve"/>
      </w:r>
    </w:p>
    <w:p>
      <w:r>
        <w:br w:type="page"/>
      </w:r>
    </w:p>
    <w:p>
      <w:pPr>
        <w:pStyle w:val="Heading1"/>
      </w:pPr>
      <w:r>
        <w:rPr>
          <w:rFonts w:ascii="Arial" w:cs="Arial" w:eastAsia="Arial" w:hAnsi="Arial"/>
          <w:b/>
          <w:bCs/>
          <w:color w:val="1F3864"/>
          <w:sz w:val="32"/>
          <w:szCs w:val="32"/>
        </w:rPr>
        <w:t xml:space="preserve">9. Session Protocol</w:t>
      </w:r>
    </w:p>
    <w:p>
      <w:pPr>
        <w:pStyle w:val="Heading2"/>
      </w:pPr>
      <w:r>
        <w:rPr>
          <w:rFonts w:ascii="Arial" w:cs="Arial" w:eastAsia="Arial" w:hAnsi="Arial"/>
          <w:b/>
          <w:bCs/>
          <w:color w:val="2E4E7E"/>
          <w:sz w:val="26"/>
          <w:szCs w:val="26"/>
        </w:rPr>
        <w:t xml:space="preserve">9.1 How to start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1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 Load</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Upload eluven_concept_v1.2.docx, this document, and eluven_data_model_v1_0.docx. Upload any additional spec documents produced since last session.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 State goal</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Tell Claude what you want to accomplish. Claude will orient itself to the current project state.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 Update decisions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any decisions from Section 2 were resolved since last session, tell Claude before starting work.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 End of session</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Ask Claude to update the relevant sections. Mark decisions as resolved. Export and replace the project file.</w:t>
            </w:r>
          </w:p>
        </w:tc>
      </w:tr>
    </w:tbl>
    <w:p>
      <w:r>
        <w:t xml:space="preserve"/>
      </w:r>
    </w:p>
    <w:p>
      <w:pPr>
        <w:pStyle w:val="Heading2"/>
      </w:pPr>
      <w:r>
        <w:rPr>
          <w:rFonts w:ascii="Arial" w:cs="Arial" w:eastAsia="Arial" w:hAnsi="Arial"/>
          <w:b/>
          <w:bCs/>
          <w:color w:val="2E4E7E"/>
          <w:sz w:val="26"/>
          <w:szCs w:val="26"/>
        </w:rPr>
        <w:t xml:space="preserve">9.2 Recommended session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Session type</w:t>
            </w:r>
          </w:p>
        </w:tc>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8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What to produce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 build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 — Week 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SST first deploy, auth, first Alembic migration, seed script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 drafting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Parallel to module build — Week 6 (EPR), Week 8 (SPR)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Master instruction document + model routing rules, test results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flows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Before module build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flow document for target module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During active development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 code committed to GitHub with tests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 and critique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any document is produced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Annotated review with open questions resolved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Pre-launch sessions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Before external users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Decisions 5, 9, 11, 16, 24-30</w:t>
            </w:r>
          </w:p>
        </w:tc>
      </w:tr>
    </w:tbl>
    <w:p>
      <w:r>
        <w:t xml:space="preserve"/>
      </w:r>
    </w:p>
    <w:p>
      <w:r>
        <w:br w:type="page"/>
      </w:r>
    </w:p>
    <w:p>
      <w:pPr>
        <w:pStyle w:val="Heading1"/>
      </w:pPr>
      <w:r>
        <w:rPr>
          <w:rFonts w:ascii="Arial" w:cs="Arial" w:eastAsia="Arial" w:hAnsi="Arial"/>
          <w:b/>
          <w:bCs/>
          <w:color w:val="1F3864"/>
          <w:sz w:val="32"/>
          <w:szCs w:val="32"/>
        </w:rPr>
        <w:t xml:space="preserve">10. Working Principles</w:t>
      </w:r>
    </w:p>
    <w:p>
      <w:pPr>
        <w:pStyle w:val="Heading2"/>
      </w:pPr>
      <w:r>
        <w:rPr>
          <w:rFonts w:ascii="Arial" w:cs="Arial" w:eastAsia="Arial" w:hAnsi="Arial"/>
          <w:b/>
          <w:bCs/>
          <w:color w:val="2E4E7E"/>
          <w:sz w:val="26"/>
          <w:szCs w:val="26"/>
        </w:rPr>
        <w:t xml:space="preserve">10.1 Product principles</w:t>
      </w:r>
    </w:p>
    <w:p>
      <w:pPr>
        <w:pStyle w:val="ListParagraph"/>
        <w:numPr>
          <w:ilvl w:val="0"/>
          <w:numId w:val="2"/>
        </w:numPr>
        <w:spacing w:after="80"/>
      </w:pPr>
      <w:r>
        <w:rPr>
          <w:rFonts w:ascii="Arial" w:cs="Arial" w:eastAsia="Arial" w:hAnsi="Arial"/>
          <w:sz w:val="20"/>
          <w:szCs w:val="20"/>
        </w:rPr>
        <w:t xml:space="preserve">AI does the work, the user provides judgment</w:t>
      </w:r>
    </w:p>
    <w:p>
      <w:pPr>
        <w:pStyle w:val="ListParagraph"/>
        <w:numPr>
          <w:ilvl w:val="0"/>
          <w:numId w:val="2"/>
        </w:numPr>
        <w:spacing w:after="80"/>
      </w:pPr>
      <w:r>
        <w:rPr>
          <w:rFonts w:ascii="Arial" w:cs="Arial" w:eastAsia="Arial" w:hAnsi="Arial"/>
          <w:sz w:val="20"/>
          <w:szCs w:val="20"/>
        </w:rPr>
        <w:t xml:space="preserve">Structured guidance over raw prompting</w:t>
      </w:r>
    </w:p>
    <w:p>
      <w:pPr>
        <w:pStyle w:val="ListParagraph"/>
        <w:numPr>
          <w:ilvl w:val="0"/>
          <w:numId w:val="2"/>
        </w:numPr>
        <w:spacing w:after="80"/>
      </w:pPr>
      <w:r>
        <w:rPr>
          <w:rFonts w:ascii="Arial" w:cs="Arial" w:eastAsia="Arial" w:hAnsi="Arial"/>
          <w:sz w:val="20"/>
          <w:szCs w:val="20"/>
        </w:rPr>
        <w:t xml:space="preserve">Context persistence — task memory ensures consistent background across threads</w:t>
      </w:r>
    </w:p>
    <w:p>
      <w:pPr>
        <w:pStyle w:val="ListParagraph"/>
        <w:numPr>
          <w:ilvl w:val="0"/>
          <w:numId w:val="2"/>
        </w:numPr>
        <w:spacing w:after="80"/>
      </w:pPr>
      <w:r>
        <w:rPr>
          <w:rFonts w:ascii="Arial" w:cs="Arial" w:eastAsia="Arial" w:hAnsi="Arial"/>
          <w:sz w:val="20"/>
          <w:szCs w:val="20"/>
        </w:rPr>
        <w:t xml:space="preserve">Token and cost optimisation by design</w:t>
      </w:r>
    </w:p>
    <w:p>
      <w:pPr>
        <w:pStyle w:val="ListParagraph"/>
        <w:numPr>
          <w:ilvl w:val="0"/>
          <w:numId w:val="2"/>
        </w:numPr>
        <w:spacing w:after="80"/>
      </w:pPr>
      <w:r>
        <w:rPr>
          <w:rFonts w:ascii="Arial" w:cs="Arial" w:eastAsia="Arial" w:hAnsi="Arial"/>
          <w:sz w:val="20"/>
          <w:szCs w:val="20"/>
        </w:rPr>
        <w:t xml:space="preserve">Extensible by design — module framework, instruction layer, integration architecture</w:t>
      </w:r>
    </w:p>
    <w:p>
      <w:pPr>
        <w:pStyle w:val="ListParagraph"/>
        <w:numPr>
          <w:ilvl w:val="0"/>
          <w:numId w:val="2"/>
        </w:numPr>
        <w:spacing w:after="80"/>
      </w:pPr>
      <w:r>
        <w:rPr>
          <w:rFonts w:ascii="Arial" w:cs="Arial" w:eastAsia="Arial" w:hAnsi="Arial"/>
          <w:sz w:val="20"/>
          <w:szCs w:val="20"/>
        </w:rPr>
        <w:t xml:space="preserve">Multi-lingual from launch — English and Hebrew in MVP</w:t>
      </w:r>
    </w:p>
    <w:p>
      <w:r>
        <w:t xml:space="preserve"/>
      </w:r>
    </w:p>
    <w:p>
      <w:pPr>
        <w:pStyle w:val="Heading2"/>
      </w:pPr>
      <w:r>
        <w:rPr>
          <w:rFonts w:ascii="Arial" w:cs="Arial" w:eastAsia="Arial" w:hAnsi="Arial"/>
          <w:b/>
          <w:bCs/>
          <w:color w:val="2E4E7E"/>
          <w:sz w:val="26"/>
          <w:szCs w:val="26"/>
        </w:rPr>
        <w:t xml:space="preserve">10.2 Build principles</w:t>
      </w:r>
    </w:p>
    <w:p>
      <w:pPr>
        <w:pStyle w:val="ListParagraph"/>
        <w:numPr>
          <w:ilvl w:val="0"/>
          <w:numId w:val="2"/>
        </w:numPr>
        <w:spacing w:after="80"/>
      </w:pPr>
      <w:r>
        <w:rPr>
          <w:rFonts w:ascii="Arial" w:cs="Arial" w:eastAsia="Arial" w:hAnsi="Arial"/>
          <w:sz w:val="20"/>
          <w:szCs w:val="20"/>
        </w:rPr>
        <w:t xml:space="preserve">API-first architecture</w:t>
      </w:r>
    </w:p>
    <w:p>
      <w:pPr>
        <w:pStyle w:val="ListParagraph"/>
        <w:numPr>
          <w:ilvl w:val="0"/>
          <w:numId w:val="2"/>
        </w:numPr>
        <w:spacing w:after="80"/>
      </w:pPr>
      <w:r>
        <w:rPr>
          <w:rFonts w:ascii="Arial" w:cs="Arial" w:eastAsia="Arial" w:hAnsi="Arial"/>
          <w:sz w:val="20"/>
          <w:szCs w:val="20"/>
        </w:rPr>
        <w:t xml:space="preserve">Internal validation before external launch</w:t>
      </w:r>
    </w:p>
    <w:p>
      <w:pPr>
        <w:pStyle w:val="ListParagraph"/>
        <w:numPr>
          <w:ilvl w:val="0"/>
          <w:numId w:val="2"/>
        </w:numPr>
        <w:spacing w:after="80"/>
      </w:pPr>
      <w:r>
        <w:rPr>
          <w:rFonts w:ascii="Arial" w:cs="Arial" w:eastAsia="Arial" w:hAnsi="Arial"/>
          <w:sz w:val="20"/>
          <w:szCs w:val="20"/>
        </w:rPr>
        <w:t xml:space="preserve">Two modules in MVP — validate task/thread model across both module types before building Module 3</w:t>
      </w:r>
    </w:p>
    <w:p>
      <w:pPr>
        <w:pStyle w:val="ListParagraph"/>
        <w:numPr>
          <w:ilvl w:val="0"/>
          <w:numId w:val="2"/>
        </w:numPr>
        <w:spacing w:after="80"/>
      </w:pPr>
      <w:r>
        <w:rPr>
          <w:rFonts w:ascii="Arial" w:cs="Arial" w:eastAsia="Arial" w:hAnsi="Arial"/>
          <w:sz w:val="20"/>
          <w:szCs w:val="20"/>
        </w:rPr>
        <w:t xml:space="preserve">Design for analytics and logging from day one</w:t>
      </w:r>
    </w:p>
    <w:p>
      <w:pPr>
        <w:pStyle w:val="ListParagraph"/>
        <w:numPr>
          <w:ilvl w:val="0"/>
          <w:numId w:val="2"/>
        </w:numPr>
        <w:spacing w:after="80"/>
      </w:pPr>
      <w:r>
        <w:rPr>
          <w:rFonts w:ascii="Arial" w:cs="Arial" w:eastAsia="Arial" w:hAnsi="Arial"/>
          <w:sz w:val="20"/>
          <w:szCs w:val="20"/>
        </w:rPr>
        <w:t xml:space="preserve">Instruction quality is product quality — master instructions are core IP</w:t>
      </w:r>
    </w:p>
    <w:p>
      <w:pPr>
        <w:pStyle w:val="ListParagraph"/>
        <w:numPr>
          <w:ilvl w:val="0"/>
          <w:numId w:val="2"/>
        </w:numPr>
        <w:spacing w:after="80"/>
      </w:pPr>
      <w:r>
        <w:rPr>
          <w:rFonts w:ascii="Arial" w:cs="Arial" w:eastAsia="Arial" w:hAnsi="Arial"/>
          <w:sz w:val="20"/>
          <w:szCs w:val="20"/>
        </w:rPr>
        <w:t xml:space="preserve">No irreversible decisions in the MVP</w:t>
      </w:r>
    </w:p>
    <w:p>
      <w:pPr>
        <w:pStyle w:val="ListParagraph"/>
        <w:numPr>
          <w:ilvl w:val="0"/>
          <w:numId w:val="2"/>
        </w:numPr>
        <w:spacing w:after="80"/>
      </w:pPr>
      <w:r>
        <w:rPr>
          <w:rFonts w:ascii="Arial" w:cs="Arial" w:eastAsia="Arial" w:hAnsi="Arial"/>
          <w:sz w:val="20"/>
          <w:szCs w:val="20"/>
        </w:rPr>
        <w:t xml:space="preserve">Remote EC2 development environment — consistent Linux environment, Cursor connects via SSH</w:t>
      </w:r>
    </w:p>
    <w:p>
      <w:r>
        <w:t xml:space="preserve"/>
      </w:r>
    </w:p>
    <w:p>
      <w:pPr>
        <w:pStyle w:val="Heading2"/>
      </w:pPr>
      <w:r>
        <w:rPr>
          <w:rFonts w:ascii="Arial" w:cs="Arial" w:eastAsia="Arial" w:hAnsi="Arial"/>
          <w:b/>
          <w:bCs/>
          <w:color w:val="2E4E7E"/>
          <w:sz w:val="26"/>
          <w:szCs w:val="26"/>
        </w:rPr>
        <w:t xml:space="preserve">10.3 Documentation principles</w:t>
      </w:r>
    </w:p>
    <w:p>
      <w:pPr>
        <w:pStyle w:val="ListParagraph"/>
        <w:numPr>
          <w:ilvl w:val="0"/>
          <w:numId w:val="2"/>
        </w:numPr>
        <w:spacing w:after="80"/>
      </w:pPr>
      <w:r>
        <w:rPr>
          <w:rFonts w:ascii="Arial" w:cs="Arial" w:eastAsia="Arial" w:hAnsi="Arial"/>
          <w:sz w:val="20"/>
          <w:szCs w:val="20"/>
        </w:rPr>
        <w:t xml:space="preserve">Every session produces an artifact</w:t>
      </w:r>
    </w:p>
    <w:p>
      <w:pPr>
        <w:pStyle w:val="ListParagraph"/>
        <w:numPr>
          <w:ilvl w:val="0"/>
          <w:numId w:val="2"/>
        </w:numPr>
        <w:spacing w:after="80"/>
      </w:pPr>
      <w:r>
        <w:rPr>
          <w:rFonts w:ascii="Arial" w:cs="Arial" w:eastAsia="Arial" w:hAnsi="Arial"/>
          <w:sz w:val="20"/>
          <w:szCs w:val="20"/>
        </w:rPr>
        <w:t xml:space="preserve">Update this plan at the end of every session</w:t>
      </w:r>
    </w:p>
    <w:p>
      <w:pPr>
        <w:pStyle w:val="ListParagraph"/>
        <w:numPr>
          <w:ilvl w:val="0"/>
          <w:numId w:val="2"/>
        </w:numPr>
        <w:spacing w:after="80"/>
      </w:pPr>
      <w:r>
        <w:rPr>
          <w:rFonts w:ascii="Arial" w:cs="Arial" w:eastAsia="Arial" w:hAnsi="Arial"/>
          <w:sz w:val="20"/>
          <w:szCs w:val="20"/>
        </w:rPr>
        <w:t xml:space="preserve">Decisions once made are not relitigated</w:t>
      </w:r>
    </w:p>
    <w:p>
      <w:pPr>
        <w:pStyle w:val="ListParagraph"/>
        <w:numPr>
          <w:ilvl w:val="0"/>
          <w:numId w:val="2"/>
        </w:numPr>
        <w:spacing w:after="80"/>
      </w:pPr>
      <w:r>
        <w:rPr>
          <w:rFonts w:ascii="Arial" w:cs="Arial" w:eastAsia="Arial" w:hAnsi="Arial"/>
          <w:sz w:val="20"/>
          <w:szCs w:val="20"/>
        </w:rPr>
        <w:t xml:space="preserve">All documents committed to /docs in the GitHub repo</w:t>
      </w:r>
    </w:p>
    <w:p>
      <w:pPr>
        <w:pStyle w:val="ListParagraph"/>
        <w:numPr>
          <w:ilvl w:val="0"/>
          <w:numId w:val="2"/>
        </w:numPr>
        <w:spacing w:after="80"/>
      </w:pPr>
      <w:r>
        <w:rPr>
          <w:rFonts w:ascii="Arial" w:cs="Arial" w:eastAsia="Arial" w:hAnsi="Arial"/>
          <w:sz w:val="20"/>
          <w:szCs w:val="20"/>
        </w:rPr>
        <w:t xml:space="preserve">ADRs for significant technical decisions made during build</w:t>
      </w:r>
    </w:p>
    <w:p>
      <w:pPr>
        <w:pStyle w:val="ListParagraph"/>
        <w:numPr>
          <w:ilvl w:val="0"/>
          <w:numId w:val="2"/>
        </w:numPr>
        <w:spacing w:after="80"/>
      </w:pPr>
      <w:r>
        <w:rPr>
          <w:rFonts w:ascii="Arial" w:cs="Arial" w:eastAsia="Arial" w:hAnsi="Arial"/>
          <w:sz w:val="20"/>
          <w:szCs w:val="20"/>
        </w:rPr>
        <w:t xml:space="preserve">Keep Claude in context — always upload the concept doc, this plan, and the data model doc</w:t>
      </w:r>
    </w:p>
    <w:p>
      <w:r>
        <w:t xml:space="preserve"/>
      </w:r>
    </w:p>
    <w:p>
      <w:r>
        <w:br w:type="page"/>
      </w:r>
    </w:p>
    <w:p>
      <w:pPr>
        <w:pStyle w:val="Heading1"/>
      </w:pPr>
      <w:r>
        <w:rPr>
          <w:rFonts w:ascii="Arial" w:cs="Arial" w:eastAsia="Arial" w:hAnsi="Arial"/>
          <w:b/>
          <w:bCs/>
          <w:color w:val="1F3864"/>
          <w:sz w:val="32"/>
          <w:szCs w:val="32"/>
        </w:rPr>
        <w:t xml:space="preserve">11. Decision Log</w:t>
      </w:r>
    </w:p>
    <w:p>
      <w:pPr>
        <w:spacing w:after="120"/>
      </w:pPr>
      <w:r>
        <w:rPr>
          <w:rFonts w:ascii="Arial" w:cs="Arial" w:eastAsia="Arial" w:hAnsi="Arial"/>
          <w:b w:val="false"/>
          <w:bCs w:val="false"/>
          <w:color w:val="000000"/>
          <w:sz w:val="20"/>
          <w:szCs w:val="20"/>
        </w:rPr>
        <w:t xml:space="preserve">Decisions added in v1.3 and v1.4: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500"/>
        <w:gridCol w:w="2360"/>
      </w:tblGrid>
      <w:tr>
        <w:trPr>
          <w:tblHeader/>
        </w:trPr>
        <w:tc>
          <w:tcPr>
            <w:tcW w:type="dxa" w:w="1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What was decided</w:t>
            </w:r>
          </w:p>
        </w:tc>
        <w:tc>
          <w:tcPr>
            <w:tcW w:type="dxa" w:w="2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KB collections model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Named KBCollection entities. One owner, many-to-many attachment. Org collection ambient.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More flexible than rigid hierarchy. Same retrieval priority preserved.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sharing in MVP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Tasks, clusters, and collections fully private. Sharing deferred to Phase 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Internal MVP has no collaboration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KB population — upload only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Dedicated KB area. Upload-only. One processing pipeline.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Simplest correct approach for internal 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RAG retrieval scope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 priority chain. Thread upload replaces pinning. No user-configurable scope.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Learn from real usage before adding configuration.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versioning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upload creates new version, old retained. Soft delete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context requires version traceability.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Workflow failure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Retry 3x, then stop. No skip. Indefinite intervention pause.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memory continuity required for downstream threads.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 conflict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Strict hierarchy, platform wins. Task/thread can explicitly override.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Protects platform IP while giving researchers task-level flexibility.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 language inheritance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Thread → Task → Cluster → User default → English.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Deterministic, predictable across all mixed-language scenarios.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 compacting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20k token threshold, rolling 10-message window, SSE status notification.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Predictable behaviour, good UX — user knows what they are waiting for.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FinOps — build costs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Mock AI in unit/integration tests. Aurora Serverless v2. API container only initially.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Minimises cost during build while keeping test suite accurate where it matters.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Thread upload limits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10MB max, 4,000 token threshold for full-text vs RAG.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Prevents context window overflow from large thread uploads.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has no task memory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Memory scoped to individual tasks only. No ClusterMemory entity.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Cluster value is shared KB and instructions, not shared memory.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TaskTemplate deferred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Schema in migration 001, no UI or endpoints in MVP.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Schema now avoids backfill migration later. UI deferred until Phase 1 usage patterns known.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 fields as strings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module_type, cluster_type, thread_type stored as plain strings, not DB enums.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types added via config, not migrations. Status fields remain enums.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RAG retrieval isolation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allowed_collection_ids computed server-side from actual attachments, never from client.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Prevents cross-user data leakage regardless of similarity score.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ActivityLibrary seed data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 Alembic migration 007, not seed script. Required platform 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Fresh production deploy must have thread type definitions. Seed script is for dev/test only.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InstructionSet FK columns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Separate nullable FK columns per level (task_id, cluster_id, etc.) vs generic owner_id.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DB-enforced referential integrity. Orphaned instruction sets prevented.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TaskThreadTypeInstruction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Task-specific instruction addendum per thread type. No versioning in MVP.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Supports workflow pre-configuration without full instruction versioning overhead.</w:t>
            </w:r>
          </w:p>
        </w:tc>
      </w:tr>
    </w:tbl>
    <w:p>
      <w:r>
        <w:t xml:space="preserve"/>
      </w:r>
    </w:p>
    <w:p>
      <w:r>
        <w:br w:type="page"/>
      </w:r>
    </w:p>
    <w:p>
      <w:pPr>
        <w:pStyle w:val="Heading1"/>
      </w:pPr>
      <w:r>
        <w:rPr>
          <w:rFonts w:ascii="Arial" w:cs="Arial" w:eastAsia="Arial" w:hAnsi="Arial"/>
          <w:b/>
          <w:bCs/>
          <w:color w:val="1F3864"/>
          <w:sz w:val="32"/>
          <w:szCs w:val="32"/>
        </w:rPr>
        <w:t xml:space="preserve">12. Open Questions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5860"/>
        <w:gridCol w:w="2000"/>
      </w:tblGrid>
      <w:tr>
        <w:trPr>
          <w:tblHeader/>
        </w:trPr>
        <w:tc>
          <w:tcPr>
            <w:tcW w:type="dxa" w:w="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8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Should automated workflow progress be visible in real time (live thread status updates) or only surfaced on completion/intervention?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aggregate statistics should the Assignment dashboard show beyond status counts and grade 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sorting and filtering options on dashboard — by status, date, module type, cluster, working language?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 persistence — what happens if user closes browser mid-thread? Is partial AI response saved?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Batch export permissions — who can trigger batch export as zip for a shared Assignment cluster?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Workflow versioning edge case — if master instructions change while a workflow is running, which version do remaining threads 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Academic researcher — onboarding, tools needed before Instruction Studio exists, collaboration 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 dedicated session before instruction drafting</w:t>
            </w:r>
          </w:p>
        </w:tc>
      </w:tr>
    </w:tbl>
    <w:p>
      <w:r>
        <w:t xml:space="preserve"/>
      </w:r>
    </w:p>
    <w:p>
      <w:r>
        <w:br w:type="page"/>
      </w:r>
    </w:p>
    <w:p>
      <w:pPr>
        <w:pStyle w:val="Heading1"/>
      </w:pPr>
      <w:r>
        <w:rPr>
          <w:rFonts w:ascii="Arial" w:cs="Arial" w:eastAsia="Arial" w:hAnsi="Arial"/>
          <w:b/>
          <w:bCs/>
          <w:color w:val="1F3864"/>
          <w:sz w:val="32"/>
          <w:szCs w:val="32"/>
        </w:rPr>
        <w:t xml:space="preserve">13.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5860"/>
        <w:gridCol w:w="1500"/>
      </w:tblGrid>
      <w:tr>
        <w:trPr>
          <w:tblHeader/>
        </w:trPr>
        <w:tc>
          <w:tcPr>
            <w:tcW w:type="dxa" w:w="1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8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W w:type="dxa" w:w="1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Model session completed. Entity schemas, DB indexes, API specification in eluven_data_model_v1_0.docx. Open questions 2 and 9 resolved. Section 7 added. Build sequence updated with migration order. All blocking decisions resolved.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 Project team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KB &amp; Sharing Design Session (Decisions 13, 14, 17, 18), Workflow &amp; Instruction Design Session (Decisions 19-23), FinOps Session (Decision 15) all resolved. Section 6 added.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 Project team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Decisions session completed. Platform name, domain, full tech stack, infrastructure, DevOps, development standards, and AI quality standards defined.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 Project team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Cluster concept, Assignment/Submission hierarchy, Automation/Workflow model, five-level instruction 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 Project team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Initial version.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 Project team</w:t>
            </w:r>
          </w:p>
        </w:tc>
      </w:tr>
    </w:tbl>
    <w:p>
      <w:r>
        <w:t xml:space="preserve"/>
      </w:r>
    </w:p>
    <w:p>
      <w:r>
        <w:t xml:space="preserve"/>
      </w:r>
    </w:p>
    <w:p>
      <w:pPr>
        <w:jc w:val="center"/>
      </w:pPr>
      <w:r>
        <w:rPr>
          <w:rFonts w:ascii="Arial" w:cs="Arial" w:eastAsia="Arial" w:hAnsi="Arial"/>
          <w:color w:val="888888"/>
          <w:sz w:val="18"/>
          <w:szCs w:val="18"/>
        </w:rPr>
        <w:t xml:space="preserve">Eluven  |  Confidential — Internal Working Document  |  Version 1.4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E7E" w:sz="6" w:space="1"/>
      </w:pBdr>
      <w:tabs>
        <w:tab w:val="right" w:pos="9026"/>
      </w:tabs>
    </w:pPr>
    <w:r>
      <w:rPr>
        <w:rFonts w:ascii="Arial" w:cs="Arial" w:eastAsia="Arial" w:hAnsi="Arial"/>
        <w:color w:val="888888"/>
        <w:sz w:val="16"/>
        <w:szCs w:val="16"/>
      </w:rPr>
      <w:t xml:space="preserve">Eluven  |  Confidential — Internal Working Document</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E7E" w:sz="6" w:space="1"/>
      </w:pBdr>
      <w:tabs>
        <w:tab w:val="right" w:pos="9026"/>
      </w:tabs>
    </w:pPr>
    <w:r>
      <w:rPr>
        <w:rFonts w:ascii="Arial" w:cs="Arial" w:eastAsia="Arial" w:hAnsi="Arial"/>
        <w:color w:val="2E4E7E"/>
        <w:sz w:val="18"/>
        <w:szCs w:val="18"/>
      </w:rPr>
      <w:t xml:space="preserve">Eluven  |  Process &amp; Development Plan</w:t>
    </w:r>
    <w:r>
      <w:t xml:space="preserve">	</w:t>
    </w:r>
    <w:r>
      <w:rPr>
        <w:rFonts w:ascii="Arial" w:cs="Arial" w:eastAsia="Arial" w:hAnsi="Arial"/>
        <w:color w:val="888888"/>
        <w:sz w:val="18"/>
        <w:szCs w:val="18"/>
      </w:rPr>
      <w:t xml:space="preserve">Version 1.4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E7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E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2026-05-31T20:21:47.572Z</dcterms:created>
  <dcterms:modified xsi:type="dcterms:W3CDTF">2026-05-31T20:21:47.572Z</dcterms:modified>
</cp:coreProperties>
</file>

<file path=docProps/custom.xml><?xml version="1.0" encoding="utf-8"?>
<Properties xmlns="http://schemas.openxmlformats.org/officeDocument/2006/custom-properties" xmlns:vt="http://schemas.openxmlformats.org/officeDocument/2006/docPropsVTypes"/>
</file>