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u w:val="single"/>
        </w:rPr>
      </w:pPr>
      <w:r>
        <w:rPr>
          <w:u w:val="single"/>
        </w:rPr>
        <w:t>课程作业 1</w:t>
      </w:r>
    </w:p>
    <w:p/>
    <w:p>
      <w:r>
        <w:t>以Ardu</w:t>
      </w:r>
      <w:r>
        <w:t>i</w:t>
      </w:r>
      <w:r>
        <w:t>no为硬件平台，编写程序实现以下功能：</w:t>
      </w:r>
    </w:p>
    <w:p>
      <w:pPr>
        <w:numPr>
          <w:ilvl w:val="0"/>
          <w:numId w:val="1"/>
        </w:numPr>
      </w:pPr>
      <w:r>
        <w:t>在指定的引脚上产生一个方波信号，要求该方波信号的周期和占空比可调。</w:t>
      </w:r>
    </w:p>
    <w:p>
      <w:pPr>
        <w:numPr>
          <w:ilvl w:val="0"/>
          <w:numId w:val="1"/>
        </w:numPr>
      </w:pPr>
      <w:r>
        <w:t>通过串口与用户进行</w:t>
      </w:r>
      <w:bookmarkStart w:id="0" w:name="_GoBack"/>
      <w:bookmarkEnd w:id="0"/>
      <w:r>
        <w:t>人机交互，可通过发送指令调整上述参数。</w:t>
      </w:r>
    </w:p>
    <w:p>
      <w:pPr>
        <w:widowControl w:val="0"/>
        <w:numPr>
          <w:ilvl w:val="0"/>
          <w:numId w:val="0"/>
        </w:numPr>
        <w:jc w:val="both"/>
      </w:pPr>
    </w:p>
    <w:p>
      <w:pPr>
        <w:widowControl w:val="0"/>
        <w:numPr>
          <w:ilvl w:val="0"/>
          <w:numId w:val="0"/>
        </w:numPr>
        <w:jc w:val="both"/>
        <w:rPr>
          <w:u w:val="single"/>
        </w:rPr>
      </w:pPr>
      <w:r>
        <w:rPr>
          <w:u w:val="single"/>
        </w:rPr>
        <w:t>说明：</w:t>
      </w:r>
    </w:p>
    <w:p>
      <w:pPr>
        <w:widowControl w:val="0"/>
        <w:numPr>
          <w:ilvl w:val="0"/>
          <w:numId w:val="2"/>
        </w:numPr>
        <w:jc w:val="both"/>
      </w:pPr>
      <w:r>
        <w:t>假设指定的引脚编号为7,那么该程序应该能在7号引脚上生成的波形如下图所示:</w:t>
      </w:r>
    </w:p>
    <w:p>
      <w:pPr>
        <w:widowControl w:val="0"/>
        <w:numPr>
          <w:ilvl w:val="0"/>
          <w:numId w:val="0"/>
        </w:numPr>
        <w:jc w:val="both"/>
      </w:pPr>
      <w:r>
        <w:rPr>
          <w:sz w:val="21"/>
        </w:rPr>
        <mc:AlternateContent>
          <mc:Choice Requires="wpg">
            <w:drawing>
              <wp:inline distT="0" distB="0" distL="114300" distR="114300">
                <wp:extent cx="3483610" cy="1330960"/>
                <wp:effectExtent l="0" t="0" r="2540" b="2540"/>
                <wp:docPr id="13" name="组合 13"/>
                <wp:cNvGraphicFramePr/>
                <a:graphic xmlns:a="http://schemas.openxmlformats.org/drawingml/2006/main">
                  <a:graphicData uri="http://schemas.microsoft.com/office/word/2010/wordprocessingGroup">
                    <wpg:wgp>
                      <wpg:cNvGrpSpPr/>
                      <wpg:grpSpPr>
                        <a:xfrm>
                          <a:off x="0" y="0"/>
                          <a:ext cx="3483610" cy="1330960"/>
                          <a:chOff x="2218" y="5091"/>
                          <a:chExt cx="5486" cy="2096"/>
                        </a:xfrm>
                      </wpg:grpSpPr>
                      <wps:wsp>
                        <wps:cNvPr id="2" name="直接箭头连接符 2"/>
                        <wps:cNvCnPr/>
                        <wps:spPr>
                          <a:xfrm flipV="1">
                            <a:off x="2739" y="5091"/>
                            <a:ext cx="0" cy="209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 name="直接箭头连接符 3"/>
                        <wps:cNvCnPr/>
                        <wps:spPr>
                          <a:xfrm>
                            <a:off x="2218" y="6750"/>
                            <a:ext cx="5487"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 name="矩形 4"/>
                        <wps:cNvSpPr/>
                        <wps:spPr>
                          <a:xfrm>
                            <a:off x="3084" y="5771"/>
                            <a:ext cx="484" cy="979"/>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矩形 5"/>
                        <wps:cNvSpPr/>
                        <wps:spPr>
                          <a:xfrm>
                            <a:off x="5000" y="5769"/>
                            <a:ext cx="484" cy="979"/>
                          </a:xfrm>
                          <a:prstGeom prst="rect">
                            <a:avLst/>
                          </a:prstGeom>
                          <a:noFill/>
                          <a:ln w="6350"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 name="矩形 7"/>
                        <wps:cNvSpPr/>
                        <wps:spPr>
                          <a:xfrm>
                            <a:off x="6786" y="5769"/>
                            <a:ext cx="484" cy="979"/>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直接箭头连接符 8"/>
                        <wps:cNvCnPr>
                          <a:stCxn id="4" idx="3"/>
                          <a:endCxn id="5" idx="3"/>
                        </wps:cNvCnPr>
                        <wps:spPr>
                          <a:xfrm flipV="1">
                            <a:off x="3568" y="6259"/>
                            <a:ext cx="1916" cy="2"/>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 name="文本框 9"/>
                        <wps:cNvSpPr txBox="1"/>
                        <wps:spPr>
                          <a:xfrm>
                            <a:off x="3826" y="5870"/>
                            <a:ext cx="937" cy="48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i/>
                                  <w:iCs/>
                                </w:rPr>
                              </w:pPr>
                              <w:r>
                                <w:rPr>
                                  <w:i/>
                                  <w:iCs/>
                                </w:rPr>
                                <w:t>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 name="文本框 11"/>
                        <wps:cNvSpPr txBox="1"/>
                        <wps:spPr>
                          <a:xfrm>
                            <a:off x="4391" y="5147"/>
                            <a:ext cx="1712" cy="36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i w:val="0"/>
                                  <w:iCs w:val="0"/>
                                </w:rPr>
                              </w:pPr>
                              <w:r>
                                <w:rPr>
                                  <w:i w:val="0"/>
                                  <w:iCs w:val="0"/>
                                </w:rPr>
                                <w:t>占空比</w:t>
                              </w:r>
                            </w:p>
                          </w:txbxContent>
                        </wps:txbx>
                        <wps:bodyPr rot="0" spcFirstLastPara="0" vertOverflow="overflow" horzOverflow="overflow" vert="horz" wrap="square" lIns="0" tIns="0" rIns="0" bIns="0" numCol="1" spcCol="0" rtlCol="0" fromWordArt="0" anchor="t" anchorCtr="0" forceAA="0" compatLnSpc="1">
                          <a:noAutofit/>
                        </wps:bodyPr>
                      </wps:wsp>
                      <wps:wsp>
                        <wps:cNvPr id="12" name="直接箭头连接符 12"/>
                        <wps:cNvCnPr>
                          <a:stCxn id="5" idx="0"/>
                          <a:endCxn id="11" idx="2"/>
                        </wps:cNvCnPr>
                        <wps:spPr>
                          <a:xfrm flipV="1">
                            <a:off x="5242" y="5509"/>
                            <a:ext cx="5" cy="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_x0000_s1026" o:spid="_x0000_s1026" o:spt="203" style="height:104.8pt;width:274.3pt;" coordorigin="2218,5091" coordsize="5486,2096" o:gfxdata="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">
                <o:lock v:ext="edit" aspectratio="f"/>
                <v:shape id="_x0000_s1026" o:spid="_x0000_s1026" o:spt="32" type="#_x0000_t32" style="position:absolute;left:2739;top:5091;flip:y;height:2097;width:0;" filled="f" stroked="t" coordsize="21600,21600" o:gfxdata="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XGI117oAAADaAAAADwAAAAAAAAABACAAAAA4AAAAZHJzL2Rvd25yZXYueG1s&#10;UEsBAhQAFAAAAAgAh07iQDMvBZ47AAAAOQAAABAAAAAAAAAAAQAgAAAAHwEAAGRycy9zaGFwZXht&#10;bC54bWxQSwUGAAAAAAYABgBbAQAAyQMAAAAA&#10;">
                  <v:fill on="f" focussize="0,0"/>
                  <v:stroke weight="0.5pt" color="#313739 [3213]" miterlimit="8" joinstyle="miter" endarrow="open"/>
                  <v:imagedata o:title=""/>
                  <o:lock v:ext="edit" aspectratio="f"/>
                </v:shape>
                <v:shape id="_x0000_s1026" o:spid="_x0000_s1026" o:spt="32" type="#_x0000_t32" style="position:absolute;left:2218;top:6750;height:0;width:5487;" filled="f" stroked="t" coordsize="21600,21600" o:gfxdata="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uhQ7wr0AAADaAAAADwAAAAAAAAABACAAAAA4AAAAZHJzL2Rvd25yZXYu&#10;eG1sUEsBAhQAFAAAAAgAh07iQDMvBZ47AAAAOQAAABAAAAAAAAAAAQAgAAAAIgEAAGRycy9zaGFw&#10;ZXhtbC54bWxQSwUGAAAAAAYABgBbAQAAzAMAAAAA&#10;">
                  <v:fill on="f" focussize="0,0"/>
                  <v:stroke weight="0.5pt" color="#313739 [3213]" miterlimit="8" joinstyle="miter" endarrow="open"/>
                  <v:imagedata o:title=""/>
                  <o:lock v:ext="edit" aspectratio="f"/>
                </v:shape>
                <v:rect id="_x0000_s1026" o:spid="_x0000_s1026" o:spt="1" style="position:absolute;left:3084;top:5771;height:979;width:484;v-text-anchor:middle;" filled="f" stroked="t" coordsize="21600,21600" o:gfxdata="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Jtu5n+7AAAA2gAAAA8AAAAAAAAAAQAgAAAAOAAAAGRycy9kb3ducmV2Lnht&#10;bFBLAQIUABQAAAAIAIdO4kAzLwWeOwAAADkAAAAQAAAAAAAAAAEAIAAAACABAABkcnMvc2hhcGV4&#10;bWwueG1sUEsFBgAAAAAGAAYAWwEAAMoDAAAAAA==&#10;">
                  <v:fill on="f" focussize="0,0"/>
                  <v:stroke weight="0.5pt" color="#41719C [3204]" miterlimit="8" joinstyle="miter"/>
                  <v:imagedata o:title=""/>
                  <o:lock v:ext="edit" aspectratio="f"/>
                </v:rect>
                <v:rect id="_x0000_s1026" o:spid="_x0000_s1026" o:spt="1" style="position:absolute;left:5000;top:5769;height:979;width:484;v-text-anchor:middle;" filled="f" stroked="t" coordsize="21600,21600" o:gfxdata="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PQiQ+S7AAAA2gAAAA8AAAAAAAAAAQAgAAAAOAAAAGRycy9kb3ducmV2Lnht&#10;bFBLAQIUABQAAAAIAIdO4kAzLwWeOwAAADkAAAAQAAAAAAAAAAEAIAAAACABAABkcnMvc2hhcGV4&#10;bWwueG1sUEsFBgAAAAAGAAYAWwEAAMoDAAAAAA==&#10;">
                  <v:fill on="f" focussize="0,0"/>
                  <v:stroke weight="0.5pt" color="#41719C [3204]" miterlimit="8" joinstyle="miter"/>
                  <v:imagedata o:title=""/>
                  <o:lock v:ext="edit" aspectratio="f"/>
                </v:rect>
                <v:rect id="_x0000_s1026" o:spid="_x0000_s1026" o:spt="1" style="position:absolute;left:6786;top:5769;height:979;width:484;v-text-anchor:middle;" filled="f" stroked="t" coordsize="21600,21600" o:gfxdata="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Gu8eAi7AAAA2gAAAA8AAAAAAAAAAQAgAAAAOAAAAGRycy9kb3ducmV2Lnht&#10;bFBLAQIUABQAAAAIAIdO4kAzLwWeOwAAADkAAAAQAAAAAAAAAAEAIAAAACABAABkcnMvc2hhcGV4&#10;bWwueG1sUEsFBgAAAAAGAAYAWwEAAMoDAAAAAA==&#10;">
                  <v:fill on="f" focussize="0,0"/>
                  <v:stroke weight="0.5pt" color="#41719C [3204]" miterlimit="8" joinstyle="miter"/>
                  <v:imagedata o:title=""/>
                  <o:lock v:ext="edit" aspectratio="f"/>
                </v:rect>
                <v:shape id="_x0000_s1026" o:spid="_x0000_s1026" o:spt="32" type="#_x0000_t32" style="position:absolute;left:3568;top:6259;flip:y;height:2;width:1916;" filled="f" stroked="t" coordsize="21600,21600" o:gfxdata="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Ti3d8uQAAANoAAAAPAAAAAAAAAAEAIAAAADgAAABkcnMvZG93bnJldi54bWxQ&#10;SwECFAAUAAAACACHTuJAMy8FnjsAAAA5AAAAEAAAAAAAAAABACAAAAAeAQAAZHJzL3NoYXBleG1s&#10;LnhtbFBLBQYAAAAABgAGAFsBAADIAwAAAAA=&#10;">
                  <v:fill on="f" focussize="0,0"/>
                  <v:stroke weight="0.5pt" color="#5B9BD5 [3204]" miterlimit="8" joinstyle="miter" startarrow="open" endarrow="open"/>
                  <v:imagedata o:title=""/>
                  <o:lock v:ext="edit" aspectratio="f"/>
                </v:shape>
                <v:shape id="_x0000_s1026" o:spid="_x0000_s1026" o:spt="202" type="#_x0000_t202" style="position:absolute;left:3826;top:5870;height:487;width:937;" filled="f" stroked="f" coordsize="21600,21600" o:gfxdata="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0EIxm+AAAA2g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rPr>
                            <w:i/>
                            <w:iCs/>
                          </w:rPr>
                        </w:pPr>
                        <w:r>
                          <w:rPr>
                            <w:i/>
                            <w:iCs/>
                          </w:rPr>
                          <w:t>T</w:t>
                        </w:r>
                      </w:p>
                    </w:txbxContent>
                  </v:textbox>
                </v:shape>
                <v:shape id="_x0000_s1026" o:spid="_x0000_s1026" o:spt="202" type="#_x0000_t202" style="position:absolute;left:4391;top:5147;height:362;width:1712;" filled="f" stroked="f" coordsize="21600,21600" o:gfxdata="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c76HevAAAANsAAAAPAAAAAAAAAAEAIAAAADgAAABkcnMvZG93bnJldi54&#10;bWxQSwECFAAUAAAACACHTuJAMy8FnjsAAAA5AAAAEAAAAAAAAAABACAAAAAhAQAAZHJzL3NoYXBl&#10;eG1sLnhtbFBLBQYAAAAABgAGAFsBAADLAwAAAAA=&#10;">
                  <v:fill on="f" focussize="0,0"/>
                  <v:stroke on="f" weight="0.5pt"/>
                  <v:imagedata o:title=""/>
                  <o:lock v:ext="edit" aspectratio="f"/>
                  <v:textbox inset="0mm,0mm,0mm,0mm">
                    <w:txbxContent>
                      <w:p>
                        <w:pPr>
                          <w:jc w:val="center"/>
                          <w:rPr>
                            <w:i w:val="0"/>
                            <w:iCs w:val="0"/>
                          </w:rPr>
                        </w:pPr>
                        <w:r>
                          <w:rPr>
                            <w:i w:val="0"/>
                            <w:iCs w:val="0"/>
                          </w:rPr>
                          <w:t>占空比</w:t>
                        </w:r>
                      </w:p>
                    </w:txbxContent>
                  </v:textbox>
                </v:shape>
                <v:shape id="_x0000_s1026" o:spid="_x0000_s1026" o:spt="32" type="#_x0000_t32" style="position:absolute;left:5242;top:5509;flip:y;height:260;width:5;" filled="f" stroked="t" coordsize="21600,21600" o:gfxdata="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Fy8RlLoAAADbAAAADwAAAAAAAAABACAAAAA4AAAAZHJzL2Rvd25yZXYueG1s&#10;UEsBAhQAFAAAAAgAh07iQDMvBZ47AAAAOQAAABAAAAAAAAAAAQAgAAAAHwEAAGRycy9zaGFwZXht&#10;bC54bWxQSwUGAAAAAAYABgBbAQAAyQMAAAAA&#10;">
                  <v:fill on="f" focussize="0,0"/>
                  <v:stroke weight="0.5pt" color="#5B9BD5 [3204]" miterlimit="8" joinstyle="miter" endarrow="open"/>
                  <v:imagedata o:title=""/>
                  <o:lock v:ext="edit" aspectratio="f"/>
                </v:shape>
                <w10:wrap type="none"/>
                <w10:anchorlock/>
              </v:group>
            </w:pict>
          </mc:Fallback>
        </mc:AlternateContent>
      </w:r>
    </w:p>
    <w:p>
      <w:pPr>
        <w:widowControl w:val="0"/>
        <w:numPr>
          <w:ilvl w:val="0"/>
          <w:numId w:val="0"/>
        </w:numPr>
        <w:jc w:val="both"/>
      </w:pPr>
    </w:p>
    <w:p>
      <w:pPr>
        <w:widowControl w:val="0"/>
        <w:numPr>
          <w:ilvl w:val="0"/>
          <w:numId w:val="0"/>
        </w:numPr>
        <w:jc w:val="both"/>
      </w:pPr>
      <w:r>
        <w:t>T 取值范围为 [10, 10000], 单位是 ms.</w:t>
      </w:r>
    </w:p>
    <w:p>
      <w:pPr>
        <w:widowControl w:val="0"/>
        <w:numPr>
          <w:ilvl w:val="0"/>
          <w:numId w:val="0"/>
        </w:numPr>
        <w:jc w:val="both"/>
      </w:pPr>
      <w:r>
        <w:t>占空比（Duty-cycle）是一个比例参数，取值范围为[0.1-0.9].</w:t>
      </w:r>
    </w:p>
    <w:p>
      <w:pPr>
        <w:widowControl w:val="0"/>
        <w:numPr>
          <w:ilvl w:val="0"/>
          <w:numId w:val="2"/>
        </w:numPr>
        <w:ind w:left="0" w:leftChars="0" w:firstLine="0" w:firstLineChars="0"/>
        <w:jc w:val="both"/>
      </w:pPr>
      <w:r>
        <w:t>与用户通过串口进行交互应该是独立的任务，也就是说生成的波形是可以在线动态调整的。用户输入的指令应该遵循下面的规范：</w:t>
      </w:r>
    </w:p>
    <w:p>
      <w:pPr>
        <w:widowControl w:val="0"/>
        <w:numPr>
          <w:ilvl w:val="0"/>
          <w:numId w:val="0"/>
        </w:numPr>
        <w:jc w:val="both"/>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ind w:firstLine="420" w:firstLineChars="0"/>
        <w:jc w:val="both"/>
        <w:textAlignment w:val="auto"/>
        <w:outlineLvl w:val="9"/>
        <w:rPr>
          <w:rFonts w:hint="eastAsia" w:ascii="STIXGeneral" w:hAnsi="STIXGeneral" w:eastAsia="STIXGeneral" w:cs="STIXGeneral"/>
        </w:rPr>
      </w:pPr>
      <w:r>
        <w:t>T=1000</w:t>
      </w:r>
      <w:r>
        <w:rPr>
          <w:rFonts w:hint="eastAsia" w:ascii="STIXGeneral" w:hAnsi="STIXGeneral" w:eastAsia="STIXGeneral" w:cs="STIXGeneral"/>
        </w:rPr>
        <w:t>↩</w:t>
      </w:r>
    </w:p>
    <w:p>
      <w:pPr>
        <w:keepNext w:val="0"/>
        <w:keepLines w:val="0"/>
        <w:pageBreakBefore w:val="0"/>
        <w:widowControl w:val="0"/>
        <w:numPr>
          <w:ilvl w:val="0"/>
          <w:numId w:val="0"/>
        </w:numPr>
        <w:kinsoku/>
        <w:wordWrap/>
        <w:overflowPunct/>
        <w:topLinePunct w:val="0"/>
        <w:autoSpaceDE/>
        <w:autoSpaceDN/>
        <w:bidi w:val="0"/>
        <w:adjustRightInd/>
        <w:snapToGrid w:val="0"/>
        <w:ind w:firstLine="420" w:firstLineChars="0"/>
        <w:jc w:val="both"/>
        <w:textAlignment w:val="auto"/>
        <w:outlineLvl w:val="9"/>
        <w:rPr>
          <w:rFonts w:hint="eastAsia" w:ascii="STIXGeneral" w:hAnsi="STIXGeneral" w:eastAsia="STIXGeneral" w:cs="STIXGeneral"/>
        </w:rPr>
      </w:pPr>
      <w:r>
        <w:rPr>
          <w:rFonts w:hint="default" w:ascii="STIXGeneral" w:hAnsi="STIXGeneral" w:eastAsia="STIXGeneral" w:cs="STIXGeneral"/>
        </w:rPr>
        <w:t>dc=0.6</w:t>
      </w:r>
      <w:r>
        <w:rPr>
          <w:rFonts w:hint="eastAsia" w:ascii="STIXGeneral" w:hAnsi="STIXGeneral" w:eastAsia="STIXGeneral" w:cs="STIXGeneral"/>
        </w:rPr>
        <w:t>↩</w:t>
      </w:r>
    </w:p>
    <w:p>
      <w:pPr>
        <w:widowControl w:val="0"/>
        <w:numPr>
          <w:ilvl w:val="0"/>
          <w:numId w:val="0"/>
        </w:numPr>
        <w:jc w:val="both"/>
        <w:rPr>
          <w:rFonts w:hint="eastAsia"/>
        </w:rPr>
      </w:pPr>
    </w:p>
    <w:p>
      <w:pPr>
        <w:widowControl w:val="0"/>
        <w:numPr>
          <w:ilvl w:val="0"/>
          <w:numId w:val="0"/>
        </w:numPr>
        <w:jc w:val="both"/>
        <w:rPr>
          <w:rFonts w:hint="default"/>
        </w:rPr>
      </w:pPr>
      <w:r>
        <w:rPr>
          <w:rFonts w:hint="default"/>
          <w:u w:val="single"/>
        </w:rPr>
        <w:t xml:space="preserve">提示: </w:t>
      </w:r>
    </w:p>
    <w:p>
      <w:pPr>
        <w:widowControl w:val="0"/>
        <w:numPr>
          <w:ilvl w:val="0"/>
          <w:numId w:val="3"/>
        </w:numPr>
        <w:jc w:val="both"/>
        <w:rPr>
          <w:rFonts w:hint="default"/>
        </w:rPr>
      </w:pPr>
      <w:r>
        <w:rPr>
          <w:rFonts w:hint="default"/>
        </w:rPr>
        <w:t>记得使用我们课堂上讲过的多任务调度软件框架。</w:t>
      </w:r>
    </w:p>
    <w:p>
      <w:pPr>
        <w:widowControl w:val="0"/>
        <w:numPr>
          <w:ilvl w:val="0"/>
          <w:numId w:val="3"/>
        </w:numPr>
        <w:jc w:val="both"/>
        <w:rPr>
          <w:rFonts w:hint="default"/>
        </w:rPr>
      </w:pPr>
      <w:r>
        <w:rPr>
          <w:rFonts w:hint="default"/>
        </w:rPr>
        <w:t>串口通讯编程实现的时候要小心，不能干扰到波形的正常生成。一个比较好的方法是开辟一个缓冲区用来临时存储串口发送来的数据，当用户输入完指令后会键入一个回车字符，可以在收到该字符（CR/LF）后再统一处理用户输入。</w:t>
      </w:r>
    </w:p>
    <w:p>
      <w:pPr>
        <w:widowControl w:val="0"/>
        <w:numPr>
          <w:ilvl w:val="0"/>
          <w:numId w:val="0"/>
        </w:numPr>
        <w:jc w:val="both"/>
        <w:rPr>
          <w:rFonts w:hint="default"/>
        </w:rPr>
      </w:pPr>
    </w:p>
    <w:p>
      <w:pPr>
        <w:widowControl w:val="0"/>
        <w:numPr>
          <w:ilvl w:val="0"/>
          <w:numId w:val="0"/>
        </w:numPr>
        <w:jc w:val="both"/>
        <w:rPr>
          <w:rFonts w:hint="default"/>
          <w:u w:val="single"/>
        </w:rPr>
      </w:pPr>
      <w:r>
        <w:rPr>
          <w:rFonts w:hint="default"/>
          <w:u w:val="single"/>
        </w:rPr>
        <w:t>需要上交的文档:</w:t>
      </w:r>
    </w:p>
    <w:p>
      <w:pPr>
        <w:widowControl w:val="0"/>
        <w:numPr>
          <w:ilvl w:val="0"/>
          <w:numId w:val="0"/>
        </w:numPr>
        <w:jc w:val="both"/>
        <w:rPr>
          <w:rFonts w:hint="default"/>
        </w:rPr>
      </w:pPr>
      <w:r>
        <w:rPr>
          <w:rFonts w:hint="default"/>
        </w:rPr>
        <w:t xml:space="preserve">将你的设计实现以及实验过程写成一篇论文或者研究报告，并在最后附上全部的源代码. 将报告和论文发送到该邮箱: </w:t>
      </w:r>
      <w:r>
        <w:rPr>
          <w:rFonts w:hint="default"/>
          <w:u w:val="single"/>
        </w:rPr>
        <w:t>origin@foxmail.com</w:t>
      </w:r>
      <w:r>
        <w:rPr>
          <w:rFonts w:hint="default"/>
        </w:rPr>
        <w:t>.</w:t>
      </w:r>
    </w:p>
    <w:p>
      <w:pPr>
        <w:widowControl w:val="0"/>
        <w:numPr>
          <w:ilvl w:val="0"/>
          <w:numId w:val="0"/>
        </w:numPr>
        <w:jc w:val="both"/>
        <w:rPr>
          <w:rFonts w:hint="default"/>
        </w:rPr>
      </w:pPr>
    </w:p>
    <w:p>
      <w:pPr>
        <w:widowControl w:val="0"/>
        <w:numPr>
          <w:ilvl w:val="0"/>
          <w:numId w:val="0"/>
        </w:numPr>
        <w:jc w:val="both"/>
        <w:rPr>
          <w:rFonts w:hint="default"/>
          <w:u w:val="single"/>
        </w:rPr>
      </w:pPr>
      <w:r>
        <w:rPr>
          <w:rFonts w:hint="default"/>
          <w:u w:val="single"/>
        </w:rPr>
        <w:t>截至日期:</w:t>
      </w:r>
    </w:p>
    <w:p>
      <w:r>
        <w:rPr>
          <w:rFonts w:hint="default"/>
        </w:rPr>
        <w:t>2018-12-21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STIXGeneral">
    <w:panose1 w:val="00000000000000000000"/>
    <w:charset w:val="00"/>
    <w:family w:val="auto"/>
    <w:pitch w:val="default"/>
    <w:sig w:usb0="A00002FF" w:usb1="4203FDFF" w:usb2="02000020" w:usb3="00000000" w:csb0="A00001FF" w:csb1="DFFF0000"/>
  </w:font>
  <w:font w:name="DejaVa Sans">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EF72F0"/>
    <w:multiLevelType w:val="singleLevel"/>
    <w:tmpl w:val="F9EF72F0"/>
    <w:lvl w:ilvl="0" w:tentative="0">
      <w:start w:val="1"/>
      <w:numFmt w:val="decimal"/>
      <w:suff w:val="space"/>
      <w:lvlText w:val="(%1)"/>
      <w:lvlJc w:val="left"/>
    </w:lvl>
  </w:abstractNum>
  <w:abstractNum w:abstractNumId="1">
    <w:nsid w:val="FBFB6930"/>
    <w:multiLevelType w:val="singleLevel"/>
    <w:tmpl w:val="FBFB6930"/>
    <w:lvl w:ilvl="0" w:tentative="0">
      <w:start w:val="1"/>
      <w:numFmt w:val="decimal"/>
      <w:suff w:val="space"/>
      <w:lvlText w:val="(%1)"/>
      <w:lvlJc w:val="left"/>
    </w:lvl>
  </w:abstractNum>
  <w:abstractNum w:abstractNumId="2">
    <w:nsid w:val="FEFE1A0E"/>
    <w:multiLevelType w:val="singleLevel"/>
    <w:tmpl w:val="FEFE1A0E"/>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DD788D1"/>
    <w:rsid w:val="BC730936"/>
    <w:rsid w:val="CDD78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739"/>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2018-11-28T22:07:00Z</dcterms:created>
  <dc:creator>origin2007</dc:creator>
  <cp:lastModifiedBy>origin2007</cp:lastModifiedBy>
  <dcterms:modified xsi:type="dcterms:W3CDTF">2018-11-28T14:19:33Z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