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b/>
          <w:sz w:val="36"/>
          <w:szCs w:val="36"/>
        </w:rPr>
      </w:pPr>
      <w:r>
        <w:rPr>
          <w:rFonts w:hint="eastAsia" w:ascii="黑体" w:hAnsi="黑体" w:eastAsia="黑体"/>
          <w:b/>
          <w:sz w:val="36"/>
          <w:szCs w:val="36"/>
        </w:rPr>
        <w:t>直流电动机起动仿真试验</w:t>
      </w:r>
    </w:p>
    <w:p>
      <w:pPr>
        <w:ind w:firstLine="480"/>
      </w:pPr>
      <w:r>
        <w:rPr>
          <w:rFonts w:hint="eastAsia"/>
        </w:rPr>
        <w:t>研究不同励磁方式直流电动机的直接起动过程</w:t>
      </w:r>
      <w:r>
        <w:t>,</w:t>
      </w:r>
      <w:r>
        <w:rPr>
          <w:rFonts w:hint="eastAsia"/>
        </w:rPr>
        <w:t>观察其中转速、电磁扭矩及电枢电流的变化规律。</w:t>
      </w:r>
    </w:p>
    <w:p>
      <w:pPr>
        <w:ind w:firstLine="482"/>
        <w:rPr>
          <w:b/>
        </w:rPr>
      </w:pPr>
      <w:r>
        <w:rPr>
          <w:rFonts w:hint="eastAsia"/>
          <w:b/>
        </w:rPr>
        <w:t>实验目的</w:t>
      </w:r>
    </w:p>
    <w:p>
      <w:pPr>
        <w:ind w:firstLine="480"/>
      </w:pPr>
      <w:r>
        <w:rPr>
          <w:rFonts w:hint="eastAsia"/>
        </w:rPr>
        <w:t>在Matlab环境中进行闭环直流电机控制系统搭建，通过改变模型参数，对比仿真结果变化，从而体会直流电机调速控制的基本工作原理。</w:t>
      </w:r>
    </w:p>
    <w:p>
      <w:pPr>
        <w:ind w:firstLine="482"/>
        <w:rPr>
          <w:b/>
        </w:rPr>
      </w:pPr>
      <w:r>
        <w:rPr>
          <w:rFonts w:hint="eastAsia"/>
          <w:b/>
        </w:rPr>
        <w:t>实验准原理</w:t>
      </w:r>
    </w:p>
    <w:p>
      <w:pPr>
        <w:ind w:firstLine="480"/>
      </w:pPr>
      <w:r>
        <w:rPr>
          <w:rFonts w:hint="eastAsia"/>
        </w:rPr>
        <w:t>要求电机按照给定转速信号对负载进行回转驱动，在此过程中应尽可能减小负载对转动速度的影响。</w:t>
      </w:r>
    </w:p>
    <w:p>
      <w:pPr>
        <w:ind w:firstLine="480"/>
      </w:pPr>
      <w:r>
        <w:rPr>
          <w:rFonts w:hint="eastAsia"/>
        </w:rPr>
        <w:t>电机转速的调节机制，改变电机电枢两端的电压，实现电机转速的变化。其过程描述如下：</w:t>
      </w:r>
    </w:p>
    <w:p>
      <w:pPr>
        <w:ind w:firstLine="480"/>
        <w:jc w:val="left"/>
      </w:pPr>
      <w:r>
        <w:rPr>
          <w:rFonts w:hint="eastAsia"/>
        </w:rPr>
        <w:t>电枢电压升高 -&gt; 电枢回路中电流升高 -&gt; 系统驱动扭矩增大、加速 -&gt;感生电动势增加 -&gt; 电流减小, 达到新的转速平衡点</w:t>
      </w:r>
    </w:p>
    <w:p>
      <w:pPr>
        <w:ind w:firstLine="480"/>
        <w:rPr>
          <w:rFonts w:hint="eastAsia"/>
        </w:rPr>
      </w:pPr>
      <w:r>
        <w:rPr>
          <w:rFonts w:hint="eastAsia"/>
        </w:rPr>
        <w:t>通过调节电枢回路中的电流进行电机转速调节。</w:t>
      </w:r>
    </w:p>
    <w:p>
      <w:pPr>
        <w:ind w:firstLine="482"/>
        <w:rPr>
          <w:b/>
        </w:rPr>
      </w:pPr>
      <w:r>
        <w:rPr>
          <w:b/>
        </w:rPr>
        <w:t xml:space="preserve">1.  </w:t>
      </w:r>
      <w:r>
        <w:rPr>
          <w:rFonts w:hint="eastAsia"/>
          <w:b/>
        </w:rPr>
        <w:t>问题分析</w:t>
      </w:r>
    </w:p>
    <w:p>
      <w:pPr>
        <w:ind w:firstLine="480"/>
      </w:pPr>
      <w:r>
        <w:rPr>
          <w:rFonts w:hint="eastAsia"/>
        </w:rPr>
        <w:t>直接启动又为全压启动是指额定工作电压直接加到电动机电枢绕组两端后电动机的起动方式。这种起动方式起动设备简单，起动转矩大、速度快，但起动电流较大，因此适应于小负载启动。另外，起动过程属于电机的动态过程之一，相比</w:t>
      </w:r>
      <w:r>
        <w:t>M</w:t>
      </w:r>
      <w:r>
        <w:rPr>
          <w:rFonts w:hint="eastAsia"/>
        </w:rPr>
        <w:t>文件函数编程，使用</w:t>
      </w:r>
      <w:r>
        <w:t>Matlab/Simulink</w:t>
      </w:r>
      <w:r>
        <w:rPr>
          <w:rFonts w:hint="eastAsia"/>
        </w:rPr>
        <w:t>进行可视化仿真更具有优势。</w:t>
      </w:r>
    </w:p>
    <w:p>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pPr>
        <w:ind w:firstLine="480"/>
      </w:pPr>
      <w:r>
        <w:tab/>
      </w:r>
    </w:p>
    <w:p>
      <w:pPr>
        <w:ind w:firstLine="482"/>
        <w:rPr>
          <w:b/>
        </w:rPr>
      </w:pPr>
      <w:r>
        <w:rPr>
          <w:b/>
        </w:rPr>
        <w:t xml:space="preserve">2.  </w:t>
      </w:r>
      <w:r>
        <w:rPr>
          <w:rFonts w:hint="eastAsia"/>
          <w:b/>
        </w:rPr>
        <w:t>演示</w:t>
      </w:r>
      <w:r>
        <w:rPr>
          <w:b/>
        </w:rPr>
        <w:t>-</w:t>
      </w:r>
      <w:r>
        <w:rPr>
          <w:rFonts w:hint="eastAsia"/>
          <w:b/>
        </w:rPr>
        <w:t>他励直流电动机的直接起动模型。</w:t>
      </w:r>
    </w:p>
    <w:p>
      <w:pPr>
        <w:ind w:firstLine="480"/>
      </w:pPr>
    </w:p>
    <w:p>
      <w:pPr>
        <w:ind w:firstLine="480"/>
      </w:pPr>
      <w:r>
        <w:t>3</w:t>
      </w:r>
      <w:r>
        <w:rPr>
          <w:rFonts w:hint="eastAsia"/>
        </w:rPr>
        <w:t>．实践</w:t>
      </w:r>
      <w:r>
        <w:t>-</w:t>
      </w:r>
      <w:r>
        <w:rPr>
          <w:rFonts w:hint="eastAsia"/>
        </w:rPr>
        <w:t>降压起动、串电阻起动方式下模型建立，起动特性分析。（提交模型文件、数据分析报告）</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883"/>
        <w:jc w:val="center"/>
      </w:pPr>
      <w:r>
        <w:t>Matlab</w:t>
      </w:r>
      <w:r>
        <w:rPr>
          <w:rFonts w:hint="eastAsia"/>
        </w:rPr>
        <w:t>建模分析</w:t>
      </w:r>
    </w:p>
    <w:p>
      <w:pPr>
        <w:pStyle w:val="3"/>
        <w:ind w:firstLine="643"/>
      </w:pPr>
      <w:r>
        <w:rPr>
          <w:rFonts w:hint="eastAsia"/>
        </w:rPr>
        <w:t>一、直接启动模型</w:t>
      </w:r>
    </w:p>
    <w:p>
      <w:pPr>
        <w:pStyle w:val="4"/>
        <w:ind w:firstLine="562"/>
      </w:pPr>
      <w:r>
        <w:t>1</w:t>
      </w:r>
      <w:r>
        <w:rPr>
          <w:rFonts w:hint="eastAsia"/>
        </w:rPr>
        <w:t>、直接启动基本电路分析</w:t>
      </w:r>
    </w:p>
    <w:p>
      <w:pPr>
        <w:ind w:firstLine="480"/>
      </w:pPr>
      <w:r>
        <w:rPr>
          <w:rFonts w:hint="eastAsia"/>
        </w:rPr>
        <w:t>直接启动就是在他励直流电动机的电枢上直接加以额定电压的启动方式，如图</w:t>
      </w:r>
      <w:r>
        <w:t>1</w:t>
      </w:r>
      <w:r>
        <w:rPr>
          <w:rFonts w:hint="eastAsia"/>
        </w:rPr>
        <w:t>所示。启动时，先合</w:t>
      </w:r>
      <w:r>
        <w:t>Q1</w:t>
      </w:r>
      <w:r>
        <w:rPr>
          <w:rFonts w:hint="eastAsia"/>
        </w:rPr>
        <w:t>建立磁场，然后合</w:t>
      </w:r>
      <w:r>
        <w:t>Q2</w:t>
      </w:r>
      <w:r>
        <w:rPr>
          <w:rFonts w:hint="eastAsia"/>
        </w:rPr>
        <w:t>全压启动。</w:t>
      </w:r>
    </w:p>
    <w:p>
      <w:pPr>
        <w:ind w:firstLine="480"/>
        <w:jc w:val="center"/>
      </w:pPr>
      <w:r>
        <w:drawing>
          <wp:inline distT="0" distB="0" distL="0" distR="0">
            <wp:extent cx="2571750" cy="3438525"/>
            <wp:effectExtent l="0" t="0" r="0" b="9525"/>
            <wp:docPr id="1"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1750" cy="3438525"/>
                    </a:xfrm>
                    <a:prstGeom prst="rect">
                      <a:avLst/>
                    </a:prstGeom>
                    <a:noFill/>
                    <a:ln>
                      <a:noFill/>
                    </a:ln>
                  </pic:spPr>
                </pic:pic>
              </a:graphicData>
            </a:graphic>
          </wp:inline>
        </w:drawing>
      </w:r>
    </w:p>
    <w:p>
      <w:pPr>
        <w:pStyle w:val="21"/>
        <w:spacing w:before="156" w:after="156"/>
      </w:pPr>
      <w:r>
        <w:rPr>
          <w:rFonts w:hint="eastAsia"/>
        </w:rPr>
        <w:t>图</w:t>
      </w:r>
      <w:r>
        <w:t xml:space="preserve">1   </w:t>
      </w:r>
      <w:r>
        <w:rPr>
          <w:rFonts w:hint="eastAsia"/>
        </w:rPr>
        <w:t>他励直流电动机的全压启动</w:t>
      </w:r>
    </w:p>
    <w:p>
      <w:pPr>
        <w:ind w:firstLine="480"/>
      </w:pPr>
      <w:r>
        <w:rPr>
          <w:rFonts w:hint="eastAsia"/>
        </w:rPr>
        <w:t>启动开始瞬间，由于电动机转速</w:t>
      </w:r>
      <w:r>
        <w:rPr>
          <w:position w:val="-6"/>
        </w:rPr>
        <w:object>
          <v:shape id="_x0000_i1025" o:spt="75" type="#_x0000_t75" style="height:16.5pt;width:36.7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t xml:space="preserve"> </w:t>
      </w:r>
      <w:r>
        <w:rPr>
          <w:rFonts w:hint="eastAsia"/>
        </w:rPr>
        <w:t>，电枢绕组感应电动势</w:t>
      </w:r>
      <w:r>
        <w:rPr>
          <w:position w:val="-16"/>
        </w:rPr>
        <w:object>
          <v:shape id="_x0000_i1026" o:spt="75" type="#_x0000_t75" style="height:24.75pt;width:108.7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r>
        <w:rPr>
          <w:rFonts w:hint="eastAsia"/>
        </w:rPr>
        <w:t>，由电动势平衡方程式</w:t>
      </w:r>
      <w:r>
        <w:rPr>
          <w:sz w:val="32"/>
          <w:szCs w:val="32"/>
        </w:rPr>
        <w:t>E</w:t>
      </w:r>
      <w:r>
        <w:rPr>
          <w:rFonts w:hint="eastAsia"/>
          <w:sz w:val="32"/>
          <w:szCs w:val="32"/>
        </w:rPr>
        <w:t>a</w:t>
      </w:r>
      <w:r>
        <w:rPr>
          <w:sz w:val="32"/>
          <w:szCs w:val="32"/>
        </w:rPr>
        <w:t>=Ke*</w:t>
      </w:r>
      <w:r>
        <w:rPr>
          <w:rFonts w:hint="eastAsia" w:ascii="宋体" w:hAnsi="宋体"/>
          <w:sz w:val="32"/>
          <w:szCs w:val="32"/>
        </w:rPr>
        <w:t>Φ*</w:t>
      </w:r>
      <w:r>
        <w:rPr>
          <w:rFonts w:ascii="宋体" w:hAnsi="宋体"/>
          <w:sz w:val="32"/>
          <w:szCs w:val="32"/>
        </w:rPr>
        <w:t>n</w:t>
      </w:r>
      <w:r>
        <w:t xml:space="preserve">                        </w:t>
      </w:r>
      <w:r>
        <w:rPr>
          <w:vertAlign w:val="subscript"/>
        </w:rPr>
        <w:t xml:space="preserve">                                                                         </w:t>
      </w:r>
    </w:p>
    <w:p>
      <w:pPr>
        <w:ind w:firstLine="480"/>
      </w:pPr>
      <w:r>
        <w:rPr>
          <w:rFonts w:hint="eastAsia"/>
        </w:rPr>
        <w:t>可知</w:t>
      </w:r>
    </w:p>
    <w:p>
      <w:pPr>
        <w:ind w:firstLine="480"/>
      </w:pPr>
      <w:r>
        <w:t xml:space="preserve"> </w:t>
      </w:r>
      <w:r>
        <w:rPr>
          <w:rFonts w:hint="eastAsia"/>
        </w:rPr>
        <w:t>启动电流</w:t>
      </w:r>
      <w:r>
        <w:rPr>
          <w:sz w:val="32"/>
          <w:szCs w:val="32"/>
        </w:rPr>
        <w:t>Ia=U/Ra</w:t>
      </w:r>
      <w:r>
        <w:rPr>
          <w:rFonts w:hint="eastAsia"/>
        </w:rPr>
        <w:t>，</w:t>
      </w:r>
      <w:r>
        <w:t xml:space="preserve">         </w:t>
      </w:r>
      <w:r>
        <w:rPr>
          <w:rFonts w:hint="eastAsia"/>
        </w:rPr>
        <w:t>启动转矩</w:t>
      </w:r>
      <w:r>
        <w:rPr>
          <w:sz w:val="32"/>
          <w:szCs w:val="32"/>
        </w:rPr>
        <w:t>T=Ia*Kt*</w:t>
      </w:r>
      <w:r>
        <w:rPr>
          <w:rFonts w:hint="eastAsia"/>
          <w:sz w:val="32"/>
          <w:szCs w:val="32"/>
        </w:rPr>
        <w:t>Φ</w:t>
      </w:r>
      <w:r>
        <w:rPr>
          <w:sz w:val="32"/>
          <w:szCs w:val="32"/>
        </w:rPr>
        <w:t xml:space="preserve">   </w:t>
      </w:r>
      <w:r>
        <w:t xml:space="preserve">                      </w:t>
      </w:r>
    </w:p>
    <w:p>
      <w:pPr>
        <w:pStyle w:val="4"/>
        <w:numPr>
          <w:ilvl w:val="0"/>
          <w:numId w:val="1"/>
        </w:numPr>
        <w:ind w:firstLine="562"/>
        <w:rPr>
          <w:rFonts w:hint="eastAsia"/>
        </w:rPr>
      </w:pPr>
      <w:r>
        <w:rPr>
          <w:rFonts w:hint="eastAsia"/>
        </w:rPr>
        <w:t>他励直流电动机的直接启动模型如图</w:t>
      </w:r>
      <w:r>
        <w:t>1</w:t>
      </w:r>
      <w:r>
        <w:rPr>
          <w:rFonts w:hint="eastAsia"/>
        </w:rPr>
        <w:t>所示：</w:t>
      </w:r>
    </w:p>
    <w:p>
      <w:pPr>
        <w:numPr>
          <w:numId w:val="0"/>
        </w:numPr>
      </w:pPr>
    </w:p>
    <w:p>
      <w:pPr>
        <w:ind w:firstLine="480"/>
      </w:pPr>
      <w:r>
        <w:drawing>
          <wp:inline distT="0" distB="0" distL="114300" distR="114300">
            <wp:extent cx="5269230" cy="2515870"/>
            <wp:effectExtent l="0" t="0" r="7620" b="17780"/>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pic:cNvPicPr>
                  </pic:nvPicPr>
                  <pic:blipFill>
                    <a:blip r:embed="rId15"/>
                    <a:stretch>
                      <a:fillRect/>
                    </a:stretch>
                  </pic:blipFill>
                  <pic:spPr>
                    <a:xfrm>
                      <a:off x="0" y="0"/>
                      <a:ext cx="5269230" cy="2515870"/>
                    </a:xfrm>
                    <a:prstGeom prst="rect">
                      <a:avLst/>
                    </a:prstGeom>
                    <a:noFill/>
                    <a:ln w="9525">
                      <a:noFill/>
                    </a:ln>
                  </pic:spPr>
                </pic:pic>
              </a:graphicData>
            </a:graphic>
          </wp:inline>
        </w:drawing>
      </w:r>
    </w:p>
    <w:p>
      <w:pPr>
        <w:pStyle w:val="21"/>
        <w:spacing w:before="156" w:after="156"/>
      </w:pPr>
      <w:r>
        <w:t xml:space="preserve">   </w:t>
      </w:r>
      <w:r>
        <w:rPr>
          <w:rFonts w:hint="eastAsia"/>
        </w:rPr>
        <w:t>直接启动模型</w:t>
      </w:r>
    </w:p>
    <w:p>
      <w:pPr>
        <w:pStyle w:val="4"/>
        <w:numPr>
          <w:ilvl w:val="0"/>
          <w:numId w:val="1"/>
        </w:numPr>
        <w:ind w:left="0" w:leftChars="0" w:firstLine="562" w:firstLineChars="200"/>
        <w:rPr>
          <w:rFonts w:hint="eastAsia"/>
        </w:rPr>
      </w:pPr>
      <w:r>
        <w:rPr>
          <w:rFonts w:hint="eastAsia"/>
        </w:rPr>
        <w:t>仿真结果如下图所示</w:t>
      </w:r>
    </w:p>
    <w:p>
      <w:pPr>
        <w:numPr>
          <w:numId w:val="0"/>
        </w:numPr>
        <w:ind w:leftChars="200"/>
      </w:pPr>
      <w:r>
        <w:drawing>
          <wp:inline distT="0" distB="0" distL="114300" distR="114300">
            <wp:extent cx="5269230" cy="2299970"/>
            <wp:effectExtent l="0" t="0" r="7620" b="5080"/>
            <wp:docPr id="2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pic:cNvPicPr>
                      <a:picLocks noChangeAspect="1"/>
                    </pic:cNvPicPr>
                  </pic:nvPicPr>
                  <pic:blipFill>
                    <a:blip r:embed="rId16"/>
                    <a:stretch>
                      <a:fillRect/>
                    </a:stretch>
                  </pic:blipFill>
                  <pic:spPr>
                    <a:xfrm>
                      <a:off x="0" y="0"/>
                      <a:ext cx="5269230" cy="2299970"/>
                    </a:xfrm>
                    <a:prstGeom prst="rect">
                      <a:avLst/>
                    </a:prstGeom>
                    <a:noFill/>
                    <a:ln w="9525">
                      <a:noFill/>
                    </a:ln>
                  </pic:spPr>
                </pic:pic>
              </a:graphicData>
            </a:graphic>
          </wp:inline>
        </w:drawing>
      </w:r>
    </w:p>
    <w:p>
      <w:pPr>
        <w:ind w:firstLine="0" w:firstLineChars="0"/>
        <w:jc w:val="center"/>
      </w:pPr>
    </w:p>
    <w:p>
      <w:pPr>
        <w:pStyle w:val="21"/>
        <w:spacing w:before="156" w:after="156"/>
      </w:pPr>
      <w:r>
        <w:rPr>
          <w:rFonts w:hint="eastAsia"/>
        </w:rPr>
        <w:t>图</w:t>
      </w:r>
      <w:r>
        <w:t xml:space="preserve">3   </w:t>
      </w:r>
      <w:r>
        <w:rPr>
          <w:rFonts w:hint="eastAsia"/>
        </w:rPr>
        <w:t>电机电压变化图</w:t>
      </w:r>
    </w:p>
    <w:p>
      <w:pPr>
        <w:pStyle w:val="21"/>
        <w:spacing w:before="156" w:after="156"/>
      </w:pPr>
      <w:r>
        <w:drawing>
          <wp:inline distT="0" distB="0" distL="114300" distR="114300">
            <wp:extent cx="5272405" cy="1985645"/>
            <wp:effectExtent l="0" t="0" r="4445" b="14605"/>
            <wp:docPr id="1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pic:cNvPicPr>
                      <a:picLocks noChangeAspect="1"/>
                    </pic:cNvPicPr>
                  </pic:nvPicPr>
                  <pic:blipFill>
                    <a:blip r:embed="rId17"/>
                    <a:stretch>
                      <a:fillRect/>
                    </a:stretch>
                  </pic:blipFill>
                  <pic:spPr>
                    <a:xfrm>
                      <a:off x="0" y="0"/>
                      <a:ext cx="5272405" cy="1985645"/>
                    </a:xfrm>
                    <a:prstGeom prst="rect">
                      <a:avLst/>
                    </a:prstGeom>
                    <a:noFill/>
                    <a:ln w="9525">
                      <a:noFill/>
                    </a:ln>
                  </pic:spPr>
                </pic:pic>
              </a:graphicData>
            </a:graphic>
          </wp:inline>
        </w:drawing>
      </w:r>
    </w:p>
    <w:p>
      <w:pPr>
        <w:pStyle w:val="21"/>
        <w:spacing w:before="156" w:after="156"/>
      </w:pPr>
      <w:r>
        <w:rPr>
          <w:rFonts w:hint="eastAsia"/>
        </w:rPr>
        <w:t>图</w:t>
      </w:r>
      <w:r>
        <w:t xml:space="preserve">4   </w:t>
      </w:r>
      <w:r>
        <w:rPr>
          <w:rFonts w:hint="eastAsia"/>
        </w:rPr>
        <w:t>电枢电流变化图</w:t>
      </w:r>
    </w:p>
    <w:p>
      <w:pPr>
        <w:pStyle w:val="21"/>
        <w:spacing w:before="156" w:after="156"/>
      </w:pPr>
      <w:r>
        <w:drawing>
          <wp:inline distT="0" distB="0" distL="114300" distR="114300">
            <wp:extent cx="5265420" cy="1672590"/>
            <wp:effectExtent l="0" t="0" r="11430" b="3810"/>
            <wp:docPr id="1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pic:cNvPicPr>
                      <a:picLocks noChangeAspect="1"/>
                    </pic:cNvPicPr>
                  </pic:nvPicPr>
                  <pic:blipFill>
                    <a:blip r:embed="rId18"/>
                    <a:stretch>
                      <a:fillRect/>
                    </a:stretch>
                  </pic:blipFill>
                  <pic:spPr>
                    <a:xfrm>
                      <a:off x="0" y="0"/>
                      <a:ext cx="5265420" cy="1672590"/>
                    </a:xfrm>
                    <a:prstGeom prst="rect">
                      <a:avLst/>
                    </a:prstGeom>
                    <a:noFill/>
                    <a:ln w="9525">
                      <a:noFill/>
                    </a:ln>
                  </pic:spPr>
                </pic:pic>
              </a:graphicData>
            </a:graphic>
          </wp:inline>
        </w:drawing>
      </w:r>
    </w:p>
    <w:p>
      <w:pPr>
        <w:pStyle w:val="21"/>
        <w:spacing w:before="156" w:after="156"/>
      </w:pPr>
      <w:r>
        <w:rPr>
          <w:rFonts w:hint="eastAsia"/>
        </w:rPr>
        <w:t>图</w:t>
      </w:r>
      <w:r>
        <w:t xml:space="preserve">5   </w:t>
      </w:r>
      <w:r>
        <w:rPr>
          <w:rFonts w:hint="eastAsia"/>
        </w:rPr>
        <w:t>电机转矩变化图</w:t>
      </w:r>
    </w:p>
    <w:p>
      <w:pPr>
        <w:pStyle w:val="21"/>
        <w:spacing w:before="156" w:after="156"/>
      </w:pPr>
      <w:r>
        <w:drawing>
          <wp:inline distT="0" distB="0" distL="114300" distR="114300">
            <wp:extent cx="5264785" cy="1638935"/>
            <wp:effectExtent l="0" t="0" r="12065" b="18415"/>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19"/>
                    <a:stretch>
                      <a:fillRect/>
                    </a:stretch>
                  </pic:blipFill>
                  <pic:spPr>
                    <a:xfrm>
                      <a:off x="0" y="0"/>
                      <a:ext cx="5264785" cy="1638935"/>
                    </a:xfrm>
                    <a:prstGeom prst="rect">
                      <a:avLst/>
                    </a:prstGeom>
                    <a:noFill/>
                    <a:ln w="9525">
                      <a:noFill/>
                    </a:ln>
                  </pic:spPr>
                </pic:pic>
              </a:graphicData>
            </a:graphic>
          </wp:inline>
        </w:drawing>
      </w:r>
    </w:p>
    <w:p>
      <w:pPr>
        <w:pStyle w:val="21"/>
        <w:spacing w:before="156" w:after="156"/>
      </w:pPr>
      <w:r>
        <w:rPr>
          <w:rFonts w:hint="eastAsia"/>
        </w:rPr>
        <w:t>图</w:t>
      </w:r>
      <w:r>
        <w:t xml:space="preserve">6   </w:t>
      </w:r>
      <w:r>
        <w:rPr>
          <w:rFonts w:hint="eastAsia"/>
        </w:rPr>
        <w:t>电机转速变化图</w:t>
      </w:r>
    </w:p>
    <w:p>
      <w:pPr>
        <w:ind w:firstLine="480"/>
      </w:pPr>
    </w:p>
    <w:p>
      <w:pPr>
        <w:pStyle w:val="4"/>
        <w:ind w:firstLine="562"/>
      </w:pPr>
      <w:r>
        <w:t>4</w:t>
      </w:r>
      <w:r>
        <w:rPr>
          <w:rFonts w:hint="eastAsia"/>
        </w:rPr>
        <w:t>、实验结果分析：</w:t>
      </w:r>
    </w:p>
    <w:p>
      <w:pPr>
        <w:ind w:firstLine="480"/>
      </w:pPr>
      <w:r>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pPr>
        <w:ind w:firstLine="480"/>
        <w:rPr>
          <w:rFonts w:hint="eastAsia" w:eastAsia="宋体"/>
          <w:lang w:val="en-US" w:eastAsia="zh-CN"/>
        </w:rPr>
      </w:pPr>
      <w:r>
        <w:t>直接启动电流会十分大</w:t>
      </w:r>
      <w:r>
        <w:rPr>
          <w:rFonts w:hint="eastAsia"/>
        </w:rPr>
        <w:t>，</w:t>
      </w:r>
      <w:r>
        <w:t>是平常电流的</w:t>
      </w:r>
      <w:r>
        <w:rPr>
          <w:rFonts w:hint="eastAsia"/>
        </w:rPr>
        <w:t>5倍甚至1</w:t>
      </w:r>
      <w:r>
        <w:t>0倍以上</w:t>
      </w:r>
      <w:r>
        <w:rPr>
          <w:rFonts w:hint="eastAsia"/>
        </w:rPr>
        <w:t>，</w:t>
      </w:r>
      <w:r>
        <w:t>这十分危险</w:t>
      </w:r>
      <w:r>
        <w:rPr>
          <w:rFonts w:hint="eastAsia"/>
        </w:rPr>
        <w:t>。</w:t>
      </w:r>
      <w:r>
        <w:t>直接启动的力矩由于启动电流过大</w:t>
      </w:r>
      <w:r>
        <w:rPr>
          <w:rFonts w:hint="eastAsia"/>
        </w:rPr>
        <w:t>，</w:t>
      </w:r>
      <w:r>
        <w:t>引起启动力矩过大</w:t>
      </w:r>
      <w:r>
        <w:rPr>
          <w:rFonts w:hint="eastAsia"/>
        </w:rPr>
        <w:t>，</w:t>
      </w:r>
      <w:r>
        <w:t>这样对于机械装置的破坏也很大</w:t>
      </w:r>
      <w:r>
        <w:rPr>
          <w:rFonts w:hint="eastAsia"/>
        </w:rPr>
        <w:t>。所以直接启动一般用于工作电压较小的直流电机，一般的直流电机是不允许直接启动的。</w:t>
      </w:r>
    </w:p>
    <w:p>
      <w:pPr>
        <w:pStyle w:val="4"/>
        <w:ind w:firstLine="562"/>
      </w:pPr>
      <w:r>
        <w:t>5</w:t>
      </w:r>
      <w:r>
        <w:rPr>
          <w:rFonts w:hint="eastAsia"/>
        </w:rPr>
        <w:t>、解决方案：</w:t>
      </w:r>
    </w:p>
    <w:p>
      <w:pPr>
        <w:ind w:firstLine="480"/>
        <w:rPr>
          <w:szCs w:val="24"/>
        </w:rPr>
      </w:pPr>
      <w:r>
        <w:rPr>
          <w:rFonts w:hint="eastAsia"/>
          <w:szCs w:val="24"/>
        </w:rPr>
        <w:t>对于一般的他励直流电动机，为了限制启动电流，可以采用电枢回路串联电阻或降低电枢电压启动的启动方法。</w:t>
      </w:r>
    </w:p>
    <w:p>
      <w:pPr>
        <w:ind w:firstLine="480"/>
        <w:rPr>
          <w:szCs w:val="24"/>
        </w:rPr>
      </w:pPr>
    </w:p>
    <w:p>
      <w:pPr>
        <w:pStyle w:val="3"/>
        <w:ind w:firstLine="643"/>
      </w:pPr>
      <w:r>
        <w:rPr>
          <w:rFonts w:hint="eastAsia"/>
        </w:rPr>
        <w:t>二、电枢回路串电阻启动</w:t>
      </w:r>
    </w:p>
    <w:p>
      <w:pPr>
        <w:pStyle w:val="4"/>
        <w:ind w:firstLine="562"/>
        <w:rPr>
          <w:szCs w:val="24"/>
        </w:rPr>
      </w:pPr>
      <w:r>
        <w:t>1</w:t>
      </w:r>
      <w:r>
        <w:rPr>
          <w:rFonts w:hint="eastAsia"/>
        </w:rPr>
        <w:t>、电枢回路串电阻启动基本电路分析</w:t>
      </w:r>
    </w:p>
    <w:p>
      <w:pPr>
        <w:ind w:left="60" w:firstLine="480"/>
        <w:rPr>
          <w:szCs w:val="24"/>
        </w:rPr>
      </w:pPr>
      <w:r>
        <w:rPr>
          <w:rFonts w:hint="eastAsia"/>
          <w:szCs w:val="24"/>
        </w:rPr>
        <w:t>电枢回路串电阻启动即启动时在电枢回路串入电阻，以减小启动电流</w:t>
      </w:r>
      <w:r>
        <w:rPr>
          <w:szCs w:val="24"/>
          <w:vertAlign w:val="subscript"/>
        </w:rPr>
        <w:t xml:space="preserve">        </w:t>
      </w:r>
      <w:r>
        <w:rPr>
          <w:szCs w:val="24"/>
        </w:rPr>
        <w:t>,</w:t>
      </w:r>
      <w:r>
        <w:rPr>
          <w:rFonts w:hint="eastAsia"/>
          <w:szCs w:val="24"/>
        </w:rPr>
        <w:t>电动机启动后，再逐渐切除电阻，以保证足够的启动转矩。图</w:t>
      </w:r>
      <w:r>
        <w:rPr>
          <w:szCs w:val="24"/>
        </w:rPr>
        <w:t>7</w:t>
      </w:r>
      <w:r>
        <w:rPr>
          <w:rFonts w:hint="eastAsia"/>
          <w:szCs w:val="24"/>
        </w:rPr>
        <w:t>为三级电阻启动控制接线和启动工作特性示意图。电动机启动前，应使励磁回路附加电阻为零，以使磁通达到最大值，能产生较大的启动转矩。</w:t>
      </w:r>
    </w:p>
    <w:p>
      <w:pPr>
        <w:ind w:firstLine="0" w:firstLineChars="0"/>
        <w:rPr>
          <w:szCs w:val="24"/>
        </w:rPr>
      </w:pPr>
      <w:r>
        <w:rPr>
          <w:szCs w:val="24"/>
        </w:rPr>
        <w:drawing>
          <wp:inline distT="0" distB="0" distL="0" distR="0">
            <wp:extent cx="5276850" cy="2209800"/>
            <wp:effectExtent l="0" t="0" r="0" b="0"/>
            <wp:docPr id="12"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t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209800"/>
                    </a:xfrm>
                    <a:prstGeom prst="rect">
                      <a:avLst/>
                    </a:prstGeom>
                    <a:noFill/>
                    <a:ln>
                      <a:noFill/>
                    </a:ln>
                  </pic:spPr>
                </pic:pic>
              </a:graphicData>
            </a:graphic>
          </wp:inline>
        </w:drawing>
      </w:r>
    </w:p>
    <w:p>
      <w:pPr>
        <w:pStyle w:val="21"/>
        <w:spacing w:after="156"/>
      </w:pPr>
      <w:r>
        <w:rPr>
          <w:rFonts w:hint="eastAsia"/>
        </w:rPr>
        <w:t>图</w:t>
      </w:r>
      <w:r>
        <w:t xml:space="preserve">7   </w:t>
      </w:r>
      <w:r>
        <w:rPr>
          <w:rFonts w:hint="eastAsia"/>
        </w:rPr>
        <w:t>他励直流电动机串电阻启动的机械特性</w:t>
      </w:r>
    </w:p>
    <w:p>
      <w:pPr>
        <w:ind w:firstLine="480"/>
        <w:rPr>
          <w:szCs w:val="24"/>
        </w:rPr>
      </w:pPr>
      <w:r>
        <w:rPr>
          <w:rFonts w:hint="eastAsia"/>
          <w:szCs w:val="24"/>
        </w:rPr>
        <w:t>启动开始瞬间，电枢电路中接入全部启动电阻，启动电流</w:t>
      </w:r>
      <w:r>
        <w:rPr>
          <w:position w:val="-46"/>
        </w:rPr>
        <w:object>
          <v:shape id="_x0000_i1027" o:spt="75" type="#_x0000_t75" style="height:33pt;width:93.75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r>
        <w:rPr>
          <w:szCs w:val="24"/>
        </w:rPr>
        <w:t xml:space="preserve">  </w:t>
      </w:r>
      <w:r>
        <w:rPr>
          <w:rFonts w:hint="eastAsia"/>
          <w:szCs w:val="24"/>
        </w:rPr>
        <w:t>达到最大值，随着电动机转速的不断增加，电枢电流和电磁转矩将逐渐减小，电动机沿着曲线</w:t>
      </w:r>
      <w:r>
        <w:rPr>
          <w:szCs w:val="24"/>
        </w:rPr>
        <w:t>1</w:t>
      </w:r>
      <w:r>
        <w:rPr>
          <w:rFonts w:hint="eastAsia"/>
          <w:szCs w:val="24"/>
        </w:rPr>
        <w:t>的箭头所指的方向变化。当转速升高至</w:t>
      </w:r>
      <w:r>
        <w:rPr>
          <w:position w:val="-16"/>
        </w:rPr>
        <w:object>
          <v:shape id="_x0000_i1028" o:spt="75" type="#_x0000_t75" style="height:19.5pt;width:12.75pt;" o:ole="t" filled="f" o:preferrelative="t" stroked="f" coordsize="21600,21600">
            <v:path/>
            <v:fill on="f" focussize="0,0"/>
            <v:stroke on="f" joinstyle="miter"/>
            <v:imagedata r:id="rId24" o:title=""/>
            <o:lock v:ext="edit" aspectratio="t"/>
            <w10:wrap type="none"/>
            <w10:anchorlock/>
          </v:shape>
          <o:OLEObject Type="Embed" ProgID="Equation.DSMT4" ShapeID="_x0000_i1028" DrawAspect="Content" ObjectID="_1468075728" r:id="rId23">
            <o:LockedField>false</o:LockedField>
          </o:OLEObject>
        </w:object>
      </w:r>
      <w:r>
        <w:rPr>
          <w:rFonts w:hint="eastAsia"/>
          <w:szCs w:val="24"/>
        </w:rPr>
        <w:t>，电流降至</w:t>
      </w:r>
      <w:r>
        <w:rPr>
          <w:position w:val="-16"/>
        </w:rPr>
        <w:object>
          <v:shape id="_x0000_i1029" o:spt="75" type="#_x0000_t75" style="height:19.5pt;width:21.75pt;" o:ole="t" filled="f" o:preferrelative="t" stroked="f" coordsize="21600,21600">
            <v:path/>
            <v:fill on="f" focussize="0,0"/>
            <v:stroke on="f" joinstyle="miter"/>
            <v:imagedata r:id="rId26" o:title=""/>
            <o:lock v:ext="edit" aspectratio="t"/>
            <w10:wrap type="none"/>
            <w10:anchorlock/>
          </v:shape>
          <o:OLEObject Type="Embed" ProgID="Equation.DSMT4" ShapeID="_x0000_i1029" DrawAspect="Content" ObjectID="_1468075729" r:id="rId25">
            <o:LockedField>false</o:LockedField>
          </o:OLEObject>
        </w:object>
      </w:r>
      <w:r>
        <w:rPr>
          <w:rFonts w:hint="eastAsia"/>
          <w:szCs w:val="24"/>
        </w:rPr>
        <w:t>（图中</w:t>
      </w:r>
      <w:r>
        <w:rPr>
          <w:i/>
          <w:iCs/>
          <w:szCs w:val="24"/>
        </w:rPr>
        <w:t>b</w:t>
      </w:r>
      <w:r>
        <w:rPr>
          <w:rFonts w:hint="eastAsia"/>
          <w:szCs w:val="24"/>
        </w:rPr>
        <w:t>点）时，接触器</w:t>
      </w:r>
      <w:r>
        <w:rPr>
          <w:position w:val="-16"/>
        </w:rPr>
        <w:object>
          <v:shape id="_x0000_i1030" o:spt="75" type="#_x0000_t75" style="height:18pt;width:27.75pt;" o:ole="t" filled="f" o:preferrelative="t" stroked="f" coordsize="21600,21600">
            <v:path/>
            <v:fill on="f" focussize="0,0"/>
            <v:stroke on="f" joinstyle="miter"/>
            <v:imagedata r:id="rId28" o:title=""/>
            <o:lock v:ext="edit" aspectratio="t"/>
            <w10:wrap type="none"/>
            <w10:anchorlock/>
          </v:shape>
          <o:OLEObject Type="Embed" ProgID="Equation.DSMT4" ShapeID="_x0000_i1030" DrawAspect="Content" ObjectID="_1468075730" r:id="rId27">
            <o:LockedField>false</o:LockedField>
          </o:OLEObject>
        </w:object>
      </w:r>
      <w:r>
        <w:rPr>
          <w:rFonts w:hint="eastAsia"/>
          <w:szCs w:val="24"/>
        </w:rPr>
        <w:t>触头闭合，将电阻</w:t>
      </w:r>
      <w:r>
        <w:rPr>
          <w:position w:val="-16"/>
        </w:rPr>
        <w:object>
          <v:shape id="_x0000_i1031" o:spt="75" type="#_x0000_t75" style="height:18.75pt;width:14.25pt;" o:ole="t" filled="f" o:preferrelative="t" stroked="f" coordsize="21600,21600">
            <v:path/>
            <v:fill on="f" focussize="0,0"/>
            <v:stroke on="f" joinstyle="miter"/>
            <v:imagedata r:id="rId30" o:title=""/>
            <o:lock v:ext="edit" aspectratio="t"/>
            <w10:wrap type="none"/>
            <w10:anchorlock/>
          </v:shape>
          <o:OLEObject Type="Embed" ProgID="Equation.DSMT4" ShapeID="_x0000_i1031" DrawAspect="Content" ObjectID="_1468075731" r:id="rId29">
            <o:LockedField>false</o:LockedField>
          </o:OLEObject>
        </w:object>
      </w:r>
      <w:r>
        <w:rPr>
          <w:rFonts w:hint="eastAsia"/>
          <w:szCs w:val="24"/>
        </w:rPr>
        <w:t>短接，由于机械惯性转速不能突变，电动机将瞬间过渡到特性曲线</w:t>
      </w:r>
      <w:r>
        <w:rPr>
          <w:szCs w:val="24"/>
        </w:rPr>
        <w:t>2</w:t>
      </w:r>
      <w:r>
        <w:rPr>
          <w:rFonts w:hint="eastAsia"/>
          <w:szCs w:val="24"/>
        </w:rPr>
        <w:t>上的</w:t>
      </w:r>
      <w:r>
        <w:rPr>
          <w:i/>
          <w:iCs/>
          <w:szCs w:val="24"/>
        </w:rPr>
        <w:t>c</w:t>
      </w:r>
      <w:r>
        <w:rPr>
          <w:rFonts w:hint="eastAsia"/>
          <w:szCs w:val="24"/>
        </w:rPr>
        <w:t>点（</w:t>
      </w:r>
      <w:r>
        <w:rPr>
          <w:i/>
          <w:iCs/>
          <w:szCs w:val="24"/>
        </w:rPr>
        <w:t>c</w:t>
      </w:r>
      <w:r>
        <w:rPr>
          <w:rFonts w:hint="eastAsia"/>
          <w:szCs w:val="24"/>
        </w:rPr>
        <w:t>点的位置可由所串电阻的大小控制），电动机又沿曲线</w:t>
      </w:r>
      <w:r>
        <w:rPr>
          <w:szCs w:val="24"/>
        </w:rPr>
        <w:t>2</w:t>
      </w:r>
      <w:r>
        <w:rPr>
          <w:rFonts w:hint="eastAsia"/>
          <w:szCs w:val="24"/>
        </w:rPr>
        <w:t>的箭头继续加速。当转速升高至</w:t>
      </w:r>
      <w:r>
        <w:rPr>
          <w:position w:val="-16"/>
        </w:rPr>
        <w:object>
          <v:shape id="_x0000_i1032" o:spt="75" type="#_x0000_t75" style="height:25.5pt;width:18.75pt;" o:ole="t" filled="f" o:preferrelative="t" stroked="f" coordsize="21600,21600">
            <v:path/>
            <v:fill on="f" focussize="0,0"/>
            <v:stroke on="f" joinstyle="miter"/>
            <v:imagedata r:id="rId32" o:title=""/>
            <o:lock v:ext="edit" aspectratio="t"/>
            <w10:wrap type="none"/>
            <w10:anchorlock/>
          </v:shape>
          <o:OLEObject Type="Embed" ProgID="Equation.DSMT4" ShapeID="_x0000_i1032" DrawAspect="Content" ObjectID="_1468075732" r:id="rId31">
            <o:LockedField>false</o:LockedField>
          </o:OLEObject>
        </w:object>
      </w:r>
      <w:r>
        <w:rPr>
          <w:rFonts w:hint="eastAsia"/>
          <w:szCs w:val="24"/>
        </w:rPr>
        <w:t>电流又降至</w:t>
      </w:r>
      <w:r>
        <w:rPr>
          <w:position w:val="-16"/>
        </w:rPr>
        <w:object>
          <v:shape id="_x0000_i1033" o:spt="75" type="#_x0000_t75" style="height:19.5pt;width:23.25pt;" o:ole="t" filled="f" o:preferrelative="t" stroked="f" coordsize="21600,21600">
            <v:path/>
            <v:fill on="f" focussize="0,0"/>
            <v:stroke on="f" joinstyle="miter"/>
            <v:imagedata r:id="rId34" o:title=""/>
            <o:lock v:ext="edit" aspectratio="t"/>
            <w10:wrap type="none"/>
            <w10:anchorlock/>
          </v:shape>
          <o:OLEObject Type="Embed" ProgID="Equation.DSMT4" ShapeID="_x0000_i1033" DrawAspect="Content" ObjectID="_1468075733" r:id="rId33">
            <o:LockedField>false</o:LockedField>
          </o:OLEObject>
        </w:object>
      </w:r>
      <w:r>
        <w:rPr>
          <w:rFonts w:hint="eastAsia"/>
          <w:szCs w:val="24"/>
        </w:rPr>
        <w:t>（图中</w:t>
      </w:r>
      <w:r>
        <w:rPr>
          <w:i/>
          <w:iCs/>
          <w:szCs w:val="24"/>
        </w:rPr>
        <w:t>d</w:t>
      </w:r>
      <w:r>
        <w:rPr>
          <w:rFonts w:hint="eastAsia"/>
          <w:szCs w:val="24"/>
        </w:rPr>
        <w:t>点）时，接触器</w:t>
      </w:r>
      <w:r>
        <w:rPr>
          <w:position w:val="-16"/>
        </w:rPr>
        <w:object>
          <v:shape id="_x0000_i1034" o:spt="75" type="#_x0000_t75" style="height:18.75pt;width:32.25pt;" o:ole="t" filled="f" o:preferrelative="t" stroked="f" coordsize="21600,21600">
            <v:path/>
            <v:fill on="f" focussize="0,0"/>
            <v:stroke on="f" joinstyle="miter"/>
            <v:imagedata r:id="rId36" o:title=""/>
            <o:lock v:ext="edit" aspectratio="t"/>
            <w10:wrap type="none"/>
            <w10:anchorlock/>
          </v:shape>
          <o:OLEObject Type="Embed" ProgID="Equation.DSMT4" ShapeID="_x0000_i1034" DrawAspect="Content" ObjectID="_1468075734" r:id="rId35">
            <o:LockedField>false</o:LockedField>
          </o:OLEObject>
        </w:object>
      </w:r>
      <w:r>
        <w:rPr>
          <w:rFonts w:hint="eastAsia"/>
          <w:szCs w:val="24"/>
        </w:rPr>
        <w:t>触头闭合，将电阻</w:t>
      </w:r>
      <w:r>
        <w:rPr>
          <w:position w:val="-16"/>
        </w:rPr>
        <w:object>
          <v:shape id="_x0000_i1035" o:spt="75" type="#_x0000_t75" style="height:21.75pt;width:18.75pt;" o:ole="t" filled="f" o:preferrelative="t" stroked="f" coordsize="21600,21600">
            <v:path/>
            <v:fill on="f" focussize="0,0"/>
            <v:stroke on="f" joinstyle="miter"/>
            <v:imagedata r:id="rId38" o:title=""/>
            <o:lock v:ext="edit" aspectratio="t"/>
            <w10:wrap type="none"/>
            <w10:anchorlock/>
          </v:shape>
          <o:OLEObject Type="Embed" ProgID="Equation.DSMT4" ShapeID="_x0000_i1035" DrawAspect="Content" ObjectID="_1468075735" r:id="rId37">
            <o:LockedField>false</o:LockedField>
          </o:OLEObject>
        </w:object>
      </w:r>
      <w:r>
        <w:rPr>
          <w:rFonts w:hint="eastAsia"/>
          <w:szCs w:val="24"/>
        </w:rPr>
        <w:t>短接，由于机械惯性转速不能突变，电动机将瞬间过渡到特性曲线</w:t>
      </w:r>
      <w:r>
        <w:rPr>
          <w:szCs w:val="24"/>
        </w:rPr>
        <w:t>3</w:t>
      </w:r>
      <w:r>
        <w:rPr>
          <w:rFonts w:hint="eastAsia"/>
          <w:szCs w:val="24"/>
        </w:rPr>
        <w:t>上的</w:t>
      </w:r>
      <w:r>
        <w:rPr>
          <w:i/>
          <w:iCs/>
          <w:szCs w:val="24"/>
        </w:rPr>
        <w:t>e</w:t>
      </w:r>
      <w:r>
        <w:rPr>
          <w:rFonts w:hint="eastAsia"/>
          <w:szCs w:val="24"/>
        </w:rPr>
        <w:t>点，电动机又沿曲线</w:t>
      </w:r>
      <w:r>
        <w:rPr>
          <w:szCs w:val="24"/>
        </w:rPr>
        <w:t>3</w:t>
      </w:r>
      <w:r>
        <w:rPr>
          <w:rFonts w:hint="eastAsia"/>
          <w:szCs w:val="24"/>
        </w:rPr>
        <w:t>的箭头继续加速。当转速升高至</w:t>
      </w:r>
      <w:r>
        <w:rPr>
          <w:position w:val="-16"/>
        </w:rPr>
        <w:object>
          <v:shape id="_x0000_i1036" o:spt="75" type="#_x0000_t75" style="height:25.5pt;width:18.75pt;" o:ole="t" filled="f" o:preferrelative="t" stroked="f" coordsize="21600,21600">
            <v:path/>
            <v:fill on="f" focussize="0,0"/>
            <v:stroke on="f" joinstyle="miter"/>
            <v:imagedata r:id="rId40" o:title=""/>
            <o:lock v:ext="edit" aspectratio="t"/>
            <w10:wrap type="none"/>
            <w10:anchorlock/>
          </v:shape>
          <o:OLEObject Type="Embed" ProgID="Equation.DSMT4" ShapeID="_x0000_i1036" DrawAspect="Content" ObjectID="_1468075736" r:id="rId39">
            <o:LockedField>false</o:LockedField>
          </o:OLEObject>
        </w:object>
      </w:r>
      <w:r>
        <w:rPr>
          <w:rFonts w:hint="eastAsia"/>
          <w:szCs w:val="24"/>
        </w:rPr>
        <w:t>电流又降至</w:t>
      </w:r>
      <w:r>
        <w:rPr>
          <w:position w:val="-16"/>
        </w:rPr>
        <w:object>
          <v:shape id="_x0000_i1037" o:spt="75" type="#_x0000_t75" style="height:18.75pt;width:21.75pt;" o:ole="t" filled="f" o:preferrelative="t" stroked="f" coordsize="21600,21600">
            <v:path/>
            <v:fill on="f" focussize="0,0"/>
            <v:stroke on="f" joinstyle="miter"/>
            <v:imagedata r:id="rId42" o:title=""/>
            <o:lock v:ext="edit" aspectratio="t"/>
            <w10:wrap type="none"/>
            <w10:anchorlock/>
          </v:shape>
          <o:OLEObject Type="Embed" ProgID="Equation.DSMT4" ShapeID="_x0000_i1037" DrawAspect="Content" ObjectID="_1468075737" r:id="rId41">
            <o:LockedField>false</o:LockedField>
          </o:OLEObject>
        </w:object>
      </w:r>
      <w:r>
        <w:rPr>
          <w:rFonts w:hint="eastAsia"/>
          <w:szCs w:val="24"/>
        </w:rPr>
        <w:t>（图中</w:t>
      </w:r>
      <w:r>
        <w:rPr>
          <w:i/>
          <w:iCs/>
          <w:szCs w:val="24"/>
        </w:rPr>
        <w:t>f</w:t>
      </w:r>
      <w:r>
        <w:rPr>
          <w:rFonts w:hint="eastAsia"/>
          <w:szCs w:val="24"/>
        </w:rPr>
        <w:t>点）时，接触器</w:t>
      </w:r>
      <w:r>
        <w:rPr>
          <w:position w:val="-16"/>
        </w:rPr>
        <w:object>
          <v:shape id="_x0000_i1038" o:spt="75" type="#_x0000_t75" style="height:18.75pt;width:30pt;" o:ole="t" filled="f" o:preferrelative="t" stroked="f" coordsize="21600,21600">
            <v:path/>
            <v:fill on="f" focussize="0,0"/>
            <v:stroke on="f" joinstyle="miter"/>
            <v:imagedata r:id="rId44" o:title=""/>
            <o:lock v:ext="edit" aspectratio="t"/>
            <w10:wrap type="none"/>
            <w10:anchorlock/>
          </v:shape>
          <o:OLEObject Type="Embed" ProgID="Equation.DSMT4" ShapeID="_x0000_i1038" DrawAspect="Content" ObjectID="_1468075738" r:id="rId43">
            <o:LockedField>false</o:LockedField>
          </o:OLEObject>
        </w:object>
      </w:r>
      <w:r>
        <w:rPr>
          <w:rFonts w:hint="eastAsia"/>
          <w:szCs w:val="24"/>
        </w:rPr>
        <w:t>触头闭合，将电阻</w:t>
      </w:r>
      <w:r>
        <w:rPr>
          <w:position w:val="-16"/>
        </w:rPr>
        <w:object>
          <v:shape id="_x0000_i1039" o:spt="75" type="#_x0000_t75" style="height:19.5pt;width:17.25pt;" o:ole="t" filled="f" o:preferrelative="t" stroked="f" coordsize="21600,21600">
            <v:path/>
            <v:fill on="f" focussize="0,0"/>
            <v:stroke on="f" joinstyle="miter"/>
            <v:imagedata r:id="rId46" o:title=""/>
            <o:lock v:ext="edit" aspectratio="t"/>
            <w10:wrap type="none"/>
            <w10:anchorlock/>
          </v:shape>
          <o:OLEObject Type="Embed" ProgID="Equation.DSMT4" ShapeID="_x0000_i1039" DrawAspect="Content" ObjectID="_1468075739" r:id="rId45">
            <o:LockedField>false</o:LockedField>
          </o:OLEObject>
        </w:object>
      </w:r>
      <w:r>
        <w:rPr>
          <w:rFonts w:hint="eastAsia"/>
          <w:szCs w:val="24"/>
        </w:rPr>
        <w:t>短接，由于机械惯性转速不能突变，电动机将瞬间过渡到固有特性曲线</w:t>
      </w:r>
      <w:r>
        <w:rPr>
          <w:szCs w:val="24"/>
        </w:rPr>
        <w:t>4</w:t>
      </w:r>
      <w:r>
        <w:rPr>
          <w:rFonts w:hint="eastAsia"/>
          <w:szCs w:val="24"/>
        </w:rPr>
        <w:t>上的</w:t>
      </w:r>
      <w:r>
        <w:rPr>
          <w:i/>
          <w:iCs/>
          <w:szCs w:val="24"/>
        </w:rPr>
        <w:t>g</w:t>
      </w:r>
      <w:r>
        <w:rPr>
          <w:rFonts w:hint="eastAsia"/>
          <w:szCs w:val="24"/>
        </w:rPr>
        <w:t>点，电动机又沿曲线</w:t>
      </w:r>
      <w:r>
        <w:rPr>
          <w:szCs w:val="24"/>
        </w:rPr>
        <w:t>4</w:t>
      </w:r>
      <w:r>
        <w:rPr>
          <w:rFonts w:hint="eastAsia"/>
          <w:szCs w:val="24"/>
        </w:rPr>
        <w:t>的箭头继续加速，最后稳定运行在固有特性曲线上的</w:t>
      </w:r>
      <w:r>
        <w:rPr>
          <w:i/>
          <w:iCs/>
          <w:szCs w:val="24"/>
        </w:rPr>
        <w:t>h</w:t>
      </w:r>
      <w:r>
        <w:rPr>
          <w:rFonts w:hint="eastAsia"/>
          <w:szCs w:val="24"/>
        </w:rPr>
        <w:t>点，启动过程结束。</w:t>
      </w:r>
    </w:p>
    <w:p>
      <w:pPr>
        <w:ind w:firstLine="0" w:firstLineChars="0"/>
        <w:rPr>
          <w:szCs w:val="24"/>
        </w:rPr>
      </w:pPr>
    </w:p>
    <w:p>
      <w:pPr>
        <w:pStyle w:val="4"/>
        <w:ind w:firstLine="562"/>
      </w:pPr>
      <w:r>
        <w:t>2</w:t>
      </w:r>
      <w:r>
        <w:rPr>
          <w:rFonts w:hint="eastAsia"/>
        </w:rPr>
        <w:t>、他励直流电动机的串电阻启动模型</w:t>
      </w:r>
    </w:p>
    <w:p>
      <w:pPr>
        <w:ind w:firstLine="480"/>
      </w:pPr>
      <w:r>
        <w:drawing>
          <wp:inline distT="0" distB="0" distL="114300" distR="114300">
            <wp:extent cx="5269865" cy="2113280"/>
            <wp:effectExtent l="0" t="0" r="6985" b="1270"/>
            <wp:docPr id="4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pic:cNvPicPr>
                      <a:picLocks noChangeAspect="1"/>
                    </pic:cNvPicPr>
                  </pic:nvPicPr>
                  <pic:blipFill>
                    <a:blip r:embed="rId47"/>
                    <a:stretch>
                      <a:fillRect/>
                    </a:stretch>
                  </pic:blipFill>
                  <pic:spPr>
                    <a:xfrm>
                      <a:off x="0" y="0"/>
                      <a:ext cx="5269865" cy="2113280"/>
                    </a:xfrm>
                    <a:prstGeom prst="rect">
                      <a:avLst/>
                    </a:prstGeom>
                    <a:noFill/>
                    <a:ln w="9525">
                      <a:noFill/>
                    </a:ln>
                  </pic:spPr>
                </pic:pic>
              </a:graphicData>
            </a:graphic>
          </wp:inline>
        </w:drawing>
      </w:r>
    </w:p>
    <w:p>
      <w:pPr>
        <w:pStyle w:val="21"/>
        <w:spacing w:after="156"/>
      </w:pPr>
      <w:r>
        <w:rPr>
          <w:rFonts w:hint="eastAsia"/>
        </w:rPr>
        <w:t>图</w:t>
      </w:r>
      <w:r>
        <w:t>8</w:t>
      </w:r>
      <w:r>
        <w:rPr>
          <w:rFonts w:hint="eastAsia"/>
        </w:rPr>
        <w:t>串电阻启动</w:t>
      </w:r>
    </w:p>
    <w:p>
      <w:pPr>
        <w:ind w:left="60" w:firstLine="480"/>
      </w:pPr>
      <w:r>
        <w:rPr>
          <w:rFonts w:hint="eastAsia"/>
        </w:rPr>
        <w:t>其中</w:t>
      </w:r>
      <w:r>
        <w:drawing>
          <wp:inline distT="0" distB="0" distL="0" distR="0">
            <wp:extent cx="1200150" cy="1085850"/>
            <wp:effectExtent l="0" t="0" r="0" b="0"/>
            <wp:docPr id="27"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ste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200150" cy="1085850"/>
                    </a:xfrm>
                    <a:prstGeom prst="rect">
                      <a:avLst/>
                    </a:prstGeom>
                    <a:noFill/>
                    <a:ln>
                      <a:noFill/>
                    </a:ln>
                  </pic:spPr>
                </pic:pic>
              </a:graphicData>
            </a:graphic>
          </wp:inline>
        </w:drawing>
      </w:r>
      <w:r>
        <w:rPr>
          <w:rFonts w:hint="eastAsia"/>
        </w:rPr>
        <w:t>的分解如下：</w:t>
      </w:r>
    </w:p>
    <w:p>
      <w:pPr>
        <w:ind w:left="60" w:firstLine="480"/>
      </w:pPr>
      <w:r>
        <w:drawing>
          <wp:inline distT="0" distB="0" distL="0" distR="0">
            <wp:extent cx="4962525" cy="1190625"/>
            <wp:effectExtent l="0" t="0" r="9525" b="9525"/>
            <wp:docPr id="28"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fenji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4962525" cy="1190625"/>
                    </a:xfrm>
                    <a:prstGeom prst="rect">
                      <a:avLst/>
                    </a:prstGeom>
                    <a:noFill/>
                    <a:ln>
                      <a:noFill/>
                    </a:ln>
                  </pic:spPr>
                </pic:pic>
              </a:graphicData>
            </a:graphic>
          </wp:inline>
        </w:drawing>
      </w:r>
    </w:p>
    <w:p>
      <w:pPr>
        <w:pStyle w:val="21"/>
        <w:spacing w:after="156"/>
      </w:pPr>
      <w:r>
        <w:rPr>
          <w:rFonts w:hint="eastAsia"/>
        </w:rPr>
        <w:t>图</w:t>
      </w:r>
      <w:r>
        <w:t>9</w:t>
      </w:r>
      <w:r>
        <w:rPr>
          <w:rFonts w:hint="eastAsia"/>
        </w:rPr>
        <w:t>串联电阻的详解图</w:t>
      </w:r>
    </w:p>
    <w:p>
      <w:pPr>
        <w:pStyle w:val="4"/>
        <w:ind w:firstLine="562"/>
      </w:pPr>
      <w:r>
        <w:t>3</w:t>
      </w:r>
      <w:r>
        <w:rPr>
          <w:rFonts w:hint="eastAsia"/>
        </w:rPr>
        <w:t>、仿真结果如下图所示</w:t>
      </w:r>
    </w:p>
    <w:p>
      <w:pPr>
        <w:ind w:firstLine="480"/>
        <w:jc w:val="center"/>
      </w:pPr>
      <w:r>
        <w:drawing>
          <wp:inline distT="0" distB="0" distL="114300" distR="114300">
            <wp:extent cx="5268595" cy="1836420"/>
            <wp:effectExtent l="0" t="0" r="8255" b="11430"/>
            <wp:docPr id="2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pic:cNvPicPr>
                      <a:picLocks noChangeAspect="1"/>
                    </pic:cNvPicPr>
                  </pic:nvPicPr>
                  <pic:blipFill>
                    <a:blip r:embed="rId50"/>
                    <a:stretch>
                      <a:fillRect/>
                    </a:stretch>
                  </pic:blipFill>
                  <pic:spPr>
                    <a:xfrm>
                      <a:off x="0" y="0"/>
                      <a:ext cx="5268595" cy="1836420"/>
                    </a:xfrm>
                    <a:prstGeom prst="rect">
                      <a:avLst/>
                    </a:prstGeom>
                    <a:noFill/>
                    <a:ln w="9525">
                      <a:noFill/>
                    </a:ln>
                  </pic:spPr>
                </pic:pic>
              </a:graphicData>
            </a:graphic>
          </wp:inline>
        </w:drawing>
      </w:r>
    </w:p>
    <w:p>
      <w:pPr>
        <w:pStyle w:val="21"/>
        <w:spacing w:before="156" w:after="156"/>
      </w:pPr>
      <w:r>
        <w:rPr>
          <w:rFonts w:hint="eastAsia"/>
        </w:rPr>
        <w:t>图</w:t>
      </w:r>
      <w:r>
        <w:t xml:space="preserve">10   </w:t>
      </w:r>
      <w:r>
        <w:rPr>
          <w:rFonts w:hint="eastAsia"/>
        </w:rPr>
        <w:t>电机电压变化图</w:t>
      </w:r>
    </w:p>
    <w:p>
      <w:pPr>
        <w:ind w:firstLine="480"/>
        <w:jc w:val="center"/>
      </w:pPr>
      <w:r>
        <w:drawing>
          <wp:inline distT="0" distB="0" distL="114300" distR="114300">
            <wp:extent cx="5273040" cy="2430780"/>
            <wp:effectExtent l="0" t="0" r="3810" b="7620"/>
            <wp:docPr id="3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pic:cNvPicPr>
                      <a:picLocks noChangeAspect="1"/>
                    </pic:cNvPicPr>
                  </pic:nvPicPr>
                  <pic:blipFill>
                    <a:blip r:embed="rId51"/>
                    <a:stretch>
                      <a:fillRect/>
                    </a:stretch>
                  </pic:blipFill>
                  <pic:spPr>
                    <a:xfrm>
                      <a:off x="0" y="0"/>
                      <a:ext cx="5273040" cy="2430780"/>
                    </a:xfrm>
                    <a:prstGeom prst="rect">
                      <a:avLst/>
                    </a:prstGeom>
                    <a:noFill/>
                    <a:ln w="9525">
                      <a:noFill/>
                    </a:ln>
                  </pic:spPr>
                </pic:pic>
              </a:graphicData>
            </a:graphic>
          </wp:inline>
        </w:drawing>
      </w:r>
    </w:p>
    <w:p>
      <w:pPr>
        <w:pStyle w:val="21"/>
        <w:spacing w:before="156" w:after="156"/>
      </w:pPr>
      <w:r>
        <w:rPr>
          <w:rFonts w:hint="eastAsia"/>
        </w:rPr>
        <w:t>图</w:t>
      </w:r>
      <w:r>
        <w:t xml:space="preserve">11   </w:t>
      </w:r>
      <w:r>
        <w:rPr>
          <w:rFonts w:hint="eastAsia"/>
        </w:rPr>
        <w:t>电枢电流变化图</w:t>
      </w:r>
    </w:p>
    <w:p>
      <w:pPr>
        <w:ind w:firstLine="480"/>
        <w:jc w:val="center"/>
      </w:pPr>
      <w:r>
        <w:drawing>
          <wp:inline distT="0" distB="0" distL="114300" distR="114300">
            <wp:extent cx="5266055" cy="1784985"/>
            <wp:effectExtent l="0" t="0" r="10795" b="5715"/>
            <wp:docPr id="4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pic:cNvPicPr>
                      <a:picLocks noChangeAspect="1"/>
                    </pic:cNvPicPr>
                  </pic:nvPicPr>
                  <pic:blipFill>
                    <a:blip r:embed="rId52"/>
                    <a:stretch>
                      <a:fillRect/>
                    </a:stretch>
                  </pic:blipFill>
                  <pic:spPr>
                    <a:xfrm>
                      <a:off x="0" y="0"/>
                      <a:ext cx="5266055" cy="1784985"/>
                    </a:xfrm>
                    <a:prstGeom prst="rect">
                      <a:avLst/>
                    </a:prstGeom>
                    <a:noFill/>
                    <a:ln w="9525">
                      <a:noFill/>
                    </a:ln>
                  </pic:spPr>
                </pic:pic>
              </a:graphicData>
            </a:graphic>
          </wp:inline>
        </w:drawing>
      </w:r>
    </w:p>
    <w:p>
      <w:pPr>
        <w:pStyle w:val="21"/>
        <w:spacing w:after="156"/>
      </w:pPr>
      <w:r>
        <w:rPr>
          <w:rFonts w:hint="eastAsia"/>
        </w:rPr>
        <w:t>图</w:t>
      </w:r>
      <w:r>
        <w:t xml:space="preserve">12   </w:t>
      </w:r>
      <w:r>
        <w:rPr>
          <w:rFonts w:hint="eastAsia"/>
        </w:rPr>
        <w:t>电机转矩变化图</w:t>
      </w:r>
    </w:p>
    <w:p>
      <w:pPr>
        <w:ind w:firstLine="480"/>
        <w:jc w:val="center"/>
      </w:pPr>
      <w:r>
        <w:drawing>
          <wp:inline distT="0" distB="0" distL="114300" distR="114300">
            <wp:extent cx="5270500" cy="1903730"/>
            <wp:effectExtent l="0" t="0" r="6350" b="127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r:embed="rId53"/>
                    <a:stretch>
                      <a:fillRect/>
                    </a:stretch>
                  </pic:blipFill>
                  <pic:spPr>
                    <a:xfrm>
                      <a:off x="0" y="0"/>
                      <a:ext cx="5270500" cy="1903730"/>
                    </a:xfrm>
                    <a:prstGeom prst="rect">
                      <a:avLst/>
                    </a:prstGeom>
                    <a:noFill/>
                    <a:ln w="9525">
                      <a:noFill/>
                    </a:ln>
                  </pic:spPr>
                </pic:pic>
              </a:graphicData>
            </a:graphic>
          </wp:inline>
        </w:drawing>
      </w:r>
    </w:p>
    <w:p>
      <w:pPr>
        <w:pStyle w:val="21"/>
        <w:spacing w:after="156"/>
      </w:pPr>
      <w:r>
        <w:rPr>
          <w:rFonts w:hint="eastAsia"/>
        </w:rPr>
        <w:t>图</w:t>
      </w:r>
      <w:r>
        <w:t xml:space="preserve">13   </w:t>
      </w:r>
      <w:r>
        <w:rPr>
          <w:rFonts w:hint="eastAsia"/>
        </w:rPr>
        <w:t>电机</w:t>
      </w:r>
      <w:r>
        <w:rPr>
          <w:rFonts w:hint="eastAsia"/>
          <w:lang w:val="en-US" w:eastAsia="zh-CN"/>
        </w:rPr>
        <w:t>转速</w:t>
      </w:r>
      <w:r>
        <w:rPr>
          <w:rFonts w:hint="eastAsia"/>
        </w:rPr>
        <w:t>变化图</w:t>
      </w:r>
    </w:p>
    <w:p>
      <w:pPr>
        <w:pStyle w:val="4"/>
        <w:ind w:firstLine="562"/>
      </w:pPr>
      <w:r>
        <w:t>4</w:t>
      </w:r>
      <w:r>
        <w:rPr>
          <w:rFonts w:hint="eastAsia"/>
        </w:rPr>
        <w:t>、实验结果分析</w:t>
      </w:r>
    </w:p>
    <w:p>
      <w:pPr>
        <w:ind w:firstLine="4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p>
    <w:p>
      <w:pPr>
        <w:ind w:firstLine="480"/>
      </w:pPr>
    </w:p>
    <w:p>
      <w:pPr>
        <w:pStyle w:val="3"/>
        <w:ind w:firstLine="643"/>
      </w:pPr>
      <w:r>
        <w:rPr>
          <w:rFonts w:hint="eastAsia"/>
        </w:rPr>
        <w:t>三、降低电枢电压启动模型</w:t>
      </w:r>
    </w:p>
    <w:p>
      <w:pPr>
        <w:pStyle w:val="4"/>
        <w:ind w:firstLine="562"/>
      </w:pPr>
      <w:r>
        <w:t>1</w:t>
      </w:r>
      <w:r>
        <w:rPr>
          <w:rFonts w:hint="eastAsia"/>
        </w:rPr>
        <w:t>、降低电枢电压启动模型基本电路分析</w:t>
      </w:r>
    </w:p>
    <w:p>
      <w:pPr>
        <w:ind w:firstLine="480"/>
      </w:pPr>
      <w:r>
        <w:rPr>
          <w:rFonts w:hint="eastAsia"/>
        </w:rPr>
        <w:t>降低电枢电压启动，即启动前将施加在电动机电枢两端的电源电压降低，以减小启动电流</w:t>
      </w:r>
      <w:r>
        <w:rPr>
          <w:position w:val="-16"/>
        </w:rPr>
        <w:object>
          <v:shape id="_x0000_i1040" o:spt="75" type="#_x0000_t75" style="height:21.75pt;width:18pt;" o:ole="t" filled="f" o:preferrelative="t" stroked="f" coordsize="21600,21600">
            <v:path/>
            <v:fill on="f" focussize="0,0"/>
            <v:stroke on="f" joinstyle="miter"/>
            <v:imagedata r:id="rId55" o:title=""/>
            <o:lock v:ext="edit" aspectratio="t"/>
            <w10:wrap type="none"/>
            <w10:anchorlock/>
          </v:shape>
          <o:OLEObject Type="Embed" ProgID="Equation.DSMT4" ShapeID="_x0000_i1040" DrawAspect="Content" ObjectID="_1468075740" r:id="rId54">
            <o:LockedField>false</o:LockedField>
          </o:OLEObject>
        </w:object>
      </w:r>
      <w:r>
        <w:rPr>
          <w:rFonts w:hint="eastAsia"/>
        </w:rPr>
        <w:t>，电动机启动后，再逐渐提高电源电压，使启动电磁转矩维持在一定数值，保证电动机按需要的加速度升速，其接线原理和启动工作特性如图</w:t>
      </w:r>
      <w:r>
        <w:t>14</w:t>
      </w:r>
      <w:r>
        <w:rPr>
          <w:rFonts w:hint="eastAsia"/>
        </w:rPr>
        <w:t>所示。较早采用发电机</w:t>
      </w:r>
      <w:r>
        <w:t>-</w:t>
      </w:r>
      <w:r>
        <w:rPr>
          <w:rFonts w:hint="eastAsia"/>
        </w:rPr>
        <w:t>电动机组实现电压调节，现已逐步被晶闸管可控整流电源所取代。这种启动方法需要专用电源，投资较大，但启动电流小，启动转矩容易控制，启动平稳，启动能耗小，是一种较好的启动方法。</w:t>
      </w:r>
    </w:p>
    <w:p>
      <w:pPr>
        <w:ind w:firstLine="480"/>
      </w:pPr>
      <w:r>
        <w:drawing>
          <wp:inline distT="0" distB="0" distL="0" distR="0">
            <wp:extent cx="4667250" cy="2143125"/>
            <wp:effectExtent l="0" t="0" r="0" b="9525"/>
            <wp:docPr id="34" name="图片 34" descr="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t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4667250" cy="2143125"/>
                    </a:xfrm>
                    <a:prstGeom prst="rect">
                      <a:avLst/>
                    </a:prstGeom>
                    <a:noFill/>
                    <a:ln>
                      <a:noFill/>
                    </a:ln>
                  </pic:spPr>
                </pic:pic>
              </a:graphicData>
            </a:graphic>
          </wp:inline>
        </w:drawing>
      </w:r>
    </w:p>
    <w:p>
      <w:pPr>
        <w:pStyle w:val="21"/>
        <w:spacing w:after="156"/>
      </w:pPr>
      <w:r>
        <w:rPr>
          <w:rFonts w:hint="eastAsia"/>
        </w:rPr>
        <w:t>图</w:t>
      </w:r>
      <w:r>
        <w:t xml:space="preserve">14  </w:t>
      </w:r>
      <w:r>
        <w:rPr>
          <w:rFonts w:hint="eastAsia"/>
        </w:rPr>
        <w:t>他励直流电动机降压时的机械特性</w:t>
      </w:r>
      <w:r>
        <w:t xml:space="preserve"> </w:t>
      </w:r>
    </w:p>
    <w:p>
      <w:pPr>
        <w:ind w:firstLine="480"/>
      </w:pPr>
    </w:p>
    <w:p>
      <w:pPr>
        <w:ind w:left="60" w:firstLine="480"/>
      </w:pPr>
    </w:p>
    <w:p>
      <w:pPr>
        <w:pStyle w:val="4"/>
        <w:ind w:firstLine="562"/>
      </w:pPr>
      <w:r>
        <w:t>2</w:t>
      </w:r>
      <w:r>
        <w:rPr>
          <w:rFonts w:hint="eastAsia"/>
        </w:rPr>
        <w:t>、他励直流电动机降低电枢电压启动模型</w:t>
      </w:r>
    </w:p>
    <w:p>
      <w:pPr>
        <w:ind w:firstLine="480"/>
        <w:jc w:val="both"/>
      </w:pPr>
      <w:r>
        <w:drawing>
          <wp:inline distT="0" distB="0" distL="114300" distR="114300">
            <wp:extent cx="5271135" cy="2223135"/>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7"/>
                    <a:stretch>
                      <a:fillRect/>
                    </a:stretch>
                  </pic:blipFill>
                  <pic:spPr>
                    <a:xfrm>
                      <a:off x="0" y="0"/>
                      <a:ext cx="5271135" cy="2223135"/>
                    </a:xfrm>
                    <a:prstGeom prst="rect">
                      <a:avLst/>
                    </a:prstGeom>
                    <a:noFill/>
                    <a:ln>
                      <a:noFill/>
                    </a:ln>
                  </pic:spPr>
                </pic:pic>
              </a:graphicData>
            </a:graphic>
          </wp:inline>
        </w:drawing>
      </w:r>
    </w:p>
    <w:p>
      <w:pPr>
        <w:pStyle w:val="21"/>
        <w:spacing w:after="156"/>
      </w:pPr>
      <w:r>
        <w:rPr>
          <w:rFonts w:hint="eastAsia"/>
        </w:rPr>
        <w:t>图</w:t>
      </w:r>
      <w:r>
        <w:t xml:space="preserve">15  </w:t>
      </w:r>
      <w:r>
        <w:rPr>
          <w:rFonts w:hint="eastAsia"/>
        </w:rPr>
        <w:t>降低电枢电压启动模型</w:t>
      </w:r>
    </w:p>
    <w:p>
      <w:pPr>
        <w:pStyle w:val="4"/>
        <w:ind w:firstLine="562"/>
      </w:pPr>
      <w:r>
        <w:t>3</w:t>
      </w:r>
      <w:r>
        <w:rPr>
          <w:rFonts w:hint="eastAsia"/>
        </w:rPr>
        <w:t>、仿真结果如下图所示：</w:t>
      </w:r>
    </w:p>
    <w:p>
      <w:pPr>
        <w:ind w:left="60" w:firstLine="480"/>
        <w:jc w:val="center"/>
      </w:pPr>
      <w:r>
        <w:drawing>
          <wp:inline distT="0" distB="0" distL="114300" distR="114300">
            <wp:extent cx="5269865" cy="294576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8"/>
                    <a:stretch>
                      <a:fillRect/>
                    </a:stretch>
                  </pic:blipFill>
                  <pic:spPr>
                    <a:xfrm>
                      <a:off x="0" y="0"/>
                      <a:ext cx="5269865" cy="2945765"/>
                    </a:xfrm>
                    <a:prstGeom prst="rect">
                      <a:avLst/>
                    </a:prstGeom>
                    <a:noFill/>
                    <a:ln>
                      <a:noFill/>
                    </a:ln>
                  </pic:spPr>
                </pic:pic>
              </a:graphicData>
            </a:graphic>
          </wp:inline>
        </w:drawing>
      </w:r>
    </w:p>
    <w:p>
      <w:pPr>
        <w:pStyle w:val="21"/>
        <w:spacing w:after="156"/>
      </w:pPr>
      <w:r>
        <w:rPr>
          <w:rFonts w:hint="eastAsia"/>
        </w:rPr>
        <w:t>图</w:t>
      </w:r>
      <w:r>
        <w:t xml:space="preserve">16  </w:t>
      </w:r>
      <w:r>
        <w:rPr>
          <w:rFonts w:hint="eastAsia"/>
        </w:rPr>
        <w:t>电机电压变化图</w:t>
      </w:r>
    </w:p>
    <w:p>
      <w:pPr>
        <w:ind w:left="60" w:firstLine="480"/>
        <w:jc w:val="center"/>
      </w:pPr>
      <w:r>
        <w:drawing>
          <wp:inline distT="0" distB="0" distL="114300" distR="114300">
            <wp:extent cx="5269865" cy="2945765"/>
            <wp:effectExtent l="0" t="0" r="6985"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9"/>
                    <a:stretch>
                      <a:fillRect/>
                    </a:stretch>
                  </pic:blipFill>
                  <pic:spPr>
                    <a:xfrm>
                      <a:off x="0" y="0"/>
                      <a:ext cx="5269865" cy="2945765"/>
                    </a:xfrm>
                    <a:prstGeom prst="rect">
                      <a:avLst/>
                    </a:prstGeom>
                    <a:noFill/>
                    <a:ln>
                      <a:noFill/>
                    </a:ln>
                  </pic:spPr>
                </pic:pic>
              </a:graphicData>
            </a:graphic>
          </wp:inline>
        </w:drawing>
      </w:r>
    </w:p>
    <w:p>
      <w:pPr>
        <w:pStyle w:val="21"/>
        <w:spacing w:after="156"/>
      </w:pPr>
      <w:r>
        <w:rPr>
          <w:rFonts w:hint="eastAsia"/>
        </w:rPr>
        <w:t>图</w:t>
      </w:r>
      <w:r>
        <w:t xml:space="preserve">17  </w:t>
      </w:r>
      <w:r>
        <w:rPr>
          <w:rFonts w:hint="eastAsia"/>
        </w:rPr>
        <w:t>电枢电流变化图</w:t>
      </w:r>
    </w:p>
    <w:p>
      <w:pPr>
        <w:ind w:left="60" w:firstLine="480"/>
        <w:jc w:val="center"/>
      </w:pPr>
      <w:r>
        <w:drawing>
          <wp:inline distT="0" distB="0" distL="114300" distR="114300">
            <wp:extent cx="5269865" cy="2945765"/>
            <wp:effectExtent l="0" t="0" r="6985"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60"/>
                    <a:stretch>
                      <a:fillRect/>
                    </a:stretch>
                  </pic:blipFill>
                  <pic:spPr>
                    <a:xfrm>
                      <a:off x="0" y="0"/>
                      <a:ext cx="5269865" cy="2945765"/>
                    </a:xfrm>
                    <a:prstGeom prst="rect">
                      <a:avLst/>
                    </a:prstGeom>
                    <a:noFill/>
                    <a:ln>
                      <a:noFill/>
                    </a:ln>
                  </pic:spPr>
                </pic:pic>
              </a:graphicData>
            </a:graphic>
          </wp:inline>
        </w:drawing>
      </w:r>
    </w:p>
    <w:p>
      <w:pPr>
        <w:pStyle w:val="21"/>
        <w:spacing w:after="156"/>
      </w:pPr>
      <w:r>
        <w:rPr>
          <w:rFonts w:hint="eastAsia"/>
        </w:rPr>
        <w:t>图</w:t>
      </w:r>
      <w:r>
        <w:t xml:space="preserve">18   </w:t>
      </w:r>
      <w:r>
        <w:rPr>
          <w:rFonts w:hint="eastAsia"/>
        </w:rPr>
        <w:t>电机转矩变化图</w:t>
      </w:r>
    </w:p>
    <w:p>
      <w:pPr>
        <w:ind w:left="60" w:firstLine="480"/>
        <w:jc w:val="center"/>
      </w:pPr>
      <w:r>
        <w:drawing>
          <wp:inline distT="0" distB="0" distL="114300" distR="114300">
            <wp:extent cx="5269865" cy="2945765"/>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1"/>
                    <a:stretch>
                      <a:fillRect/>
                    </a:stretch>
                  </pic:blipFill>
                  <pic:spPr>
                    <a:xfrm>
                      <a:off x="0" y="0"/>
                      <a:ext cx="5269865" cy="2945765"/>
                    </a:xfrm>
                    <a:prstGeom prst="rect">
                      <a:avLst/>
                    </a:prstGeom>
                    <a:noFill/>
                    <a:ln>
                      <a:noFill/>
                    </a:ln>
                  </pic:spPr>
                </pic:pic>
              </a:graphicData>
            </a:graphic>
          </wp:inline>
        </w:drawing>
      </w:r>
    </w:p>
    <w:p>
      <w:pPr>
        <w:pStyle w:val="21"/>
        <w:spacing w:after="156"/>
      </w:pPr>
      <w:r>
        <w:rPr>
          <w:rFonts w:hint="eastAsia"/>
        </w:rPr>
        <w:t>图</w:t>
      </w:r>
      <w:r>
        <w:t xml:space="preserve">19   </w:t>
      </w:r>
      <w:r>
        <w:rPr>
          <w:rFonts w:hint="eastAsia"/>
        </w:rPr>
        <w:t>电机转速变化图</w:t>
      </w:r>
    </w:p>
    <w:p>
      <w:pPr>
        <w:pStyle w:val="4"/>
        <w:ind w:firstLine="562"/>
      </w:pPr>
      <w:r>
        <w:t>4</w:t>
      </w:r>
      <w:r>
        <w:rPr>
          <w:rFonts w:hint="eastAsia"/>
        </w:rPr>
        <w:t>、实验结果分析</w:t>
      </w:r>
    </w:p>
    <w:p>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因此，降压启动虽然需要专用电源，设备投资大，但它启动电流小，升速平滑，并且启动过程中能量消耗也较少，因而得到广泛应用。</w:t>
      </w:r>
      <w:r>
        <w:t xml:space="preserve">  </w:t>
      </w:r>
    </w:p>
    <w:p>
      <w:pPr>
        <w:pStyle w:val="3"/>
        <w:ind w:firstLine="643"/>
      </w:pPr>
      <w:r>
        <w:rPr>
          <w:rFonts w:hint="eastAsia"/>
        </w:rPr>
        <w:t>四、实验心得及体会</w:t>
      </w:r>
    </w:p>
    <w:p>
      <w:pPr>
        <w:spacing w:line="400" w:lineRule="exact"/>
        <w:ind w:firstLine="480"/>
        <w:rPr>
          <w:rFonts w:hint="eastAsia"/>
        </w:rPr>
      </w:pPr>
      <w:bookmarkStart w:id="0" w:name="_GoBack"/>
      <w:bookmarkEnd w:id="0"/>
      <w:r>
        <w:rPr>
          <w:rFonts w:hint="eastAsia"/>
          <w:lang w:val="en-US" w:eastAsia="zh-CN"/>
        </w:rPr>
        <w:t>本实验对他励直流电机的直接启动、串电阻启动和降压启动进行了分析和仿真。</w:t>
      </w:r>
      <w:r>
        <w:rPr>
          <w:rFonts w:hint="eastAsia"/>
        </w:rPr>
        <w:t>通过分析可知：他励直流电动机直接启动时存在启动电流大、启动转矩大的缺点，通过降低电枢回路电压，可有效减小启动电流和启动转矩。</w:t>
      </w:r>
      <w:r>
        <w:rPr>
          <w:rFonts w:hint="eastAsia"/>
          <w:lang w:val="en-US" w:eastAsia="zh-CN"/>
        </w:rPr>
        <w:t>可以通过改变启动级数、启动电阻、延时启动时间使电机启动快，并且启动电流和启动电压相对较小。通过Matlab/Simulink仿真可以较为直观地了解他励直流电机的各种启动方式的启动特性，同时也比较安全，进行各种参数设置也比较方便，读取各种参数也比较方便安全。同时改变启动方式也比较方便，这样更能了解到他励直流电机的</w:t>
      </w:r>
      <w:r>
        <w:rPr>
          <w:rFonts w:hint="eastAsia"/>
        </w:rPr>
        <w:t>固有机械特性，人为机械特性，以及启动特性。</w:t>
      </w:r>
    </w:p>
    <w:p>
      <w:pPr>
        <w:spacing w:line="400" w:lineRule="exact"/>
        <w:ind w:firstLine="480"/>
        <w:rPr>
          <w:rFonts w:hint="eastAsia"/>
          <w:lang w:val="en-US" w:eastAsia="zh-CN"/>
        </w:rPr>
      </w:pPr>
    </w:p>
    <w:p>
      <w:pPr>
        <w:spacing w:line="400" w:lineRule="exact"/>
        <w:ind w:firstLine="480"/>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C06D6"/>
    <w:multiLevelType w:val="singleLevel"/>
    <w:tmpl w:val="9B6C06D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F"/>
    <w:rsid w:val="000308BF"/>
    <w:rsid w:val="00044BBD"/>
    <w:rsid w:val="000834DD"/>
    <w:rsid w:val="00087939"/>
    <w:rsid w:val="00126510"/>
    <w:rsid w:val="0014636C"/>
    <w:rsid w:val="0018018A"/>
    <w:rsid w:val="001945AA"/>
    <w:rsid w:val="001B544F"/>
    <w:rsid w:val="002019F2"/>
    <w:rsid w:val="00253E9B"/>
    <w:rsid w:val="0027370A"/>
    <w:rsid w:val="002A38EF"/>
    <w:rsid w:val="002C79FC"/>
    <w:rsid w:val="003269BF"/>
    <w:rsid w:val="00330140"/>
    <w:rsid w:val="003A39C2"/>
    <w:rsid w:val="003E495D"/>
    <w:rsid w:val="004655FF"/>
    <w:rsid w:val="0049143B"/>
    <w:rsid w:val="004A4B16"/>
    <w:rsid w:val="004B33E8"/>
    <w:rsid w:val="00524104"/>
    <w:rsid w:val="005643D3"/>
    <w:rsid w:val="00591245"/>
    <w:rsid w:val="005A33DD"/>
    <w:rsid w:val="005B5593"/>
    <w:rsid w:val="005F6E56"/>
    <w:rsid w:val="006124AD"/>
    <w:rsid w:val="0067236B"/>
    <w:rsid w:val="006A2473"/>
    <w:rsid w:val="006A421D"/>
    <w:rsid w:val="006B6B0B"/>
    <w:rsid w:val="006C7006"/>
    <w:rsid w:val="00700B30"/>
    <w:rsid w:val="00760AD1"/>
    <w:rsid w:val="007823F6"/>
    <w:rsid w:val="007979BF"/>
    <w:rsid w:val="007B61F0"/>
    <w:rsid w:val="007D20B6"/>
    <w:rsid w:val="007D4B79"/>
    <w:rsid w:val="008237DE"/>
    <w:rsid w:val="00892C28"/>
    <w:rsid w:val="008F6D60"/>
    <w:rsid w:val="00957D8E"/>
    <w:rsid w:val="00980E35"/>
    <w:rsid w:val="0098382F"/>
    <w:rsid w:val="00995E0B"/>
    <w:rsid w:val="009E33E3"/>
    <w:rsid w:val="009F06B7"/>
    <w:rsid w:val="00A12467"/>
    <w:rsid w:val="00A21DBB"/>
    <w:rsid w:val="00A92F16"/>
    <w:rsid w:val="00AE1F4A"/>
    <w:rsid w:val="00AE4C09"/>
    <w:rsid w:val="00AF2B1D"/>
    <w:rsid w:val="00B2491C"/>
    <w:rsid w:val="00B2617E"/>
    <w:rsid w:val="00B43E46"/>
    <w:rsid w:val="00B4699C"/>
    <w:rsid w:val="00B62767"/>
    <w:rsid w:val="00B62B96"/>
    <w:rsid w:val="00B70CC7"/>
    <w:rsid w:val="00BA5FD4"/>
    <w:rsid w:val="00BC0770"/>
    <w:rsid w:val="00BC7EF7"/>
    <w:rsid w:val="00BD5EE0"/>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 w:val="11F711E4"/>
    <w:rsid w:val="13B44290"/>
    <w:rsid w:val="16665498"/>
    <w:rsid w:val="18DA66B7"/>
    <w:rsid w:val="19833452"/>
    <w:rsid w:val="466E5231"/>
    <w:rsid w:val="4B2009B7"/>
    <w:rsid w:val="6DAD792E"/>
    <w:rsid w:val="6FBA2CEB"/>
    <w:rsid w:val="76551E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0" w:semiHidden="0" w:name="header" w:locked="1"/>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1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99"/>
    <w:pPr>
      <w:keepNext/>
      <w:keepLines/>
      <w:spacing w:before="200" w:after="200"/>
      <w:outlineLvl w:val="1"/>
    </w:pPr>
    <w:rPr>
      <w:rFonts w:ascii="Cambria" w:hAnsi="Cambria" w:cs="Times New Roman"/>
      <w:b/>
      <w:bCs/>
      <w:sz w:val="32"/>
      <w:szCs w:val="32"/>
    </w:rPr>
  </w:style>
  <w:style w:type="paragraph" w:styleId="4">
    <w:name w:val="heading 3"/>
    <w:basedOn w:val="1"/>
    <w:next w:val="1"/>
    <w:link w:val="13"/>
    <w:qFormat/>
    <w:uiPriority w:val="99"/>
    <w:pPr>
      <w:keepNext/>
      <w:keepLines/>
      <w:spacing w:before="100" w:after="100"/>
      <w:outlineLvl w:val="2"/>
    </w:pPr>
    <w:rPr>
      <w:b/>
      <w:bCs/>
      <w:sz w:val="28"/>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semiHidden/>
    <w:qFormat/>
    <w:uiPriority w:val="99"/>
    <w:pPr>
      <w:spacing w:line="240" w:lineRule="auto"/>
    </w:pPr>
    <w:rPr>
      <w:sz w:val="18"/>
      <w:szCs w:val="18"/>
    </w:rPr>
  </w:style>
  <w:style w:type="paragraph" w:styleId="6">
    <w:name w:val="footer"/>
    <w:basedOn w:val="1"/>
    <w:link w:val="16"/>
    <w:qFormat/>
    <w:uiPriority w:val="99"/>
    <w:pPr>
      <w:tabs>
        <w:tab w:val="center" w:pos="4153"/>
        <w:tab w:val="right" w:pos="8306"/>
      </w:tabs>
      <w:snapToGrid w:val="0"/>
      <w:jc w:val="left"/>
    </w:pPr>
    <w:rPr>
      <w:rFonts w:cs="Times New Roman"/>
      <w:kern w:val="0"/>
      <w:sz w:val="18"/>
      <w:szCs w:val="20"/>
    </w:rPr>
  </w:style>
  <w:style w:type="paragraph" w:styleId="7">
    <w:name w:val="header"/>
    <w:basedOn w:val="1"/>
    <w:link w:val="22"/>
    <w:qFormat/>
    <w:locked/>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11">
    <w:name w:val="标题 1 Char"/>
    <w:basedOn w:val="10"/>
    <w:link w:val="2"/>
    <w:qFormat/>
    <w:locked/>
    <w:uiPriority w:val="99"/>
    <w:rPr>
      <w:rFonts w:ascii="Calibri" w:hAnsi="Calibri" w:eastAsia="宋体" w:cs="黑体"/>
      <w:b/>
      <w:bCs/>
      <w:kern w:val="44"/>
      <w:sz w:val="44"/>
      <w:szCs w:val="44"/>
    </w:rPr>
  </w:style>
  <w:style w:type="character" w:customStyle="1" w:styleId="12">
    <w:name w:val="标题 2 Char"/>
    <w:basedOn w:val="10"/>
    <w:link w:val="3"/>
    <w:qFormat/>
    <w:locked/>
    <w:uiPriority w:val="99"/>
    <w:rPr>
      <w:rFonts w:ascii="Cambria" w:hAnsi="Cambria" w:eastAsia="宋体" w:cs="Times New Roman"/>
      <w:b/>
      <w:bCs/>
      <w:sz w:val="32"/>
      <w:szCs w:val="32"/>
    </w:rPr>
  </w:style>
  <w:style w:type="character" w:customStyle="1" w:styleId="13">
    <w:name w:val="标题 3 Char"/>
    <w:basedOn w:val="10"/>
    <w:link w:val="4"/>
    <w:qFormat/>
    <w:locked/>
    <w:uiPriority w:val="99"/>
    <w:rPr>
      <w:rFonts w:ascii="Calibri" w:hAnsi="Calibri" w:eastAsia="宋体" w:cs="黑体"/>
      <w:b/>
      <w:bCs/>
      <w:sz w:val="32"/>
      <w:szCs w:val="32"/>
    </w:rPr>
  </w:style>
  <w:style w:type="character" w:customStyle="1" w:styleId="14">
    <w:name w:val="Footer Char"/>
    <w:qFormat/>
    <w:locked/>
    <w:uiPriority w:val="99"/>
    <w:rPr>
      <w:sz w:val="18"/>
    </w:rPr>
  </w:style>
  <w:style w:type="character" w:customStyle="1" w:styleId="15">
    <w:name w:val="Footer Char1"/>
    <w:basedOn w:val="10"/>
    <w:semiHidden/>
    <w:qFormat/>
    <w:locked/>
    <w:uiPriority w:val="99"/>
    <w:rPr>
      <w:rFonts w:cs="黑体"/>
      <w:sz w:val="18"/>
      <w:szCs w:val="18"/>
    </w:rPr>
  </w:style>
  <w:style w:type="character" w:customStyle="1" w:styleId="16">
    <w:name w:val="页脚 Char"/>
    <w:basedOn w:val="10"/>
    <w:link w:val="6"/>
    <w:semiHidden/>
    <w:qFormat/>
    <w:locked/>
    <w:uiPriority w:val="99"/>
    <w:rPr>
      <w:rFonts w:ascii="Calibri" w:hAnsi="Calibri" w:eastAsia="宋体" w:cs="黑体"/>
      <w:sz w:val="18"/>
      <w:szCs w:val="18"/>
    </w:rPr>
  </w:style>
  <w:style w:type="paragraph" w:customStyle="1" w:styleId="17">
    <w:name w:val="列出段落1"/>
    <w:basedOn w:val="1"/>
    <w:qFormat/>
    <w:uiPriority w:val="99"/>
    <w:pPr>
      <w:spacing w:line="240" w:lineRule="auto"/>
      <w:ind w:firstLine="420"/>
    </w:pPr>
    <w:rPr>
      <w:rFonts w:ascii="Times New Roman" w:hAnsi="Times New Roman" w:cs="Times New Roman"/>
      <w:sz w:val="21"/>
      <w:szCs w:val="20"/>
    </w:rPr>
  </w:style>
  <w:style w:type="character" w:customStyle="1" w:styleId="18">
    <w:name w:val="页眉 Char1"/>
    <w:basedOn w:val="10"/>
    <w:semiHidden/>
    <w:qFormat/>
    <w:uiPriority w:val="99"/>
    <w:rPr>
      <w:rFonts w:ascii="Calibri" w:hAnsi="Calibri" w:eastAsia="宋体" w:cs="黑体"/>
      <w:sz w:val="18"/>
      <w:szCs w:val="18"/>
    </w:rPr>
  </w:style>
  <w:style w:type="character" w:customStyle="1" w:styleId="19">
    <w:name w:val="批注框文本 Char"/>
    <w:basedOn w:val="10"/>
    <w:link w:val="5"/>
    <w:semiHidden/>
    <w:qFormat/>
    <w:locked/>
    <w:uiPriority w:val="99"/>
    <w:rPr>
      <w:rFonts w:ascii="Calibri" w:hAnsi="Calibri" w:eastAsia="宋体" w:cs="黑体"/>
      <w:sz w:val="18"/>
      <w:szCs w:val="18"/>
    </w:rPr>
  </w:style>
  <w:style w:type="paragraph" w:styleId="20">
    <w:name w:val="List Paragraph"/>
    <w:basedOn w:val="1"/>
    <w:qFormat/>
    <w:uiPriority w:val="34"/>
    <w:pPr>
      <w:spacing w:line="240" w:lineRule="auto"/>
      <w:ind w:firstLine="420"/>
    </w:pPr>
    <w:rPr>
      <w:rFonts w:cs="Times New Roman"/>
      <w:sz w:val="21"/>
    </w:rPr>
  </w:style>
  <w:style w:type="paragraph" w:styleId="21">
    <w:name w:val="No Spacing"/>
    <w:qFormat/>
    <w:uiPriority w:val="99"/>
    <w:pPr>
      <w:widowControl w:val="0"/>
      <w:spacing w:afterLines="50"/>
      <w:jc w:val="center"/>
    </w:pPr>
    <w:rPr>
      <w:rFonts w:ascii="Calibri" w:hAnsi="Calibri" w:eastAsia="宋体" w:cs="黑体"/>
      <w:kern w:val="2"/>
      <w:sz w:val="21"/>
      <w:szCs w:val="22"/>
      <w:lang w:val="en-US" w:eastAsia="zh-CN" w:bidi="ar-SA"/>
    </w:rPr>
  </w:style>
  <w:style w:type="character" w:customStyle="1" w:styleId="22">
    <w:name w:val="页眉 Char"/>
    <w:basedOn w:val="10"/>
    <w:link w:val="7"/>
    <w:qFormat/>
    <w:uiPriority w:val="0"/>
    <w:rPr>
      <w:rFonts w:cs="黑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6.png"/><Relationship Id="rId60" Type="http://schemas.openxmlformats.org/officeDocument/2006/relationships/image" Target="media/image35.png"/><Relationship Id="rId6" Type="http://schemas.openxmlformats.org/officeDocument/2006/relationships/footer" Target="footer1.xml"/><Relationship Id="rId59" Type="http://schemas.openxmlformats.org/officeDocument/2006/relationships/image" Target="media/image34.png"/><Relationship Id="rId58" Type="http://schemas.openxmlformats.org/officeDocument/2006/relationships/image" Target="media/image33.png"/><Relationship Id="rId57" Type="http://schemas.openxmlformats.org/officeDocument/2006/relationships/image" Target="media/image32.png"/><Relationship Id="rId56" Type="http://schemas.openxmlformats.org/officeDocument/2006/relationships/image" Target="media/image31.png"/><Relationship Id="rId55" Type="http://schemas.openxmlformats.org/officeDocument/2006/relationships/image" Target="media/image30.wmf"/><Relationship Id="rId54" Type="http://schemas.openxmlformats.org/officeDocument/2006/relationships/oleObject" Target="embeddings/oleObject16.bin"/><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header" Target="header3.xml"/><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png"/><Relationship Id="rId46" Type="http://schemas.openxmlformats.org/officeDocument/2006/relationships/image" Target="media/image22.wmf"/><Relationship Id="rId45" Type="http://schemas.openxmlformats.org/officeDocument/2006/relationships/oleObject" Target="embeddings/oleObject15.bin"/><Relationship Id="rId44" Type="http://schemas.openxmlformats.org/officeDocument/2006/relationships/image" Target="media/image21.wmf"/><Relationship Id="rId43" Type="http://schemas.openxmlformats.org/officeDocument/2006/relationships/oleObject" Target="embeddings/oleObject14.bin"/><Relationship Id="rId42" Type="http://schemas.openxmlformats.org/officeDocument/2006/relationships/image" Target="media/image20.wmf"/><Relationship Id="rId41" Type="http://schemas.openxmlformats.org/officeDocument/2006/relationships/oleObject" Target="embeddings/oleObject13.bin"/><Relationship Id="rId40" Type="http://schemas.openxmlformats.org/officeDocument/2006/relationships/image" Target="media/image19.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8.wmf"/><Relationship Id="rId37" Type="http://schemas.openxmlformats.org/officeDocument/2006/relationships/oleObject" Target="embeddings/oleObject11.bin"/><Relationship Id="rId36" Type="http://schemas.openxmlformats.org/officeDocument/2006/relationships/image" Target="media/image17.wmf"/><Relationship Id="rId35" Type="http://schemas.openxmlformats.org/officeDocument/2006/relationships/oleObject" Target="embeddings/oleObject10.bin"/><Relationship Id="rId34" Type="http://schemas.openxmlformats.org/officeDocument/2006/relationships/image" Target="media/image16.wmf"/><Relationship Id="rId33" Type="http://schemas.openxmlformats.org/officeDocument/2006/relationships/oleObject" Target="embeddings/oleObject9.bin"/><Relationship Id="rId32" Type="http://schemas.openxmlformats.org/officeDocument/2006/relationships/image" Target="media/image15.wmf"/><Relationship Id="rId31" Type="http://schemas.openxmlformats.org/officeDocument/2006/relationships/oleObject" Target="embeddings/oleObject8.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3.wmf"/><Relationship Id="rId27" Type="http://schemas.openxmlformats.org/officeDocument/2006/relationships/oleObject" Target="embeddings/oleObject6.bin"/><Relationship Id="rId26" Type="http://schemas.openxmlformats.org/officeDocument/2006/relationships/image" Target="media/image12.wmf"/><Relationship Id="rId25" Type="http://schemas.openxmlformats.org/officeDocument/2006/relationships/oleObject" Target="embeddings/oleObject5.bin"/><Relationship Id="rId24" Type="http://schemas.openxmlformats.org/officeDocument/2006/relationships/image" Target="media/image11.wmf"/><Relationship Id="rId23" Type="http://schemas.openxmlformats.org/officeDocument/2006/relationships/oleObject" Target="embeddings/oleObject4.bin"/><Relationship Id="rId22" Type="http://schemas.openxmlformats.org/officeDocument/2006/relationships/image" Target="media/image10.wmf"/><Relationship Id="rId21" Type="http://schemas.openxmlformats.org/officeDocument/2006/relationships/oleObject" Target="embeddings/oleObject3.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529</Words>
  <Characters>3019</Characters>
  <Lines>25</Lines>
  <Paragraphs>7</Paragraphs>
  <TotalTime>1</TotalTime>
  <ScaleCrop>false</ScaleCrop>
  <LinksUpToDate>false</LinksUpToDate>
  <CharactersWithSpaces>3541</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2019-06-03T16:59:00Z</dcterms:created>
  <dc:creator>Administrator</dc:creator>
  <cp:lastModifiedBy>asus</cp:lastModifiedBy>
  <dcterms:modified xsi:type="dcterms:W3CDTF">2019-06-08T17:12:26Z</dcterms:modified>
  <dc:title>直流电动机起动仿真试验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2052-11.1.0.8415</vt:lpwstr>
  </property>
</Properties>
</file>