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FB423C" w:rsidRDefault="00FB423C" w:rsidP="00253E9B">
      <w:pPr>
        <w:ind w:firstLine="480"/>
      </w:pPr>
      <w:r>
        <w:rPr>
          <w:rFonts w:hint="eastAsia"/>
        </w:rPr>
        <w:t>研究不同励磁方式直流电动机的直接起动过程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FB423C"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proofErr w:type="spellStart"/>
      <w:r>
        <w:t>Matlab</w:t>
      </w:r>
      <w:proofErr w:type="spellEnd"/>
      <w:r>
        <w:t>/</w:t>
      </w:r>
      <w:proofErr w:type="spellStart"/>
      <w:r>
        <w:t>Simulink</w:t>
      </w:r>
      <w:proofErr w:type="spellEnd"/>
      <w:r>
        <w:rPr>
          <w:rFonts w:hint="eastAsia"/>
        </w:rPr>
        <w:t>进行可视化仿真更具有优势。</w:t>
      </w:r>
    </w:p>
    <w:p w:rsidR="00FB423C" w:rsidRDefault="00FB423C" w:rsidP="00253E9B">
      <w:pPr>
        <w:ind w:firstLine="480"/>
      </w:pPr>
      <w:r>
        <w:rPr>
          <w:rFonts w:hint="eastAsia"/>
        </w:rPr>
        <w:t>在</w:t>
      </w:r>
      <w:proofErr w:type="spellStart"/>
      <w:r>
        <w:t>Matlab</w:t>
      </w:r>
      <w:proofErr w:type="spellEnd"/>
      <w:r>
        <w:t>/</w:t>
      </w:r>
      <w:proofErr w:type="spellStart"/>
      <w:r>
        <w:t>Simulink</w:t>
      </w:r>
      <w:proofErr w:type="spellEnd"/>
      <w:r>
        <w:rPr>
          <w:rFonts w:hint="eastAsia"/>
        </w:rPr>
        <w:t>中选择新建仿真文件，从</w:t>
      </w:r>
      <w:proofErr w:type="spellStart"/>
      <w:r>
        <w:t>Simulink</w:t>
      </w:r>
      <w:proofErr w:type="spellEnd"/>
      <w:r>
        <w:t>/</w:t>
      </w:r>
      <w:proofErr w:type="spellStart"/>
      <w:r>
        <w:t>PowerSystem</w:t>
      </w:r>
      <w:proofErr w:type="spellEnd"/>
      <w:r>
        <w:rPr>
          <w:rFonts w:hint="eastAsia"/>
        </w:rPr>
        <w:t>中依次选择直流电源、开关、直流电动机、示波器等模块并按照电路要求进行连接，即可建立仿真模型。</w:t>
      </w:r>
    </w:p>
    <w:p w:rsidR="00FB423C" w:rsidRDefault="00FB423C" w:rsidP="00253E9B">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w:t>
      </w:r>
      <w:proofErr w:type="gramStart"/>
      <w:r>
        <w:rPr>
          <w:rFonts w:hint="eastAsia"/>
        </w:rPr>
        <w:t>阻</w:t>
      </w:r>
      <w:proofErr w:type="gramEnd"/>
      <w:r>
        <w:rPr>
          <w:rFonts w:hint="eastAsia"/>
        </w:rPr>
        <w:t>转矩、初始速度等。</w:t>
      </w:r>
    </w:p>
    <w:p w:rsidR="00FB423C" w:rsidRDefault="00FB423C" w:rsidP="00253E9B">
      <w:pPr>
        <w:ind w:firstLine="480"/>
      </w:pPr>
      <w:r>
        <w:tab/>
      </w:r>
    </w:p>
    <w:p w:rsidR="00FB423C" w:rsidRDefault="00FB423C" w:rsidP="00253E9B">
      <w:pPr>
        <w:ind w:firstLine="480"/>
      </w:pPr>
      <w:r>
        <w:t xml:space="preserve">2.  </w:t>
      </w:r>
      <w:r>
        <w:rPr>
          <w:rFonts w:hint="eastAsia"/>
        </w:rPr>
        <w:t>演示</w:t>
      </w:r>
      <w:r>
        <w:t>-</w:t>
      </w:r>
      <w:r>
        <w:rPr>
          <w:rFonts w:hint="eastAsia"/>
        </w:rPr>
        <w:t>他</w:t>
      </w:r>
      <w:proofErr w:type="gramStart"/>
      <w:r>
        <w:rPr>
          <w:rFonts w:hint="eastAsia"/>
        </w:rPr>
        <w:t>励</w:t>
      </w:r>
      <w:proofErr w:type="gramEnd"/>
      <w:r>
        <w:rPr>
          <w:rFonts w:hint="eastAsia"/>
        </w:rPr>
        <w:t>直流电动机的直接起动模型。</w:t>
      </w:r>
    </w:p>
    <w:p w:rsidR="00FB423C" w:rsidRDefault="00FB423C" w:rsidP="00253E9B">
      <w:pPr>
        <w:ind w:firstLine="480"/>
      </w:pPr>
    </w:p>
    <w:p w:rsidR="00FB423C" w:rsidRDefault="00FB423C" w:rsidP="00253E9B">
      <w:pPr>
        <w:ind w:firstLine="480"/>
      </w:pPr>
      <w:r>
        <w:t>3</w:t>
      </w:r>
      <w:r>
        <w:rPr>
          <w:rFonts w:hint="eastAsia"/>
        </w:rPr>
        <w:t>．实践</w:t>
      </w:r>
      <w:r>
        <w:t>-</w:t>
      </w:r>
      <w:r>
        <w:rPr>
          <w:rFonts w:hint="eastAsia"/>
        </w:rPr>
        <w:t>降压起动、串电阻起动方式下模型建立，起动特性分析。（提交模型文件、数据分析报告）</w:t>
      </w: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pStyle w:val="1"/>
        <w:ind w:firstLine="883"/>
        <w:jc w:val="center"/>
      </w:pPr>
      <w:proofErr w:type="spellStart"/>
      <w:r>
        <w:lastRenderedPageBreak/>
        <w:t>Matlab</w:t>
      </w:r>
      <w:proofErr w:type="spellEnd"/>
      <w:r>
        <w:rPr>
          <w:rFonts w:hint="eastAsia"/>
        </w:rPr>
        <w:t>建模分析</w:t>
      </w:r>
    </w:p>
    <w:p w:rsidR="00FB423C" w:rsidRDefault="00FB423C" w:rsidP="00253E9B">
      <w:pPr>
        <w:pStyle w:val="2"/>
        <w:ind w:firstLine="643"/>
      </w:pPr>
      <w:r>
        <w:rPr>
          <w:rFonts w:hint="eastAsia"/>
        </w:rPr>
        <w:t>一、直接启动模型</w:t>
      </w:r>
    </w:p>
    <w:p w:rsidR="00FB423C" w:rsidRDefault="00FB423C" w:rsidP="00253E9B">
      <w:pPr>
        <w:pStyle w:val="3"/>
        <w:ind w:firstLine="562"/>
      </w:pPr>
      <w:r>
        <w:t>1</w:t>
      </w:r>
      <w:r>
        <w:rPr>
          <w:rFonts w:hint="eastAsia"/>
        </w:rPr>
        <w:t>、直接启动基本电路分析</w:t>
      </w:r>
    </w:p>
    <w:p w:rsidR="00FB423C" w:rsidRDefault="00FB423C" w:rsidP="00253E9B">
      <w:pPr>
        <w:ind w:firstLine="480"/>
      </w:pPr>
      <w:r w:rsidRPr="0098382F">
        <w:rPr>
          <w:rFonts w:hint="eastAsia"/>
        </w:rPr>
        <w:t>直接启动就是在他</w:t>
      </w:r>
      <w:proofErr w:type="gramStart"/>
      <w:r w:rsidRPr="0098382F">
        <w:rPr>
          <w:rFonts w:hint="eastAsia"/>
        </w:rPr>
        <w:t>励</w:t>
      </w:r>
      <w:proofErr w:type="gramEnd"/>
      <w:r w:rsidRPr="0098382F">
        <w:rPr>
          <w:rFonts w:hint="eastAsia"/>
        </w:rPr>
        <w:t>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983F5F" w:rsidP="00253E9B">
      <w:pPr>
        <w:ind w:firstLine="480"/>
        <w:jc w:val="center"/>
      </w:pPr>
      <w:r>
        <w:rPr>
          <w:noProof/>
        </w:rPr>
        <w:drawing>
          <wp:inline distT="0" distB="0" distL="0" distR="0">
            <wp:extent cx="2571750" cy="3438525"/>
            <wp:effectExtent l="19050" t="0" r="0" b="0"/>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39"/>
                    <pic:cNvPicPr>
                      <a:picLocks noChangeAspect="1" noChangeArrowheads="1"/>
                    </pic:cNvPicPr>
                  </pic:nvPicPr>
                  <pic:blipFill>
                    <a:blip r:embed="rId7"/>
                    <a:srcRect/>
                    <a:stretch>
                      <a:fillRect/>
                    </a:stretch>
                  </pic:blipFill>
                  <pic:spPr bwMode="auto">
                    <a:xfrm>
                      <a:off x="0" y="0"/>
                      <a:ext cx="2571750" cy="3438525"/>
                    </a:xfrm>
                    <a:prstGeom prst="rect">
                      <a:avLst/>
                    </a:prstGeom>
                    <a:noFill/>
                    <a:ln w="9525">
                      <a:noFill/>
                      <a:miter lim="800000"/>
                      <a:headEnd/>
                      <a:tailEnd/>
                    </a:ln>
                  </pic:spPr>
                </pic:pic>
              </a:graphicData>
            </a:graphic>
          </wp:inline>
        </w:drawing>
      </w:r>
    </w:p>
    <w:p w:rsidR="00FB423C" w:rsidRPr="0098382F" w:rsidRDefault="00FB423C" w:rsidP="0027370A">
      <w:pPr>
        <w:pStyle w:val="a6"/>
        <w:spacing w:before="156" w:after="156"/>
      </w:pPr>
      <w:r>
        <w:rPr>
          <w:rFonts w:hint="eastAsia"/>
        </w:rPr>
        <w:t>图</w:t>
      </w:r>
      <w:r>
        <w:t xml:space="preserve">1   </w:t>
      </w:r>
      <w:r w:rsidRPr="0027370A">
        <w:rPr>
          <w:rFonts w:hint="eastAsia"/>
        </w:rPr>
        <w:t>他</w:t>
      </w:r>
      <w:proofErr w:type="gramStart"/>
      <w:r w:rsidRPr="0027370A">
        <w:rPr>
          <w:rFonts w:hint="eastAsia"/>
        </w:rPr>
        <w:t>励</w:t>
      </w:r>
      <w:proofErr w:type="gramEnd"/>
      <w:r w:rsidRPr="0027370A">
        <w:rPr>
          <w:rFonts w:hint="eastAsia"/>
        </w:rPr>
        <w:t>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6.5pt" o:ole="">
            <v:imagedata r:id="rId8" o:title=""/>
          </v:shape>
          <o:OLEObject Type="Embed" ProgID="Equation.DSMT4" ShapeID="_x0000_i1025" DrawAspect="Content" ObjectID="_1621576432" r:id="rId9"/>
        </w:object>
      </w:r>
      <w:r w:rsidRPr="0098382F">
        <w:t xml:space="preserve"> </w:t>
      </w:r>
      <w:r w:rsidRPr="0098382F">
        <w:rPr>
          <w:rFonts w:hint="eastAsia"/>
        </w:rPr>
        <w:t>，电枢绕组感应电动势</w:t>
      </w:r>
      <w:r w:rsidRPr="00957D8E">
        <w:rPr>
          <w:position w:val="-16"/>
        </w:rPr>
        <w:object w:dxaOrig="2260" w:dyaOrig="520">
          <v:shape id="_x0000_i1026" type="#_x0000_t75" style="width:108.75pt;height:24.75pt" o:ole="">
            <v:imagedata r:id="rId10" o:title=""/>
          </v:shape>
          <o:OLEObject Type="Embed" ProgID="Equation.DSMT4" ShapeID="_x0000_i1026" DrawAspect="Content" ObjectID="_1621576433" r:id="rId11"/>
        </w:object>
      </w:r>
      <w:r w:rsidRPr="0098382F">
        <w:rPr>
          <w:rFonts w:hint="eastAsia"/>
        </w:rPr>
        <w:t>，由电动势平衡方程式</w:t>
      </w:r>
      <w:r w:rsidRPr="00957D8E">
        <w:rPr>
          <w:position w:val="-16"/>
        </w:rPr>
        <w:object w:dxaOrig="2460" w:dyaOrig="520">
          <v:shape id="_x0000_i1027" type="#_x0000_t75" style="width:107.25pt;height:21.75pt" o:ole="">
            <v:imagedata r:id="rId12" o:title=""/>
          </v:shape>
          <o:OLEObject Type="Embed" ProgID="Equation.DSMT4" ShapeID="_x0000_i1027" DrawAspect="Content" ObjectID="_1621576434" r:id="rId13"/>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28" type="#_x0000_t75" style="width:58.5pt;height:42.75pt" o:ole="">
            <v:imagedata r:id="rId14" o:title=""/>
          </v:shape>
          <o:OLEObject Type="Embed" ProgID="Equation.DSMT4" ShapeID="_x0000_i1028" DrawAspect="Content" ObjectID="_1621576435" r:id="rId15"/>
        </w:object>
      </w:r>
      <w:r>
        <w:rPr>
          <w:rFonts w:hint="eastAsia"/>
        </w:rPr>
        <w:t>，</w:t>
      </w:r>
      <w:r>
        <w:t xml:space="preserve">         </w:t>
      </w:r>
      <w:r w:rsidRPr="0098382F">
        <w:rPr>
          <w:rFonts w:hint="eastAsia"/>
        </w:rPr>
        <w:t>启动转矩</w:t>
      </w:r>
      <w:r w:rsidRPr="00957D8E">
        <w:rPr>
          <w:position w:val="-16"/>
        </w:rPr>
        <w:object w:dxaOrig="2040" w:dyaOrig="520">
          <v:shape id="_x0000_i1029" type="#_x0000_t75" style="width:78.75pt;height:19.5pt" o:ole="">
            <v:imagedata r:id="rId16" o:title=""/>
          </v:shape>
          <o:OLEObject Type="Embed" ProgID="Equation.DSMT4" ShapeID="_x0000_i1029" DrawAspect="Content" ObjectID="_1621576436" r:id="rId17"/>
        </w:object>
      </w:r>
      <w:r w:rsidRPr="0098382F">
        <w:t xml:space="preserve">                         </w:t>
      </w:r>
    </w:p>
    <w:p w:rsidR="00FB423C" w:rsidRDefault="00FB423C" w:rsidP="00253E9B">
      <w:pPr>
        <w:pStyle w:val="3"/>
        <w:ind w:firstLine="562"/>
      </w:pPr>
      <w:r>
        <w:lastRenderedPageBreak/>
        <w:t>2</w:t>
      </w:r>
      <w:r>
        <w:rPr>
          <w:rFonts w:hint="eastAsia"/>
        </w:rPr>
        <w:t>、他</w:t>
      </w:r>
      <w:proofErr w:type="gramStart"/>
      <w:r>
        <w:rPr>
          <w:rFonts w:hint="eastAsia"/>
        </w:rPr>
        <w:t>励</w:t>
      </w:r>
      <w:proofErr w:type="gramEnd"/>
      <w:r>
        <w:rPr>
          <w:rFonts w:hint="eastAsia"/>
        </w:rPr>
        <w:t>直流电动机的直接启动模型如图</w:t>
      </w:r>
      <w:r>
        <w:t>1</w:t>
      </w:r>
      <w:r>
        <w:rPr>
          <w:rFonts w:hint="eastAsia"/>
        </w:rPr>
        <w:t>所示：</w:t>
      </w:r>
    </w:p>
    <w:p w:rsidR="00FB423C" w:rsidRPr="0014636C" w:rsidRDefault="00983F5F" w:rsidP="00253E9B">
      <w:pPr>
        <w:ind w:firstLine="480"/>
      </w:pPr>
      <w:r>
        <w:rPr>
          <w:noProof/>
        </w:rPr>
        <w:drawing>
          <wp:inline distT="0" distB="0" distL="0" distR="0">
            <wp:extent cx="5162550" cy="2466975"/>
            <wp:effectExtent l="19050" t="0" r="0" b="0"/>
            <wp:docPr id="7" name="图片 3" descr="直接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直接启动.png"/>
                    <pic:cNvPicPr>
                      <a:picLocks noChangeAspect="1" noChangeArrowheads="1"/>
                    </pic:cNvPicPr>
                  </pic:nvPicPr>
                  <pic:blipFill>
                    <a:blip r:embed="rId18"/>
                    <a:srcRect/>
                    <a:stretch>
                      <a:fillRect/>
                    </a:stretch>
                  </pic:blipFill>
                  <pic:spPr bwMode="auto">
                    <a:xfrm>
                      <a:off x="0" y="0"/>
                      <a:ext cx="5162550" cy="2466975"/>
                    </a:xfrm>
                    <a:prstGeom prst="rect">
                      <a:avLst/>
                    </a:prstGeom>
                    <a:noFill/>
                    <a:ln w="9525">
                      <a:noFill/>
                      <a:miter lim="800000"/>
                      <a:headEnd/>
                      <a:tailEnd/>
                    </a:ln>
                  </pic:spPr>
                </pic:pic>
              </a:graphicData>
            </a:graphic>
          </wp:inline>
        </w:drawing>
      </w:r>
    </w:p>
    <w:p w:rsidR="00FB423C" w:rsidRPr="00F5157C" w:rsidRDefault="00FB423C" w:rsidP="00F5157C">
      <w:pPr>
        <w:pStyle w:val="a6"/>
        <w:spacing w:before="156" w:after="156"/>
      </w:pPr>
      <w:r>
        <w:t xml:space="preserve">   </w:t>
      </w:r>
      <w:r>
        <w:rPr>
          <w:rFonts w:hint="eastAsia"/>
        </w:rPr>
        <w:t>直接启</w:t>
      </w:r>
      <w:r w:rsidRPr="00B62B96">
        <w:rPr>
          <w:rFonts w:hint="eastAsia"/>
        </w:rPr>
        <w:t>动模型</w:t>
      </w:r>
    </w:p>
    <w:p w:rsidR="00FB423C" w:rsidRDefault="00FB423C" w:rsidP="00253E9B">
      <w:pPr>
        <w:pStyle w:val="3"/>
        <w:ind w:firstLine="562"/>
      </w:pPr>
      <w:r>
        <w:t>3</w:t>
      </w:r>
      <w:r>
        <w:rPr>
          <w:rFonts w:hint="eastAsia"/>
        </w:rPr>
        <w:t>、仿真结果如下图所示</w:t>
      </w:r>
    </w:p>
    <w:p w:rsidR="00FB423C" w:rsidRDefault="00983F5F" w:rsidP="004A4B16">
      <w:pPr>
        <w:ind w:firstLineChars="0" w:firstLine="0"/>
        <w:jc w:val="center"/>
      </w:pPr>
      <w:r>
        <w:rPr>
          <w:noProof/>
        </w:rPr>
        <w:drawing>
          <wp:inline distT="0" distB="0" distL="0" distR="0">
            <wp:extent cx="5229225" cy="48958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29225" cy="4895850"/>
                    </a:xfrm>
                    <a:prstGeom prst="rect">
                      <a:avLst/>
                    </a:prstGeom>
                    <a:noFill/>
                    <a:ln w="9525">
                      <a:noFill/>
                      <a:miter lim="800000"/>
                      <a:headEnd/>
                      <a:tailEnd/>
                    </a:ln>
                  </pic:spPr>
                </pic:pic>
              </a:graphicData>
            </a:graphic>
          </wp:inline>
        </w:drawing>
      </w:r>
    </w:p>
    <w:p w:rsidR="00FB423C" w:rsidRDefault="00FB423C" w:rsidP="004A4B16">
      <w:pPr>
        <w:pStyle w:val="a6"/>
        <w:spacing w:before="156" w:after="156"/>
      </w:pPr>
      <w:r>
        <w:rPr>
          <w:rFonts w:hint="eastAsia"/>
        </w:rPr>
        <w:lastRenderedPageBreak/>
        <w:t>图</w:t>
      </w:r>
      <w:r>
        <w:t xml:space="preserve">3   </w:t>
      </w:r>
      <w:r>
        <w:rPr>
          <w:rFonts w:hint="eastAsia"/>
        </w:rPr>
        <w:t>电机电压变化图</w:t>
      </w:r>
    </w:p>
    <w:p w:rsidR="00FB423C" w:rsidRDefault="00983F5F" w:rsidP="004A4B16">
      <w:pPr>
        <w:pStyle w:val="a6"/>
        <w:spacing w:before="156" w:after="156"/>
      </w:pPr>
      <w:r>
        <w:rPr>
          <w:noProof/>
        </w:rPr>
        <w:drawing>
          <wp:inline distT="0" distB="0" distL="0" distR="0">
            <wp:extent cx="5229225" cy="47244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29225" cy="4724400"/>
                    </a:xfrm>
                    <a:prstGeom prst="rect">
                      <a:avLst/>
                    </a:prstGeom>
                    <a:noFill/>
                    <a:ln w="9525">
                      <a:noFill/>
                      <a:miter lim="800000"/>
                      <a:headEnd/>
                      <a:tailEnd/>
                    </a:ln>
                  </pic:spPr>
                </pic:pic>
              </a:graphicData>
            </a:graphic>
          </wp:inline>
        </w:drawing>
      </w:r>
    </w:p>
    <w:p w:rsidR="00FB423C" w:rsidRDefault="00FB423C" w:rsidP="004A4B16">
      <w:pPr>
        <w:pStyle w:val="a6"/>
        <w:spacing w:before="156" w:after="156"/>
      </w:pPr>
      <w:r>
        <w:rPr>
          <w:rFonts w:hint="eastAsia"/>
        </w:rPr>
        <w:t>图</w:t>
      </w:r>
      <w:r>
        <w:t xml:space="preserve">4   </w:t>
      </w:r>
      <w:r>
        <w:rPr>
          <w:rFonts w:hint="eastAsia"/>
        </w:rPr>
        <w:t>电枢电流变化图</w:t>
      </w:r>
    </w:p>
    <w:p w:rsidR="00FB423C" w:rsidRDefault="00983F5F" w:rsidP="004A4B16">
      <w:pPr>
        <w:pStyle w:val="a6"/>
        <w:spacing w:before="156" w:after="156"/>
      </w:pPr>
      <w:r>
        <w:rPr>
          <w:noProof/>
        </w:rPr>
        <w:lastRenderedPageBreak/>
        <w:drawing>
          <wp:inline distT="0" distB="0" distL="0" distR="0">
            <wp:extent cx="5229225" cy="48958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29225" cy="4895850"/>
                    </a:xfrm>
                    <a:prstGeom prst="rect">
                      <a:avLst/>
                    </a:prstGeom>
                    <a:noFill/>
                    <a:ln w="9525">
                      <a:noFill/>
                      <a:miter lim="800000"/>
                      <a:headEnd/>
                      <a:tailEnd/>
                    </a:ln>
                  </pic:spPr>
                </pic:pic>
              </a:graphicData>
            </a:graphic>
          </wp:inline>
        </w:drawing>
      </w:r>
    </w:p>
    <w:p w:rsidR="00FB423C" w:rsidRDefault="00FB423C" w:rsidP="00B70CC7">
      <w:pPr>
        <w:pStyle w:val="a6"/>
        <w:spacing w:before="156" w:after="156"/>
      </w:pPr>
      <w:r>
        <w:rPr>
          <w:rFonts w:hint="eastAsia"/>
        </w:rPr>
        <w:t>图</w:t>
      </w:r>
      <w:r>
        <w:t xml:space="preserve">5   </w:t>
      </w:r>
      <w:r>
        <w:rPr>
          <w:rFonts w:hint="eastAsia"/>
        </w:rPr>
        <w:t>电机转矩变化图</w:t>
      </w:r>
    </w:p>
    <w:p w:rsidR="00FB423C" w:rsidRDefault="00983F5F" w:rsidP="00B2617E">
      <w:pPr>
        <w:pStyle w:val="a6"/>
        <w:spacing w:before="156" w:after="156"/>
      </w:pPr>
      <w:r>
        <w:rPr>
          <w:noProof/>
        </w:rPr>
        <w:lastRenderedPageBreak/>
        <w:drawing>
          <wp:inline distT="0" distB="0" distL="0" distR="0">
            <wp:extent cx="5229225" cy="47244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229225" cy="4724400"/>
                    </a:xfrm>
                    <a:prstGeom prst="rect">
                      <a:avLst/>
                    </a:prstGeom>
                    <a:noFill/>
                    <a:ln w="9525">
                      <a:noFill/>
                      <a:miter lim="800000"/>
                      <a:headEnd/>
                      <a:tailEnd/>
                    </a:ln>
                  </pic:spPr>
                </pic:pic>
              </a:graphicData>
            </a:graphic>
          </wp:inline>
        </w:drawing>
      </w:r>
    </w:p>
    <w:p w:rsidR="00FB423C" w:rsidRDefault="00FB423C" w:rsidP="00B2617E">
      <w:pPr>
        <w:pStyle w:val="a6"/>
        <w:spacing w:before="156" w:after="156"/>
      </w:pPr>
      <w:r>
        <w:rPr>
          <w:rFonts w:hint="eastAsia"/>
        </w:rPr>
        <w:t>图</w:t>
      </w:r>
      <w:r>
        <w:t xml:space="preserve">6   </w:t>
      </w:r>
      <w:r>
        <w:rPr>
          <w:rFonts w:hint="eastAsia"/>
        </w:rPr>
        <w:t>电机转速变化图</w:t>
      </w:r>
    </w:p>
    <w:p w:rsidR="00FB423C" w:rsidRDefault="00FB423C" w:rsidP="00253E9B">
      <w:pPr>
        <w:ind w:firstLine="480"/>
      </w:pPr>
    </w:p>
    <w:p w:rsidR="00FB423C" w:rsidRDefault="00FB423C" w:rsidP="00253E9B">
      <w:pPr>
        <w:pStyle w:val="3"/>
        <w:ind w:firstLine="562"/>
        <w:rPr>
          <w:rFonts w:hint="eastAsia"/>
        </w:rPr>
      </w:pPr>
      <w:r>
        <w:t>4</w:t>
      </w:r>
      <w:r>
        <w:rPr>
          <w:rFonts w:hint="eastAsia"/>
        </w:rPr>
        <w:t>、实验结果分析：</w:t>
      </w:r>
    </w:p>
    <w:p w:rsidR="00B34F33" w:rsidRPr="00B34F33" w:rsidRDefault="00B34F33" w:rsidP="00B34F33">
      <w:pPr>
        <w:ind w:firstLine="480"/>
      </w:pPr>
      <w:r>
        <w:rPr>
          <w:rFonts w:hint="eastAsia"/>
        </w:rPr>
        <w:t>他励直流电机直接启动会导致启动电流很大，这会使电动机在换向过程中产生危险的火花，甚至有可能烧坏整流子，而且过大的电枢电流产生过大的电动应力，可能引起绕组的损坏。同时，产生与启动电流成正比例的启动转矩，会在机械系统和传动机构中产生过大的动态转矩冲击，使机械部件损坏。对在电网工作的电动机来说，过大的启动电流将使得保护装置</w:t>
      </w:r>
      <w:r w:rsidR="00B93808">
        <w:rPr>
          <w:rFonts w:hint="eastAsia"/>
        </w:rPr>
        <w:t>动作，从而切断电源影响其他负载正常运行。因此，一般直流电机不允许直接启动。</w:t>
      </w:r>
    </w:p>
    <w:p w:rsidR="00FB423C" w:rsidRDefault="00FB423C" w:rsidP="00253E9B">
      <w:pPr>
        <w:ind w:firstLine="480"/>
      </w:pPr>
    </w:p>
    <w:p w:rsidR="00FB423C" w:rsidRDefault="00FB423C" w:rsidP="00253E9B">
      <w:pPr>
        <w:pStyle w:val="3"/>
        <w:ind w:firstLine="562"/>
      </w:pPr>
      <w:r>
        <w:t>5</w:t>
      </w:r>
      <w:r>
        <w:rPr>
          <w:rFonts w:hint="eastAsia"/>
        </w:rPr>
        <w:t>、解决方案：</w:t>
      </w:r>
    </w:p>
    <w:p w:rsidR="00FB423C" w:rsidRDefault="00FB423C" w:rsidP="00253E9B">
      <w:pPr>
        <w:ind w:firstLine="480"/>
        <w:rPr>
          <w:szCs w:val="24"/>
        </w:rPr>
      </w:pPr>
      <w:r w:rsidRPr="00126510">
        <w:rPr>
          <w:rFonts w:hint="eastAsia"/>
          <w:szCs w:val="24"/>
        </w:rPr>
        <w:t>对于一般的他</w:t>
      </w:r>
      <w:proofErr w:type="gramStart"/>
      <w:r w:rsidRPr="00126510">
        <w:rPr>
          <w:rFonts w:hint="eastAsia"/>
          <w:szCs w:val="24"/>
        </w:rPr>
        <w:t>励</w:t>
      </w:r>
      <w:proofErr w:type="gramEnd"/>
      <w:r w:rsidRPr="00126510">
        <w:rPr>
          <w:rFonts w:hint="eastAsia"/>
          <w:szCs w:val="24"/>
        </w:rPr>
        <w:t>直流电动机，为了限制启动电流，可以采用电枢回路串联电</w:t>
      </w:r>
      <w:r w:rsidRPr="00126510">
        <w:rPr>
          <w:rFonts w:hint="eastAsia"/>
          <w:szCs w:val="24"/>
        </w:rPr>
        <w:lastRenderedPageBreak/>
        <w:t>阻或降低电枢电压启动的启动方法。</w:t>
      </w:r>
    </w:p>
    <w:p w:rsidR="00FB423C" w:rsidRDefault="00FB423C" w:rsidP="00253E9B">
      <w:pPr>
        <w:ind w:firstLine="480"/>
        <w:rPr>
          <w:szCs w:val="24"/>
        </w:rPr>
      </w:pPr>
    </w:p>
    <w:p w:rsidR="00FB423C" w:rsidRDefault="00FB423C" w:rsidP="00253E9B">
      <w:pPr>
        <w:pStyle w:val="2"/>
        <w:ind w:firstLine="643"/>
      </w:pPr>
      <w:r>
        <w:rPr>
          <w:rFonts w:hint="eastAsia"/>
        </w:rPr>
        <w:t>二、</w:t>
      </w:r>
      <w:r w:rsidRPr="00126510">
        <w:rPr>
          <w:rFonts w:hint="eastAsia"/>
        </w:rPr>
        <w:t>电枢回路串电阻启动</w:t>
      </w:r>
    </w:p>
    <w:p w:rsidR="00FB423C" w:rsidRDefault="00FB423C" w:rsidP="00253E9B">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983F5F" w:rsidP="0027370A">
      <w:pPr>
        <w:ind w:firstLineChars="0" w:firstLine="0"/>
        <w:rPr>
          <w:szCs w:val="24"/>
        </w:rPr>
      </w:pPr>
      <w:r>
        <w:rPr>
          <w:noProof/>
          <w:szCs w:val="24"/>
        </w:rPr>
        <w:drawing>
          <wp:inline distT="0" distB="0" distL="0" distR="0">
            <wp:extent cx="5276850" cy="2209800"/>
            <wp:effectExtent l="1905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40"/>
                    <pic:cNvPicPr>
                      <a:picLocks noChangeAspect="1" noChangeArrowheads="1"/>
                    </pic:cNvPicPr>
                  </pic:nvPicPr>
                  <pic:blipFill>
                    <a:blip r:embed="rId23"/>
                    <a:srcRect/>
                    <a:stretch>
                      <a:fillRect/>
                    </a:stretch>
                  </pic:blipFill>
                  <pic:spPr bwMode="auto">
                    <a:xfrm>
                      <a:off x="0" y="0"/>
                      <a:ext cx="5276850" cy="2209800"/>
                    </a:xfrm>
                    <a:prstGeom prst="rect">
                      <a:avLst/>
                    </a:prstGeom>
                    <a:noFill/>
                    <a:ln w="9525">
                      <a:noFill/>
                      <a:miter lim="800000"/>
                      <a:headEnd/>
                      <a:tailEnd/>
                    </a:ln>
                  </pic:spPr>
                </pic:pic>
              </a:graphicData>
            </a:graphic>
          </wp:inline>
        </w:drawing>
      </w:r>
    </w:p>
    <w:p w:rsidR="00FB423C" w:rsidRDefault="00FB423C" w:rsidP="009E33E3">
      <w:pPr>
        <w:pStyle w:val="a6"/>
        <w:spacing w:after="156"/>
      </w:pPr>
      <w:r w:rsidRPr="0027370A">
        <w:rPr>
          <w:rFonts w:hint="eastAsia"/>
        </w:rPr>
        <w:t>图</w:t>
      </w:r>
      <w:r>
        <w:t>7</w:t>
      </w:r>
      <w:r w:rsidRPr="0027370A">
        <w:t xml:space="preserve"> </w:t>
      </w:r>
      <w:r>
        <w:t xml:space="preserve">  </w:t>
      </w:r>
      <w:r w:rsidRPr="0027370A">
        <w:rPr>
          <w:rFonts w:hint="eastAsia"/>
        </w:rPr>
        <w:t>他</w:t>
      </w:r>
      <w:proofErr w:type="gramStart"/>
      <w:r w:rsidRPr="0027370A">
        <w:rPr>
          <w:rFonts w:hint="eastAsia"/>
        </w:rPr>
        <w:t>励</w:t>
      </w:r>
      <w:proofErr w:type="gramEnd"/>
      <w:r w:rsidRPr="0027370A">
        <w:rPr>
          <w:rFonts w:hint="eastAsia"/>
        </w:rPr>
        <w:t>直流电动机串电阻启动的机械特性</w:t>
      </w:r>
    </w:p>
    <w:p w:rsidR="00FB423C" w:rsidRDefault="00FB423C" w:rsidP="00253E9B">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0" type="#_x0000_t75" style="width:93.75pt;height:33pt" o:ole="">
            <v:imagedata r:id="rId24" o:title=""/>
          </v:shape>
          <o:OLEObject Type="Embed" ProgID="Equation.DSMT4" ShapeID="_x0000_i1030" DrawAspect="Content" ObjectID="_1621576437" r:id="rId25"/>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1" type="#_x0000_t75" style="width:12.75pt;height:19.5pt" o:ole="">
            <v:imagedata r:id="rId26" o:title=""/>
          </v:shape>
          <o:OLEObject Type="Embed" ProgID="Equation.DSMT4" ShapeID="_x0000_i1031" DrawAspect="Content" ObjectID="_1621576438" r:id="rId27"/>
        </w:object>
      </w:r>
      <w:r w:rsidRPr="0027370A">
        <w:rPr>
          <w:rFonts w:hint="eastAsia"/>
          <w:szCs w:val="24"/>
        </w:rPr>
        <w:t>，电流降至</w:t>
      </w:r>
      <w:r w:rsidRPr="00957D8E">
        <w:rPr>
          <w:position w:val="-16"/>
        </w:rPr>
        <w:object w:dxaOrig="560" w:dyaOrig="520">
          <v:shape id="_x0000_i1032" type="#_x0000_t75" style="width:21.75pt;height:19.5pt" o:ole="">
            <v:imagedata r:id="rId28" o:title=""/>
          </v:shape>
          <o:OLEObject Type="Embed" ProgID="Equation.DSMT4" ShapeID="_x0000_i1032" DrawAspect="Content" ObjectID="_1621576439" r:id="rId29"/>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33" type="#_x0000_t75" style="width:27.75pt;height:18pt" o:ole="">
            <v:imagedata r:id="rId30" o:title=""/>
          </v:shape>
          <o:OLEObject Type="Embed" ProgID="Equation.DSMT4" ShapeID="_x0000_i1033" DrawAspect="Content" ObjectID="_1621576440" r:id="rId31"/>
        </w:object>
      </w:r>
      <w:r w:rsidRPr="0027370A">
        <w:rPr>
          <w:rFonts w:hint="eastAsia"/>
          <w:szCs w:val="24"/>
        </w:rPr>
        <w:t>触头闭合，将电阻</w:t>
      </w:r>
      <w:r w:rsidRPr="00957D8E">
        <w:rPr>
          <w:position w:val="-16"/>
        </w:rPr>
        <w:object w:dxaOrig="400" w:dyaOrig="520">
          <v:shape id="_x0000_i1034" type="#_x0000_t75" style="width:14.25pt;height:18.75pt" o:ole="">
            <v:imagedata r:id="rId32" o:title=""/>
          </v:shape>
          <o:OLEObject Type="Embed" ProgID="Equation.DSMT4" ShapeID="_x0000_i1034" DrawAspect="Content" ObjectID="_1621576441" r:id="rId33"/>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w:t>
      </w:r>
      <w:proofErr w:type="gramStart"/>
      <w:r w:rsidRPr="0027370A">
        <w:rPr>
          <w:rFonts w:hint="eastAsia"/>
          <w:szCs w:val="24"/>
        </w:rPr>
        <w:t>由所串电阻</w:t>
      </w:r>
      <w:proofErr w:type="gramEnd"/>
      <w:r w:rsidRPr="0027370A">
        <w:rPr>
          <w:rFonts w:hint="eastAsia"/>
          <w:szCs w:val="24"/>
        </w:rPr>
        <w:t>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35" type="#_x0000_t75" style="width:18.75pt;height:25.5pt" o:ole="">
            <v:imagedata r:id="rId34" o:title=""/>
          </v:shape>
          <o:OLEObject Type="Embed" ProgID="Equation.DSMT4" ShapeID="_x0000_i1035" DrawAspect="Content" ObjectID="_1621576442" r:id="rId35"/>
        </w:object>
      </w:r>
      <w:r w:rsidRPr="0027370A">
        <w:rPr>
          <w:rFonts w:hint="eastAsia"/>
          <w:szCs w:val="24"/>
        </w:rPr>
        <w:t>电流又降至</w:t>
      </w:r>
      <w:r w:rsidRPr="00957D8E">
        <w:rPr>
          <w:position w:val="-16"/>
        </w:rPr>
        <w:object w:dxaOrig="560" w:dyaOrig="520">
          <v:shape id="_x0000_i1036" type="#_x0000_t75" style="width:23.25pt;height:19.5pt" o:ole="">
            <v:imagedata r:id="rId36" o:title=""/>
          </v:shape>
          <o:OLEObject Type="Embed" ProgID="Equation.DSMT4" ShapeID="_x0000_i1036" DrawAspect="Content" ObjectID="_1621576443" r:id="rId37"/>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37" type="#_x0000_t75" style="width:32.25pt;height:18.75pt" o:ole="">
            <v:imagedata r:id="rId38" o:title=""/>
          </v:shape>
          <o:OLEObject Type="Embed" ProgID="Equation.DSMT4" ShapeID="_x0000_i1037" DrawAspect="Content" ObjectID="_1621576444" r:id="rId39"/>
        </w:object>
      </w:r>
      <w:r w:rsidRPr="0027370A">
        <w:rPr>
          <w:rFonts w:hint="eastAsia"/>
          <w:szCs w:val="24"/>
        </w:rPr>
        <w:t>触头闭合，将电阻</w:t>
      </w:r>
      <w:r w:rsidRPr="00957D8E">
        <w:rPr>
          <w:position w:val="-16"/>
        </w:rPr>
        <w:object w:dxaOrig="440" w:dyaOrig="520">
          <v:shape id="_x0000_i1038" type="#_x0000_t75" style="width:18.75pt;height:21.75pt" o:ole="">
            <v:imagedata r:id="rId40" o:title=""/>
          </v:shape>
          <o:OLEObject Type="Embed" ProgID="Equation.DSMT4" ShapeID="_x0000_i1038" DrawAspect="Content" ObjectID="_1621576445" r:id="rId41"/>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lastRenderedPageBreak/>
        <w:t>当转速升高至</w:t>
      </w:r>
      <w:r w:rsidRPr="00957D8E">
        <w:rPr>
          <w:position w:val="-16"/>
        </w:rPr>
        <w:object w:dxaOrig="380" w:dyaOrig="520">
          <v:shape id="_x0000_i1039" type="#_x0000_t75" style="width:18.75pt;height:25.5pt" o:ole="">
            <v:imagedata r:id="rId42" o:title=""/>
          </v:shape>
          <o:OLEObject Type="Embed" ProgID="Equation.DSMT4" ShapeID="_x0000_i1039" DrawAspect="Content" ObjectID="_1621576446" r:id="rId43"/>
        </w:object>
      </w:r>
      <w:r w:rsidRPr="00980E35">
        <w:rPr>
          <w:rFonts w:hint="eastAsia"/>
          <w:szCs w:val="24"/>
        </w:rPr>
        <w:t>电流又降至</w:t>
      </w:r>
      <w:r w:rsidRPr="00957D8E">
        <w:rPr>
          <w:position w:val="-16"/>
        </w:rPr>
        <w:object w:dxaOrig="560" w:dyaOrig="520">
          <v:shape id="_x0000_i1040" type="#_x0000_t75" style="width:21.75pt;height:18.75pt" o:ole="">
            <v:imagedata r:id="rId44" o:title=""/>
          </v:shape>
          <o:OLEObject Type="Embed" ProgID="Equation.DSMT4" ShapeID="_x0000_i1040" DrawAspect="Content" ObjectID="_1621576447" r:id="rId45"/>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1" type="#_x0000_t75" style="width:30pt;height:18.75pt" o:ole="">
            <v:imagedata r:id="rId46" o:title=""/>
          </v:shape>
          <o:OLEObject Type="Embed" ProgID="Equation.DSMT4" ShapeID="_x0000_i1041" DrawAspect="Content" ObjectID="_1621576448" r:id="rId47"/>
        </w:object>
      </w:r>
      <w:r w:rsidRPr="00980E35">
        <w:rPr>
          <w:rFonts w:hint="eastAsia"/>
          <w:szCs w:val="24"/>
        </w:rPr>
        <w:t>触头闭合，将电阻</w:t>
      </w:r>
      <w:r w:rsidRPr="00957D8E">
        <w:rPr>
          <w:position w:val="-16"/>
        </w:rPr>
        <w:object w:dxaOrig="420" w:dyaOrig="520">
          <v:shape id="_x0000_i1042" type="#_x0000_t75" style="width:17.25pt;height:19.5pt" o:ole="">
            <v:imagedata r:id="rId48" o:title=""/>
          </v:shape>
          <o:OLEObject Type="Embed" ProgID="Equation.DSMT4" ShapeID="_x0000_i1042" DrawAspect="Content" ObjectID="_1621576449" r:id="rId49"/>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019F2">
      <w:pPr>
        <w:ind w:firstLineChars="0" w:firstLine="0"/>
        <w:rPr>
          <w:szCs w:val="24"/>
        </w:rPr>
      </w:pPr>
    </w:p>
    <w:p w:rsidR="00FB423C" w:rsidRDefault="00FB423C" w:rsidP="00253E9B">
      <w:pPr>
        <w:pStyle w:val="3"/>
        <w:ind w:firstLine="562"/>
      </w:pPr>
      <w:r>
        <w:t>2</w:t>
      </w:r>
      <w:r>
        <w:rPr>
          <w:rFonts w:hint="eastAsia"/>
        </w:rPr>
        <w:t>、他</w:t>
      </w:r>
      <w:proofErr w:type="gramStart"/>
      <w:r>
        <w:rPr>
          <w:rFonts w:hint="eastAsia"/>
        </w:rPr>
        <w:t>励</w:t>
      </w:r>
      <w:proofErr w:type="gramEnd"/>
      <w:r>
        <w:rPr>
          <w:rFonts w:hint="eastAsia"/>
        </w:rPr>
        <w:t>直流电动机的串电阻启动模型</w:t>
      </w:r>
    </w:p>
    <w:p w:rsidR="00FB423C" w:rsidRDefault="00983F5F" w:rsidP="00253E9B">
      <w:pPr>
        <w:ind w:firstLine="480"/>
      </w:pPr>
      <w:r>
        <w:rPr>
          <w:noProof/>
        </w:rPr>
        <w:drawing>
          <wp:inline distT="0" distB="0" distL="0" distR="0">
            <wp:extent cx="5124450" cy="2466975"/>
            <wp:effectExtent l="19050" t="0" r="0" b="0"/>
            <wp:docPr id="26" name="图片 17" descr="串电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串电阻.png"/>
                    <pic:cNvPicPr>
                      <a:picLocks noChangeAspect="1" noChangeArrowheads="1"/>
                    </pic:cNvPicPr>
                  </pic:nvPicPr>
                  <pic:blipFill>
                    <a:blip r:embed="rId50"/>
                    <a:srcRect/>
                    <a:stretch>
                      <a:fillRect/>
                    </a:stretch>
                  </pic:blipFill>
                  <pic:spPr bwMode="auto">
                    <a:xfrm>
                      <a:off x="0" y="0"/>
                      <a:ext cx="5124450" cy="2466975"/>
                    </a:xfrm>
                    <a:prstGeom prst="rect">
                      <a:avLst/>
                    </a:prstGeom>
                    <a:noFill/>
                    <a:ln w="9525">
                      <a:noFill/>
                      <a:miter lim="800000"/>
                      <a:headEnd/>
                      <a:tailEnd/>
                    </a:ln>
                  </pic:spPr>
                </pic:pic>
              </a:graphicData>
            </a:graphic>
          </wp:inline>
        </w:drawing>
      </w:r>
    </w:p>
    <w:p w:rsidR="00FB423C" w:rsidRDefault="00FB423C" w:rsidP="00EA687B">
      <w:pPr>
        <w:pStyle w:val="a6"/>
        <w:spacing w:after="156"/>
      </w:pPr>
      <w:r>
        <w:rPr>
          <w:rFonts w:hint="eastAsia"/>
        </w:rPr>
        <w:t>图</w:t>
      </w:r>
      <w:r>
        <w:t>8</w:t>
      </w:r>
      <w:r>
        <w:rPr>
          <w:rFonts w:hint="eastAsia"/>
        </w:rPr>
        <w:t>串电阻启动</w:t>
      </w:r>
    </w:p>
    <w:p w:rsidR="00FB423C" w:rsidRDefault="00FB423C" w:rsidP="00253E9B">
      <w:pPr>
        <w:ind w:left="60" w:firstLine="480"/>
      </w:pPr>
      <w:r>
        <w:rPr>
          <w:rFonts w:hint="eastAsia"/>
        </w:rPr>
        <w:t>其中</w:t>
      </w:r>
      <w:r w:rsidR="00983F5F">
        <w:rPr>
          <w:noProof/>
        </w:rPr>
        <w:drawing>
          <wp:inline distT="0" distB="0" distL="0" distR="0">
            <wp:extent cx="1200150" cy="1085850"/>
            <wp:effectExtent l="1905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step.png"/>
                    <pic:cNvPicPr>
                      <a:picLocks noChangeAspect="1" noChangeArrowheads="1"/>
                    </pic:cNvPicPr>
                  </pic:nvPicPr>
                  <pic:blipFill>
                    <a:blip r:embed="rId51"/>
                    <a:srcRect/>
                    <a:stretch>
                      <a:fillRect/>
                    </a:stretch>
                  </pic:blipFill>
                  <pic:spPr bwMode="auto">
                    <a:xfrm>
                      <a:off x="0" y="0"/>
                      <a:ext cx="1200150" cy="1085850"/>
                    </a:xfrm>
                    <a:prstGeom prst="rect">
                      <a:avLst/>
                    </a:prstGeom>
                    <a:noFill/>
                    <a:ln w="9525">
                      <a:noFill/>
                      <a:miter lim="800000"/>
                      <a:headEnd/>
                      <a:tailEnd/>
                    </a:ln>
                  </pic:spPr>
                </pic:pic>
              </a:graphicData>
            </a:graphic>
          </wp:inline>
        </w:drawing>
      </w:r>
      <w:r>
        <w:rPr>
          <w:rFonts w:hint="eastAsia"/>
        </w:rPr>
        <w:t>的分解如下：</w:t>
      </w:r>
    </w:p>
    <w:p w:rsidR="00FB423C" w:rsidRDefault="00983F5F" w:rsidP="00253E9B">
      <w:pPr>
        <w:ind w:left="60" w:firstLine="480"/>
      </w:pPr>
      <w:r>
        <w:rPr>
          <w:noProof/>
        </w:rPr>
        <w:drawing>
          <wp:inline distT="0" distB="0" distL="0" distR="0">
            <wp:extent cx="4962525" cy="1190625"/>
            <wp:effectExtent l="19050" t="0" r="9525" b="0"/>
            <wp:docPr id="28"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enjia.png"/>
                    <pic:cNvPicPr>
                      <a:picLocks noChangeAspect="1" noChangeArrowheads="1"/>
                    </pic:cNvPicPr>
                  </pic:nvPicPr>
                  <pic:blipFill>
                    <a:blip r:embed="rId52"/>
                    <a:srcRect/>
                    <a:stretch>
                      <a:fillRect/>
                    </a:stretch>
                  </pic:blipFill>
                  <pic:spPr bwMode="auto">
                    <a:xfrm>
                      <a:off x="0" y="0"/>
                      <a:ext cx="4962525" cy="1190625"/>
                    </a:xfrm>
                    <a:prstGeom prst="rect">
                      <a:avLst/>
                    </a:prstGeom>
                    <a:noFill/>
                    <a:ln w="9525">
                      <a:noFill/>
                      <a:miter lim="800000"/>
                      <a:headEnd/>
                      <a:tailEnd/>
                    </a:ln>
                  </pic:spPr>
                </pic:pic>
              </a:graphicData>
            </a:graphic>
          </wp:inline>
        </w:drawing>
      </w:r>
    </w:p>
    <w:p w:rsidR="00FB423C" w:rsidRDefault="00FB423C" w:rsidP="00EA687B">
      <w:pPr>
        <w:pStyle w:val="a6"/>
        <w:spacing w:after="156"/>
      </w:pPr>
      <w:r>
        <w:rPr>
          <w:rFonts w:hint="eastAsia"/>
        </w:rPr>
        <w:t>图</w:t>
      </w:r>
      <w:r>
        <w:t>9</w:t>
      </w:r>
      <w:r>
        <w:rPr>
          <w:rFonts w:hint="eastAsia"/>
        </w:rPr>
        <w:t>串联电阻的详解图</w:t>
      </w:r>
    </w:p>
    <w:p w:rsidR="00FB423C" w:rsidRDefault="00FB423C" w:rsidP="00253E9B">
      <w:pPr>
        <w:pStyle w:val="3"/>
        <w:ind w:firstLine="562"/>
      </w:pPr>
      <w:r>
        <w:lastRenderedPageBreak/>
        <w:t>3</w:t>
      </w:r>
      <w:r>
        <w:rPr>
          <w:rFonts w:hint="eastAsia"/>
        </w:rPr>
        <w:t>、仿真结果如下图所示</w:t>
      </w:r>
    </w:p>
    <w:p w:rsidR="00FB423C" w:rsidRDefault="00983F5F" w:rsidP="00253E9B">
      <w:pPr>
        <w:ind w:firstLine="480"/>
        <w:jc w:val="center"/>
      </w:pPr>
      <w:r>
        <w:rPr>
          <w:noProof/>
        </w:rPr>
        <w:drawing>
          <wp:inline distT="0" distB="0" distL="0" distR="0">
            <wp:extent cx="5219700" cy="489585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EA687B">
      <w:pPr>
        <w:pStyle w:val="a6"/>
        <w:spacing w:before="156" w:after="156"/>
      </w:pPr>
      <w:r>
        <w:rPr>
          <w:rFonts w:hint="eastAsia"/>
        </w:rPr>
        <w:t>图</w:t>
      </w:r>
      <w:r>
        <w:t xml:space="preserve">10   </w:t>
      </w:r>
      <w:r>
        <w:rPr>
          <w:rFonts w:hint="eastAsia"/>
        </w:rPr>
        <w:t>电机电压变化图</w:t>
      </w:r>
    </w:p>
    <w:p w:rsidR="00FB423C" w:rsidRDefault="00983F5F" w:rsidP="00253E9B">
      <w:pPr>
        <w:ind w:firstLine="480"/>
        <w:jc w:val="center"/>
      </w:pPr>
      <w:r>
        <w:rPr>
          <w:noProof/>
        </w:rPr>
        <w:lastRenderedPageBreak/>
        <w:drawing>
          <wp:inline distT="0" distB="0" distL="0" distR="0">
            <wp:extent cx="5219700" cy="489585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F5157C">
      <w:pPr>
        <w:pStyle w:val="a6"/>
        <w:spacing w:before="156" w:after="156"/>
      </w:pPr>
      <w:r>
        <w:rPr>
          <w:rFonts w:hint="eastAsia"/>
        </w:rPr>
        <w:t>图</w:t>
      </w:r>
      <w:r>
        <w:t xml:space="preserve">11   </w:t>
      </w:r>
      <w:r>
        <w:rPr>
          <w:rFonts w:hint="eastAsia"/>
        </w:rPr>
        <w:t>电枢电流变化图</w:t>
      </w:r>
    </w:p>
    <w:p w:rsidR="00FB423C" w:rsidRDefault="00983F5F" w:rsidP="00253E9B">
      <w:pPr>
        <w:ind w:firstLine="480"/>
        <w:jc w:val="center"/>
      </w:pPr>
      <w:r>
        <w:rPr>
          <w:noProof/>
        </w:rPr>
        <w:lastRenderedPageBreak/>
        <w:drawing>
          <wp:inline distT="0" distB="0" distL="0" distR="0">
            <wp:extent cx="5219700" cy="48958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980E35">
      <w:pPr>
        <w:pStyle w:val="a6"/>
        <w:spacing w:after="156"/>
      </w:pPr>
      <w:r>
        <w:rPr>
          <w:rFonts w:hint="eastAsia"/>
        </w:rPr>
        <w:t>图</w:t>
      </w:r>
      <w:r>
        <w:t xml:space="preserve">12   </w:t>
      </w:r>
      <w:r>
        <w:rPr>
          <w:rFonts w:hint="eastAsia"/>
        </w:rPr>
        <w:t>电机转矩变化图</w:t>
      </w:r>
    </w:p>
    <w:p w:rsidR="00FB423C" w:rsidRDefault="00983F5F" w:rsidP="00253E9B">
      <w:pPr>
        <w:ind w:firstLine="480"/>
        <w:jc w:val="center"/>
      </w:pPr>
      <w:r>
        <w:rPr>
          <w:noProof/>
        </w:rPr>
        <w:lastRenderedPageBreak/>
        <w:drawing>
          <wp:inline distT="0" distB="0" distL="0" distR="0">
            <wp:extent cx="5219700" cy="489585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EA687B">
      <w:pPr>
        <w:pStyle w:val="a6"/>
        <w:spacing w:after="156"/>
      </w:pPr>
      <w:r>
        <w:rPr>
          <w:rFonts w:hint="eastAsia"/>
        </w:rPr>
        <w:t>图</w:t>
      </w:r>
      <w:r>
        <w:t xml:space="preserve">13   </w:t>
      </w:r>
      <w:r>
        <w:rPr>
          <w:rFonts w:hint="eastAsia"/>
        </w:rPr>
        <w:t>电机转矩变化图</w:t>
      </w: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ind w:firstLine="480"/>
      </w:pPr>
      <w:r>
        <w:rPr>
          <w:rFonts w:hint="eastAsia"/>
        </w:rPr>
        <w:t>与直接启动相比，电枢串电阻很好的将启动电流过大和转矩过大的问题都解决了，由于采用串电阻启动，每切除</w:t>
      </w:r>
      <w:proofErr w:type="gramStart"/>
      <w:r>
        <w:rPr>
          <w:rFonts w:hint="eastAsia"/>
        </w:rPr>
        <w:t>一</w:t>
      </w:r>
      <w:proofErr w:type="gramEnd"/>
      <w:r>
        <w:rPr>
          <w:rFonts w:hint="eastAsia"/>
        </w:rPr>
        <w:t>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FB423C" w:rsidRDefault="00FB423C" w:rsidP="00253E9B">
      <w:pPr>
        <w:ind w:firstLine="480"/>
      </w:pPr>
    </w:p>
    <w:p w:rsidR="00FB423C" w:rsidRDefault="00FB423C" w:rsidP="00253E9B">
      <w:pPr>
        <w:pStyle w:val="2"/>
        <w:ind w:firstLine="643"/>
      </w:pPr>
      <w:r>
        <w:rPr>
          <w:rFonts w:hint="eastAsia"/>
        </w:rPr>
        <w:t>三、降低电枢电压启动模型</w:t>
      </w:r>
    </w:p>
    <w:p w:rsidR="00FB423C" w:rsidRDefault="00FB423C" w:rsidP="00253E9B">
      <w:pPr>
        <w:pStyle w:val="3"/>
        <w:ind w:firstLine="562"/>
      </w:pPr>
      <w:r>
        <w:t>1</w:t>
      </w:r>
      <w:r>
        <w:rPr>
          <w:rFonts w:hint="eastAsia"/>
        </w:rPr>
        <w:t>、降低电枢电压启动模型基本电路分析</w:t>
      </w:r>
    </w:p>
    <w:p w:rsidR="00FB423C" w:rsidRDefault="00FB423C" w:rsidP="00253E9B">
      <w:pPr>
        <w:ind w:firstLine="480"/>
      </w:pPr>
      <w:r w:rsidRPr="0018018A">
        <w:rPr>
          <w:rFonts w:hint="eastAsia"/>
        </w:rPr>
        <w:t>降低电枢电压启动，即启动前将施加在电动机电枢两端的电源电压降低，以</w:t>
      </w:r>
      <w:r w:rsidRPr="0018018A">
        <w:rPr>
          <w:rFonts w:hint="eastAsia"/>
        </w:rPr>
        <w:lastRenderedPageBreak/>
        <w:t>减小启动电流</w:t>
      </w:r>
      <w:r w:rsidRPr="00C23AD0">
        <w:rPr>
          <w:position w:val="-16"/>
        </w:rPr>
        <w:object w:dxaOrig="420" w:dyaOrig="520">
          <v:shape id="_x0000_i1043" type="#_x0000_t75" style="width:18pt;height:21.75pt" o:ole="">
            <v:imagedata r:id="rId57" o:title=""/>
          </v:shape>
          <o:OLEObject Type="Embed" ProgID="Equation.DSMT4" ShapeID="_x0000_i1043" DrawAspect="Content" ObjectID="_1621576450" r:id="rId58"/>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FB423C" w:rsidRDefault="00983F5F" w:rsidP="00253E9B">
      <w:pPr>
        <w:ind w:firstLine="480"/>
      </w:pPr>
      <w:r>
        <w:rPr>
          <w:noProof/>
        </w:rPr>
        <w:drawing>
          <wp:inline distT="0" distB="0" distL="0" distR="0">
            <wp:extent cx="4667250" cy="2143125"/>
            <wp:effectExtent l="19050" t="0" r="0" b="0"/>
            <wp:docPr id="34" name="图片 34" descr="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41"/>
                    <pic:cNvPicPr>
                      <a:picLocks noChangeAspect="1" noChangeArrowheads="1"/>
                    </pic:cNvPicPr>
                  </pic:nvPicPr>
                  <pic:blipFill>
                    <a:blip r:embed="rId59"/>
                    <a:srcRect/>
                    <a:stretch>
                      <a:fillRect/>
                    </a:stretch>
                  </pic:blipFill>
                  <pic:spPr bwMode="auto">
                    <a:xfrm>
                      <a:off x="0" y="0"/>
                      <a:ext cx="4667250" cy="2143125"/>
                    </a:xfrm>
                    <a:prstGeom prst="rect">
                      <a:avLst/>
                    </a:prstGeom>
                    <a:noFill/>
                    <a:ln w="9525">
                      <a:noFill/>
                      <a:miter lim="800000"/>
                      <a:headEnd/>
                      <a:tailEnd/>
                    </a:ln>
                  </pic:spPr>
                </pic:pic>
              </a:graphicData>
            </a:graphic>
          </wp:inline>
        </w:drawing>
      </w:r>
    </w:p>
    <w:p w:rsidR="00FB423C" w:rsidRPr="0018018A" w:rsidRDefault="00FB423C" w:rsidP="0018018A">
      <w:pPr>
        <w:pStyle w:val="a6"/>
        <w:spacing w:after="156"/>
      </w:pPr>
      <w:r w:rsidRPr="0018018A">
        <w:rPr>
          <w:rFonts w:hint="eastAsia"/>
        </w:rPr>
        <w:t>图</w:t>
      </w:r>
      <w:r>
        <w:t>14</w:t>
      </w:r>
      <w:r w:rsidRPr="0018018A">
        <w:t xml:space="preserve">  </w:t>
      </w:r>
      <w:r w:rsidRPr="0018018A">
        <w:rPr>
          <w:rFonts w:hint="eastAsia"/>
        </w:rPr>
        <w:t>他</w:t>
      </w:r>
      <w:proofErr w:type="gramStart"/>
      <w:r w:rsidRPr="0018018A">
        <w:rPr>
          <w:rFonts w:hint="eastAsia"/>
        </w:rPr>
        <w:t>励</w:t>
      </w:r>
      <w:proofErr w:type="gramEnd"/>
      <w:r w:rsidRPr="0018018A">
        <w:rPr>
          <w:rFonts w:hint="eastAsia"/>
        </w:rPr>
        <w:t>直流电动机降压时的机械特性</w:t>
      </w:r>
      <w:r w:rsidRPr="0018018A">
        <w:t xml:space="preserve"> </w:t>
      </w:r>
    </w:p>
    <w:p w:rsidR="00FB423C" w:rsidRPr="0018018A" w:rsidRDefault="00FB423C" w:rsidP="00253E9B">
      <w:pPr>
        <w:ind w:firstLine="480"/>
      </w:pPr>
    </w:p>
    <w:p w:rsidR="00FB423C" w:rsidRDefault="00FB423C" w:rsidP="00253E9B">
      <w:pPr>
        <w:ind w:left="60" w:firstLine="480"/>
      </w:pPr>
    </w:p>
    <w:p w:rsidR="00FB423C" w:rsidRDefault="00FB423C" w:rsidP="00253E9B">
      <w:pPr>
        <w:pStyle w:val="3"/>
        <w:ind w:firstLine="562"/>
      </w:pPr>
      <w:r>
        <w:t>2</w:t>
      </w:r>
      <w:r>
        <w:rPr>
          <w:rFonts w:hint="eastAsia"/>
        </w:rPr>
        <w:t>、他</w:t>
      </w:r>
      <w:proofErr w:type="gramStart"/>
      <w:r>
        <w:rPr>
          <w:rFonts w:hint="eastAsia"/>
        </w:rPr>
        <w:t>励</w:t>
      </w:r>
      <w:proofErr w:type="gramEnd"/>
      <w:r>
        <w:rPr>
          <w:rFonts w:hint="eastAsia"/>
        </w:rPr>
        <w:t>直流电动机降低电枢电压启动模型</w:t>
      </w:r>
    </w:p>
    <w:p w:rsidR="00FB423C" w:rsidRDefault="00983F5F" w:rsidP="00253E9B">
      <w:pPr>
        <w:ind w:firstLine="480"/>
        <w:jc w:val="center"/>
      </w:pPr>
      <w:r>
        <w:rPr>
          <w:noProof/>
        </w:rPr>
        <w:drawing>
          <wp:inline distT="0" distB="0" distL="0" distR="0">
            <wp:extent cx="5133975" cy="3105150"/>
            <wp:effectExtent l="19050" t="0" r="9525" b="0"/>
            <wp:docPr id="35" name="图片 14" descr="降压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降压7.png"/>
                    <pic:cNvPicPr>
                      <a:picLocks noChangeAspect="1" noChangeArrowheads="1"/>
                    </pic:cNvPicPr>
                  </pic:nvPicPr>
                  <pic:blipFill>
                    <a:blip r:embed="rId60"/>
                    <a:srcRect/>
                    <a:stretch>
                      <a:fillRect/>
                    </a:stretch>
                  </pic:blipFill>
                  <pic:spPr bwMode="auto">
                    <a:xfrm>
                      <a:off x="0" y="0"/>
                      <a:ext cx="5133975" cy="3105150"/>
                    </a:xfrm>
                    <a:prstGeom prst="rect">
                      <a:avLst/>
                    </a:prstGeom>
                    <a:noFill/>
                    <a:ln w="9525">
                      <a:noFill/>
                      <a:miter lim="800000"/>
                      <a:headEnd/>
                      <a:tailEnd/>
                    </a:ln>
                  </pic:spPr>
                </pic:pic>
              </a:graphicData>
            </a:graphic>
          </wp:inline>
        </w:drawing>
      </w:r>
    </w:p>
    <w:p w:rsidR="00FB423C" w:rsidRPr="005B5593" w:rsidRDefault="00FB423C" w:rsidP="007979BF">
      <w:pPr>
        <w:pStyle w:val="a6"/>
        <w:spacing w:after="156"/>
      </w:pPr>
      <w:r>
        <w:rPr>
          <w:rFonts w:hint="eastAsia"/>
        </w:rPr>
        <w:t>图</w:t>
      </w:r>
      <w:r>
        <w:t xml:space="preserve">15  </w:t>
      </w:r>
      <w:r>
        <w:rPr>
          <w:rFonts w:hint="eastAsia"/>
        </w:rPr>
        <w:t>降低电枢电压启动模型</w:t>
      </w:r>
    </w:p>
    <w:p w:rsidR="00FB423C" w:rsidRDefault="00FB423C" w:rsidP="00253E9B">
      <w:pPr>
        <w:pStyle w:val="3"/>
        <w:ind w:firstLine="562"/>
      </w:pPr>
      <w:r>
        <w:lastRenderedPageBreak/>
        <w:t>3</w:t>
      </w:r>
      <w:r>
        <w:rPr>
          <w:rFonts w:hint="eastAsia"/>
        </w:rPr>
        <w:t>、仿真结果如下图所示：</w:t>
      </w:r>
    </w:p>
    <w:p w:rsidR="00FB423C" w:rsidRDefault="00983F5F" w:rsidP="00253E9B">
      <w:pPr>
        <w:ind w:left="60" w:firstLine="480"/>
        <w:jc w:val="center"/>
      </w:pPr>
      <w:r>
        <w:rPr>
          <w:noProof/>
        </w:rPr>
        <w:drawing>
          <wp:inline distT="0" distB="0" distL="0" distR="0">
            <wp:extent cx="5219700" cy="48958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CA29D3">
      <w:pPr>
        <w:pStyle w:val="a6"/>
        <w:spacing w:after="156"/>
      </w:pPr>
      <w:r>
        <w:rPr>
          <w:rFonts w:hint="eastAsia"/>
        </w:rPr>
        <w:t>图</w:t>
      </w:r>
      <w:r>
        <w:t xml:space="preserve">16  </w:t>
      </w:r>
      <w:r>
        <w:rPr>
          <w:rFonts w:hint="eastAsia"/>
        </w:rPr>
        <w:t>电机电压变化图</w:t>
      </w:r>
    </w:p>
    <w:p w:rsidR="00FB423C" w:rsidRDefault="00983F5F" w:rsidP="00253E9B">
      <w:pPr>
        <w:ind w:left="60" w:firstLine="480"/>
        <w:jc w:val="center"/>
      </w:pPr>
      <w:r>
        <w:rPr>
          <w:noProof/>
        </w:rPr>
        <w:lastRenderedPageBreak/>
        <w:drawing>
          <wp:inline distT="0" distB="0" distL="0" distR="0">
            <wp:extent cx="5219700" cy="48958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CA29D3">
      <w:pPr>
        <w:pStyle w:val="a6"/>
        <w:spacing w:after="156"/>
      </w:pPr>
      <w:r>
        <w:rPr>
          <w:rFonts w:hint="eastAsia"/>
        </w:rPr>
        <w:t>图</w:t>
      </w:r>
      <w:r>
        <w:t xml:space="preserve">17  </w:t>
      </w:r>
      <w:r>
        <w:rPr>
          <w:rFonts w:hint="eastAsia"/>
        </w:rPr>
        <w:t>电枢电流变化图</w:t>
      </w:r>
    </w:p>
    <w:p w:rsidR="00FB423C" w:rsidRDefault="00983F5F" w:rsidP="00253E9B">
      <w:pPr>
        <w:ind w:left="60" w:firstLine="480"/>
        <w:jc w:val="center"/>
      </w:pPr>
      <w:r>
        <w:rPr>
          <w:noProof/>
        </w:rPr>
        <w:lastRenderedPageBreak/>
        <w:drawing>
          <wp:inline distT="0" distB="0" distL="0" distR="0">
            <wp:extent cx="5219700" cy="489585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CA29D3">
      <w:pPr>
        <w:pStyle w:val="a6"/>
        <w:spacing w:after="156"/>
      </w:pPr>
      <w:r>
        <w:rPr>
          <w:rFonts w:hint="eastAsia"/>
        </w:rPr>
        <w:t>图</w:t>
      </w:r>
      <w:r>
        <w:t xml:space="preserve">18   </w:t>
      </w:r>
      <w:r>
        <w:rPr>
          <w:rFonts w:hint="eastAsia"/>
        </w:rPr>
        <w:t>电机转矩变化图</w:t>
      </w:r>
    </w:p>
    <w:p w:rsidR="00FB423C" w:rsidRDefault="00983F5F" w:rsidP="00253E9B">
      <w:pPr>
        <w:ind w:left="60" w:firstLine="480"/>
        <w:jc w:val="center"/>
      </w:pPr>
      <w:r>
        <w:rPr>
          <w:noProof/>
        </w:rPr>
        <w:lastRenderedPageBreak/>
        <w:drawing>
          <wp:inline distT="0" distB="0" distL="0" distR="0">
            <wp:extent cx="5219700" cy="489585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srcRect/>
                    <a:stretch>
                      <a:fillRect/>
                    </a:stretch>
                  </pic:blipFill>
                  <pic:spPr bwMode="auto">
                    <a:xfrm>
                      <a:off x="0" y="0"/>
                      <a:ext cx="5219700" cy="4895850"/>
                    </a:xfrm>
                    <a:prstGeom prst="rect">
                      <a:avLst/>
                    </a:prstGeom>
                    <a:noFill/>
                    <a:ln w="9525">
                      <a:noFill/>
                      <a:miter lim="800000"/>
                      <a:headEnd/>
                      <a:tailEnd/>
                    </a:ln>
                  </pic:spPr>
                </pic:pic>
              </a:graphicData>
            </a:graphic>
          </wp:inline>
        </w:drawing>
      </w:r>
    </w:p>
    <w:p w:rsidR="00FB423C" w:rsidRDefault="00FB423C" w:rsidP="00CA29D3">
      <w:pPr>
        <w:pStyle w:val="a6"/>
        <w:spacing w:after="156"/>
      </w:pPr>
      <w:r>
        <w:rPr>
          <w:rFonts w:hint="eastAsia"/>
        </w:rPr>
        <w:t>图</w:t>
      </w:r>
      <w:r>
        <w:t xml:space="preserve">19   </w:t>
      </w:r>
      <w:r>
        <w:rPr>
          <w:rFonts w:hint="eastAsia"/>
        </w:rPr>
        <w:t>电机转速变化图</w:t>
      </w: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FB423C" w:rsidRDefault="00FB423C" w:rsidP="00253E9B">
      <w:pPr>
        <w:pStyle w:val="2"/>
        <w:ind w:firstLine="643"/>
      </w:pPr>
      <w:r>
        <w:rPr>
          <w:rFonts w:hint="eastAsia"/>
        </w:rPr>
        <w:t>四、实验心得及体会</w:t>
      </w:r>
    </w:p>
    <w:p w:rsidR="00FB423C" w:rsidRPr="005A33DD" w:rsidRDefault="00FB423C" w:rsidP="000834DD">
      <w:pPr>
        <w:spacing w:line="400" w:lineRule="exact"/>
        <w:ind w:firstLine="480"/>
      </w:pPr>
      <w:r w:rsidRPr="00A92F16">
        <w:rPr>
          <w:rFonts w:hint="eastAsia"/>
        </w:rPr>
        <w:t>本</w:t>
      </w:r>
      <w:r>
        <w:rPr>
          <w:rFonts w:hint="eastAsia"/>
        </w:rPr>
        <w:t>次实验</w:t>
      </w:r>
      <w:r w:rsidRPr="00A92F16">
        <w:rPr>
          <w:rFonts w:hint="eastAsia"/>
        </w:rPr>
        <w:t>对他</w:t>
      </w:r>
      <w:proofErr w:type="gramStart"/>
      <w:r w:rsidRPr="00A92F16">
        <w:rPr>
          <w:rFonts w:hint="eastAsia"/>
        </w:rPr>
        <w:t>励</w:t>
      </w:r>
      <w:proofErr w:type="gramEnd"/>
      <w:r w:rsidRPr="00A92F16">
        <w:rPr>
          <w:rFonts w:hint="eastAsia"/>
        </w:rPr>
        <w:t>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w:t>
      </w:r>
      <w:proofErr w:type="gramStart"/>
      <w:r w:rsidRPr="00A92F16">
        <w:rPr>
          <w:rFonts w:hint="eastAsia"/>
        </w:rPr>
        <w:t>励</w:t>
      </w:r>
      <w:proofErr w:type="gramEnd"/>
      <w:r w:rsidRPr="00A92F16">
        <w:rPr>
          <w:rFonts w:hint="eastAsia"/>
        </w:rPr>
        <w:t>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w:t>
      </w:r>
      <w:r w:rsidRPr="00A92F16">
        <w:rPr>
          <w:rFonts w:hint="eastAsia"/>
        </w:rPr>
        <w:lastRenderedPageBreak/>
        <w:t>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proofErr w:type="spellStart"/>
      <w:r>
        <w:t>Matlab</w:t>
      </w:r>
      <w:proofErr w:type="spellEnd"/>
      <w:r>
        <w:t>/</w:t>
      </w:r>
      <w:proofErr w:type="spellStart"/>
      <w:r>
        <w:t>Simulink</w:t>
      </w:r>
      <w:proofErr w:type="spellEnd"/>
      <w:r>
        <w:rPr>
          <w:rFonts w:hint="eastAsia"/>
        </w:rPr>
        <w:t>对电机</w:t>
      </w:r>
      <w:proofErr w:type="gramStart"/>
      <w:r>
        <w:rPr>
          <w:rFonts w:hint="eastAsia"/>
        </w:rPr>
        <w:t>不同启动</w:t>
      </w:r>
      <w:proofErr w:type="gramEnd"/>
      <w:r>
        <w:rPr>
          <w:rFonts w:hint="eastAsia"/>
        </w:rPr>
        <w:t>方法模型进行仿真；也加深了我对直流电机的固有机械特性，人为机械特性，以及启动特性的进一步了解。</w:t>
      </w:r>
    </w:p>
    <w:sectPr w:rsidR="00FB423C" w:rsidRPr="005A33DD" w:rsidSect="00A12467">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B2F" w:rsidRDefault="00D53B2F" w:rsidP="000834DD">
      <w:pPr>
        <w:spacing w:line="240" w:lineRule="auto"/>
        <w:ind w:firstLine="480"/>
      </w:pPr>
      <w:r>
        <w:separator/>
      </w:r>
    </w:p>
  </w:endnote>
  <w:endnote w:type="continuationSeparator" w:id="0">
    <w:p w:rsidR="00D53B2F" w:rsidRDefault="00D53B2F" w:rsidP="000834D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77" w:rsidRDefault="007B3977" w:rsidP="007B3977">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77" w:rsidRDefault="007B3977" w:rsidP="007B3977">
    <w:pPr>
      <w:pStyle w:val="a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77" w:rsidRDefault="007B3977" w:rsidP="007B3977">
    <w:pPr>
      <w:pStyle w:val="a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B2F" w:rsidRDefault="00D53B2F" w:rsidP="000834DD">
      <w:pPr>
        <w:spacing w:line="240" w:lineRule="auto"/>
        <w:ind w:firstLine="480"/>
      </w:pPr>
      <w:r>
        <w:separator/>
      </w:r>
    </w:p>
  </w:footnote>
  <w:footnote w:type="continuationSeparator" w:id="0">
    <w:p w:rsidR="00D53B2F" w:rsidRDefault="00D53B2F" w:rsidP="000834D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77" w:rsidRDefault="007B3977" w:rsidP="007B3977">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23C" w:rsidRDefault="00FB423C" w:rsidP="00D92F46">
    <w:pPr>
      <w:ind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77" w:rsidRDefault="007B3977" w:rsidP="007B3977">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2"/>
      <w:numFmt w:val="decimal"/>
      <w:suff w:val="nothing"/>
      <w:lvlText w:val="(%1)"/>
      <w:lvlJc w:val="left"/>
      <w:rPr>
        <w:rFonts w:cs="Times New Roman"/>
      </w:rPr>
    </w:lvl>
  </w:abstractNum>
  <w:abstractNum w:abstractNumId="1">
    <w:nsid w:val="00000007"/>
    <w:multiLevelType w:val="singleLevel"/>
    <w:tmpl w:val="00000007"/>
    <w:lvl w:ilvl="0">
      <w:start w:val="2"/>
      <w:numFmt w:val="decimal"/>
      <w:suff w:val="nothing"/>
      <w:lvlText w:val="（%1）"/>
      <w:lvlJc w:val="left"/>
      <w:rPr>
        <w:rFonts w:cs="Times New Roman"/>
      </w:rPr>
    </w:lvl>
  </w:abstractNum>
  <w:abstractNum w:abstractNumId="2">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3AF"/>
    <w:rsid w:val="000308BF"/>
    <w:rsid w:val="000766B2"/>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348A"/>
    <w:rsid w:val="003E495D"/>
    <w:rsid w:val="004655FF"/>
    <w:rsid w:val="0049143B"/>
    <w:rsid w:val="004A4B16"/>
    <w:rsid w:val="004B33E8"/>
    <w:rsid w:val="00524104"/>
    <w:rsid w:val="005349CD"/>
    <w:rsid w:val="005643D3"/>
    <w:rsid w:val="00591245"/>
    <w:rsid w:val="005A33DD"/>
    <w:rsid w:val="005B5593"/>
    <w:rsid w:val="006124AD"/>
    <w:rsid w:val="006A2473"/>
    <w:rsid w:val="006A421D"/>
    <w:rsid w:val="006B6B0B"/>
    <w:rsid w:val="006C7006"/>
    <w:rsid w:val="00700B30"/>
    <w:rsid w:val="00760AD1"/>
    <w:rsid w:val="007823F6"/>
    <w:rsid w:val="007979BF"/>
    <w:rsid w:val="007B3977"/>
    <w:rsid w:val="007B61F0"/>
    <w:rsid w:val="007D20B6"/>
    <w:rsid w:val="007D4B79"/>
    <w:rsid w:val="008237DE"/>
    <w:rsid w:val="00892C28"/>
    <w:rsid w:val="00957D8E"/>
    <w:rsid w:val="00980E35"/>
    <w:rsid w:val="0098382F"/>
    <w:rsid w:val="00983F5F"/>
    <w:rsid w:val="00995E0B"/>
    <w:rsid w:val="009E33E3"/>
    <w:rsid w:val="009F06B7"/>
    <w:rsid w:val="00A12467"/>
    <w:rsid w:val="00A21DBB"/>
    <w:rsid w:val="00A92F16"/>
    <w:rsid w:val="00AE4C09"/>
    <w:rsid w:val="00AF2B1D"/>
    <w:rsid w:val="00B2491C"/>
    <w:rsid w:val="00B2617E"/>
    <w:rsid w:val="00B34F33"/>
    <w:rsid w:val="00B43E46"/>
    <w:rsid w:val="00B4699C"/>
    <w:rsid w:val="00B62767"/>
    <w:rsid w:val="00B62B96"/>
    <w:rsid w:val="00B70CC7"/>
    <w:rsid w:val="00B93808"/>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53B2F"/>
    <w:rsid w:val="00D92F46"/>
    <w:rsid w:val="00DD4479"/>
    <w:rsid w:val="00DE73AF"/>
    <w:rsid w:val="00DE772D"/>
    <w:rsid w:val="00E549F6"/>
    <w:rsid w:val="00E7203B"/>
    <w:rsid w:val="00EA687B"/>
    <w:rsid w:val="00EC440D"/>
    <w:rsid w:val="00F17479"/>
    <w:rsid w:val="00F5157C"/>
    <w:rsid w:val="00FB423C"/>
    <w:rsid w:val="00FD65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87B"/>
    <w:pPr>
      <w:widowControl w:val="0"/>
      <w:spacing w:line="360" w:lineRule="auto"/>
      <w:ind w:firstLineChars="200" w:firstLine="200"/>
      <w:jc w:val="both"/>
    </w:pPr>
    <w:rPr>
      <w:rFonts w:cs="黑体"/>
      <w:sz w:val="24"/>
    </w:rPr>
  </w:style>
  <w:style w:type="paragraph" w:styleId="1">
    <w:name w:val="heading 1"/>
    <w:basedOn w:val="a"/>
    <w:next w:val="a"/>
    <w:link w:val="1Char"/>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Char"/>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14636C"/>
    <w:rPr>
      <w:rFonts w:ascii="Calibri" w:eastAsia="宋体" w:hAnsi="Calibri" w:cs="黑体"/>
      <w:b/>
      <w:bCs/>
      <w:kern w:val="44"/>
      <w:sz w:val="44"/>
      <w:szCs w:val="44"/>
    </w:rPr>
  </w:style>
  <w:style w:type="character" w:customStyle="1" w:styleId="2Char">
    <w:name w:val="标题 2 Char"/>
    <w:basedOn w:val="a0"/>
    <w:link w:val="2"/>
    <w:uiPriority w:val="99"/>
    <w:locked/>
    <w:rsid w:val="005A33DD"/>
    <w:rPr>
      <w:rFonts w:ascii="Cambria" w:eastAsia="宋体" w:hAnsi="Cambria" w:cs="Times New Roman"/>
      <w:b/>
      <w:bCs/>
      <w:sz w:val="32"/>
      <w:szCs w:val="32"/>
    </w:rPr>
  </w:style>
  <w:style w:type="character" w:customStyle="1" w:styleId="3Char">
    <w:name w:val="标题 3 Char"/>
    <w:basedOn w:val="a0"/>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Char"/>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a0"/>
    <w:link w:val="a3"/>
    <w:uiPriority w:val="99"/>
    <w:semiHidden/>
    <w:locked/>
    <w:rsid w:val="000766B2"/>
    <w:rPr>
      <w:rFonts w:cs="黑体"/>
      <w:sz w:val="18"/>
      <w:szCs w:val="18"/>
    </w:rPr>
  </w:style>
  <w:style w:type="character" w:customStyle="1" w:styleId="Char">
    <w:name w:val="页脚 Char"/>
    <w:basedOn w:val="a0"/>
    <w:link w:val="a3"/>
    <w:uiPriority w:val="99"/>
    <w:semiHidden/>
    <w:locked/>
    <w:rsid w:val="00DE73AF"/>
    <w:rPr>
      <w:rFonts w:ascii="Calibri" w:eastAsia="宋体" w:hAnsi="Calibri" w:cs="黑体"/>
      <w:sz w:val="18"/>
      <w:szCs w:val="18"/>
    </w:rPr>
  </w:style>
  <w:style w:type="paragraph" w:customStyle="1" w:styleId="10">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a0"/>
    <w:uiPriority w:val="99"/>
    <w:semiHidden/>
    <w:rsid w:val="00DE73AF"/>
    <w:rPr>
      <w:rFonts w:ascii="Calibri" w:eastAsia="宋体" w:hAnsi="Calibri" w:cs="黑体"/>
      <w:sz w:val="18"/>
      <w:szCs w:val="18"/>
    </w:rPr>
  </w:style>
  <w:style w:type="paragraph" w:styleId="a4">
    <w:name w:val="Balloon Text"/>
    <w:basedOn w:val="a"/>
    <w:link w:val="Char0"/>
    <w:uiPriority w:val="99"/>
    <w:semiHidden/>
    <w:rsid w:val="00DE73AF"/>
    <w:pPr>
      <w:spacing w:line="240" w:lineRule="auto"/>
    </w:pPr>
    <w:rPr>
      <w:sz w:val="18"/>
      <w:szCs w:val="18"/>
    </w:rPr>
  </w:style>
  <w:style w:type="character" w:customStyle="1" w:styleId="Char0">
    <w:name w:val="批注框文本 Char"/>
    <w:basedOn w:val="a0"/>
    <w:link w:val="a4"/>
    <w:uiPriority w:val="99"/>
    <w:semiHidden/>
    <w:locked/>
    <w:rsid w:val="00DE73AF"/>
    <w:rPr>
      <w:rFonts w:ascii="Calibri" w:eastAsia="宋体" w:hAnsi="Calibri" w:cs="黑体"/>
      <w:sz w:val="18"/>
      <w:szCs w:val="18"/>
    </w:rPr>
  </w:style>
  <w:style w:type="paragraph" w:styleId="a5">
    <w:name w:val="List Paragraph"/>
    <w:basedOn w:val="a"/>
    <w:uiPriority w:val="99"/>
    <w:qFormat/>
    <w:rsid w:val="00D92F46"/>
    <w:pPr>
      <w:spacing w:line="240" w:lineRule="auto"/>
      <w:ind w:firstLine="420"/>
    </w:pPr>
    <w:rPr>
      <w:rFonts w:cs="Times New Roman"/>
      <w:sz w:val="21"/>
    </w:rPr>
  </w:style>
  <w:style w:type="paragraph" w:styleId="a6">
    <w:name w:val="No Spacing"/>
    <w:uiPriority w:val="99"/>
    <w:qFormat/>
    <w:rsid w:val="00980E35"/>
    <w:pPr>
      <w:widowControl w:val="0"/>
      <w:spacing w:afterLines="50"/>
      <w:jc w:val="center"/>
    </w:pPr>
    <w:rPr>
      <w:rFonts w:cs="黑体"/>
    </w:rPr>
  </w:style>
  <w:style w:type="paragraph" w:styleId="a7">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8">
    <w:name w:val="header"/>
    <w:basedOn w:val="a"/>
    <w:link w:val="Char2"/>
    <w:locked/>
    <w:rsid w:val="007B39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rsid w:val="007B3977"/>
    <w:rPr>
      <w:rFonts w:cs="黑体"/>
      <w:sz w:val="18"/>
      <w:szCs w:val="18"/>
    </w:rPr>
  </w:style>
</w:styles>
</file>

<file path=word/webSettings.xml><?xml version="1.0" encoding="utf-8"?>
<w:webSettings xmlns:r="http://schemas.openxmlformats.org/officeDocument/2006/relationships" xmlns:w="http://schemas.openxmlformats.org/wordprocessingml/2006/main">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oleObject" Target="embeddings/oleObject13.bin"/><Relationship Id="rId21" Type="http://schemas.openxmlformats.org/officeDocument/2006/relationships/image" Target="media/image10.jpeg"/><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png"/><Relationship Id="rId55" Type="http://schemas.openxmlformats.org/officeDocument/2006/relationships/image" Target="media/image31.jpeg"/><Relationship Id="rId63" Type="http://schemas.openxmlformats.org/officeDocument/2006/relationships/image" Target="media/image38.jpeg"/><Relationship Id="rId68"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image" Target="media/image29.jpeg"/><Relationship Id="rId58" Type="http://schemas.openxmlformats.org/officeDocument/2006/relationships/oleObject" Target="embeddings/oleObject19.bin"/><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image" Target="media/image33.wmf"/><Relationship Id="rId61" Type="http://schemas.openxmlformats.org/officeDocument/2006/relationships/image" Target="media/image36.jpe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32.jpeg"/><Relationship Id="rId64" Type="http://schemas.openxmlformats.org/officeDocument/2006/relationships/image" Target="media/image39.jpeg"/><Relationship Id="rId69" Type="http://schemas.openxmlformats.org/officeDocument/2006/relationships/header" Target="header3.xml"/><Relationship Id="rId8" Type="http://schemas.openxmlformats.org/officeDocument/2006/relationships/image" Target="media/image2.wmf"/><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4.png"/><Relationship Id="rId67" Type="http://schemas.openxmlformats.org/officeDocument/2006/relationships/footer" Target="footer1.xml"/><Relationship Id="rId20" Type="http://schemas.openxmlformats.org/officeDocument/2006/relationships/image" Target="media/image9.jpeg"/><Relationship Id="rId41" Type="http://schemas.openxmlformats.org/officeDocument/2006/relationships/oleObject" Target="embeddings/oleObject14.bin"/><Relationship Id="rId54" Type="http://schemas.openxmlformats.org/officeDocument/2006/relationships/image" Target="media/image30.jpeg"/><Relationship Id="rId62" Type="http://schemas.openxmlformats.org/officeDocument/2006/relationships/image" Target="media/image37.jpeg"/><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495</Words>
  <Characters>2825</Characters>
  <Application>Microsoft Office Word</Application>
  <DocSecurity>0</DocSecurity>
  <Lines>23</Lines>
  <Paragraphs>6</Paragraphs>
  <ScaleCrop>false</ScaleCrop>
  <Company>中国</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creator>Administrator</dc:creator>
  <cp:lastModifiedBy>user</cp:lastModifiedBy>
  <cp:revision>3</cp:revision>
  <dcterms:created xsi:type="dcterms:W3CDTF">2019-06-09T00:51:00Z</dcterms:created>
  <dcterms:modified xsi:type="dcterms:W3CDTF">2019-06-09T01:07:00Z</dcterms:modified>
</cp:coreProperties>
</file>