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 Разработка программы «Список оборудования»</w:t>
      </w:r>
      <w:r/>
    </w:p>
    <w:p>
      <w:pPr>
        <w:ind w:firstLine="720"/>
        <w:jc w:val="both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сведения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об оборудовании, находящегося на балансе структурного подразделения: наименование структурного подразделения, наименование оборудования, количество, стоимость единицы оборудования, общая стоимость.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общую информацию, отсортированную по наименованию структурного подразделения (тип сортировки - пузырьковая).</w:t>
      </w:r>
      <w:r/>
    </w:p>
    <w:p>
      <w:pPr>
        <w:ind w:firstLine="720"/>
        <w:jc w:val="both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в алфавитном порядке список оборудования, общая стоимость которого превышает сумму введенную пользователем программы.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стоимости в заданном диапазоне.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Разработка программы «Учет товаров на складе»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сведения о товарах, имеющихся на складе: наименование товара; количество единиц товара; цена единицы товара; дата поступления товара на склад; ФИО зарегистрировавшего товар.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общую информацию, отсортированную по наименованию структурного подразделения (тип сортировки - шейкерная).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в алфавитном порядке список товаров,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хранящихся более заданного количества месяцев (вводится пользователем с клавиатуры).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ФИО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зарегистрировавшего товар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(вхождение).</w:t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Разработка программы «Ведомость начисления зарплаты»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сведения о начислении зарплаты за выполненный объем работы. Наименование полей: цех (участок), Ф.И.О., объем выполненных работ, расценки на единицу продукции, начисляемый заработок.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общую информацию, отсортированную ФИО (тип сортировки - расческа).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в алфавитном порядке список начислений для заданного структурного подразделения (вводится пользователем с клавиатуры).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b/>
          <w:bCs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ФИО (вхождение).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Разработка программы «Библиотечный каталог»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сведения о библиотечном каталоге. Наименование полей: УДК(универсальный десятичный код), Ф.И.О. автора, наименование, стоимость, количество экземпляров.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общую информацию, отсортированную по </w:t>
      </w:r>
      <w:r>
        <w:rPr>
          <w:rFonts w:ascii="Times New Roman" w:hAnsi="Times New Roman" w:cs="Times New Roman"/>
          <w:sz w:val="28"/>
          <w:szCs w:val="28"/>
        </w:rPr>
        <w:t xml:space="preserve">Ф.И.О. автора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(тип сортировки - вставками).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в алфавитном порядке список начислений для заданного структурного подразделения (вводится пользователем с клавиатуры).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ФИО (вхождение).</w:t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Разработка программы «Распределения мест в общежитии»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сведения о студентах, нуждающихся в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общежитии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места в общежитии формируется список студентов, который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включает: Ф.И.О. студента;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</w:t>
      </w:r>
      <w:r>
        <w:rPr>
          <w:rFonts w:ascii="Times New Roman" w:hAnsi="Times New Roman" w:cs="Times New Roman"/>
          <w:sz w:val="28"/>
          <w:szCs w:val="28"/>
        </w:rPr>
        <w:t xml:space="preserve"> группы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ИП-21</w:t>
      </w:r>
      <w:r>
        <w:rPr>
          <w:rFonts w:ascii="Times New Roman" w:hAnsi="Times New Roman" w:cs="Times New Roman"/>
          <w:sz w:val="28"/>
          <w:szCs w:val="28"/>
        </w:rPr>
        <w:t xml:space="preserve">); средний балл; участие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общественной деятельности; доход на одного члена семьи. Общежитие в первую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очередь предоставляется тем студентам, чьи доходы на члена семьи меньше двух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минимальных зарплат, затем остальным в порядке уменьшения среднего балла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 равных баллах приоритет отдается тем, кто участвовал в общественной деятельности).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ывести список очередности предоставления места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общежитии при условии, что размер минимальной зарплаты вводится с клавиатуры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студентов заданной группы (вводится с клавиатуры)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ФИО (вхождение).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firstLine="720"/>
        <w:jc w:val="both"/>
        <w:spacing w:after="0" w:afterAutospacing="0"/>
        <w:rPr>
          <w:rFonts w:hint="default"/>
          <w:lang w:val="en-US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Расписание движения автобусов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В справочной автовокзала хранится расписание движения автобусов. 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каждого рейса указаны: номер рейса; тип автобуса; пункт назначения; время отправления; время прибытия на конечный пункт.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расписание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отсортированное по пункту назначения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выбором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Вывести общую информацию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всех рейсах, которыми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воспользоваться для прибытия в пункт назначения не позднее чем за 12 часов до заданного времени (интересующее время прибытия вводится с клавиатуры.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пункту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назначения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вхождение подстроки в строку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Протокол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соревнований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/>
    </w:p>
    <w:p>
      <w:pPr>
        <w:ind w:firstLine="720"/>
        <w:jc w:val="both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сведения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о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результатах соревнований в следующем виде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спортивного общества</w:t>
      </w:r>
      <w:r>
        <w:rPr>
          <w:rFonts w:ascii="Times New Roman" w:hAnsi="Times New Roman" w:cs="Times New Roman"/>
          <w:sz w:val="28"/>
          <w:szCs w:val="28"/>
        </w:rPr>
        <w:t xml:space="preserve">, Ф.И.О.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участника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рождения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занятое место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общую информацию, отсортированную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соревнований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быстрая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08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в алфавитном порядке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участников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результаты для заданного года рождения </w:t>
      </w:r>
      <w:r>
        <w:rPr>
          <w:rFonts w:ascii="Times New Roman" w:hAnsi="Times New Roman" w:cs="Times New Roman"/>
          <w:sz w:val="28"/>
          <w:szCs w:val="28"/>
        </w:rPr>
        <w:t xml:space="preserve">(вводится пользователем с клавиатуры).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ФИО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участника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(вхождение).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«Записная книжка-еженедельник»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ведения записной книжки, в которой хранится информация о недельных мероприятиях</w:t>
      </w:r>
      <w:r>
        <w:rPr>
          <w:rFonts w:ascii="Times New Roman" w:hAnsi="Times New Roman" w:cs="Times New Roman"/>
          <w:sz w:val="28"/>
          <w:szCs w:val="28"/>
        </w:rPr>
        <w:t xml:space="preserve">. Наименование полей: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</w:t>
      </w:r>
      <w:r>
        <w:rPr>
          <w:rFonts w:hint="default" w:ascii="Times New Roman" w:hAnsi="Times New Roman"/>
          <w:sz w:val="28"/>
          <w:szCs w:val="28"/>
        </w:rPr>
        <w:t xml:space="preserve">ень недели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в</w:t>
      </w:r>
      <w:r>
        <w:rPr>
          <w:rFonts w:hint="default" w:ascii="Times New Roman" w:hAnsi="Times New Roman"/>
          <w:sz w:val="28"/>
          <w:szCs w:val="28"/>
        </w:rPr>
        <w:t xml:space="preserve">ремя суток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название м</w:t>
      </w:r>
      <w:r>
        <w:rPr>
          <w:rFonts w:hint="default" w:ascii="Times New Roman" w:hAnsi="Times New Roman"/>
          <w:sz w:val="28"/>
          <w:szCs w:val="28"/>
        </w:rPr>
        <w:t xml:space="preserve">ероприяти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я, контактное лицо (Ф.И.О), т</w:t>
      </w:r>
      <w:r>
        <w:rPr>
          <w:rFonts w:hint="default" w:ascii="Times New Roman" w:hAnsi="Times New Roman"/>
          <w:sz w:val="28"/>
          <w:szCs w:val="28"/>
        </w:rPr>
        <w:t xml:space="preserve">елефон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общую информацию, отсортированную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дням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недели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пузырьковая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мероприятий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заданного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недели </w:t>
      </w:r>
      <w:r>
        <w:rPr>
          <w:rFonts w:ascii="Times New Roman" w:hAnsi="Times New Roman" w:cs="Times New Roman"/>
          <w:sz w:val="28"/>
          <w:szCs w:val="28"/>
        </w:rPr>
        <w:t xml:space="preserve">(вводится пользователем с клавиатуры).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названию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мероприятия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(вхождение).</w:t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чет переговоров абонентов сотовой связи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Оператор сотовой связи хранит информацию о разговорах своих абонентов: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абонента; ФИО абонента; указание принадлежности вызова к исходящему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входящему; номер исходящего или входящего вызова; дата звонка; время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звонка; продолжительность разговора; тариф одной минуты.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общую информацию, отсортированную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звонка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шейкерная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ывести по каждому абоненту за требуемый период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времени: перечень входящих и исходящих вызовов, общее время входящих вызовов, общее время исходящих вызовов, общую сумму на исходящие вызовы (требуемый период времени вводится с клавиатуры).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номеру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абонента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точное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совпадение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. Разработка программы «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Географический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справочник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ведения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общей информации о странах: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на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звание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, континент, площадь (в млн.кв.км), численность населения (в млн.чел.), столица.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информацию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по всем странам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, отсортированную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численности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населения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расческой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в алфавитном порядке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заданного континента (</w:t>
      </w:r>
      <w:r>
        <w:rPr>
          <w:rFonts w:ascii="Times New Roman" w:hAnsi="Times New Roman" w:cs="Times New Roman"/>
          <w:sz w:val="28"/>
          <w:szCs w:val="28"/>
        </w:rPr>
        <w:t xml:space="preserve">вводится пользователем с клавиатуры).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площади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 заданном диапазоне.</w:t>
      </w:r>
      <w:r/>
    </w:p>
    <w:p>
      <w:pPr>
        <w:ind w:firstLine="720"/>
        <w:jc w:val="both"/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. Разработка программы «Телефонный справочник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организаций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ведения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телефонного справочника организаций: Наименование полей записи: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наименование организации, контактное лицо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Ф.И.О.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), номер телефона, название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улиц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ы, 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омер дома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список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организаций в алфавитном порядке (тип сортировки - выбором)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организаций для заданной улицы (вводится пользователем с клавиатуры)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Ф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контактного лица (совпадение)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асчет заработной платы сотрудников пред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риятия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Сведения о сотрудниках предприятия содержат: Ф.И.О. сотрудника; табельный номер; год; месяц; количество проработанных часов за месяц; почасовой тариф. Рабочее время свыше 144 часов считается сверхурочным и оплачивается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двойном размере.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Вывести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список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сотрудников предприятия, отсортированных по табельному номеру (тип сортировки - вставками)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ассчитать размер заработной платы каждого сотрудника за вычетом подоходного налога, который составляет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% от суммы заработной платы.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года и месяца (вводятся пользователем с клавиатуры)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hint="default"/>
          <w:lang w:val="en-US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Расписание железнодорожного транспорта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В справочной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железнодорожного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вокзала</w:t>
      </w:r>
      <w:r>
        <w:rPr>
          <w:rFonts w:ascii="Times New Roman" w:hAnsi="Times New Roman" w:cs="Times New Roman"/>
          <w:sz w:val="28"/>
          <w:szCs w:val="28"/>
        </w:rPr>
        <w:t xml:space="preserve"> хранится расписание движения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поездов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омер поезда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пункт отправления, пункт прибытия, категория поезда (скорый, высокоскоростной, скоростной, пассажирский), в</w:t>
      </w:r>
      <w:r>
        <w:rPr>
          <w:rFonts w:ascii="Times New Roman" w:hAnsi="Times New Roman" w:cs="Times New Roman"/>
          <w:sz w:val="28"/>
          <w:szCs w:val="28"/>
        </w:rPr>
        <w:t xml:space="preserve">ремя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время прибытия.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расписание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отсортированное по времени отправления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быстрая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каждого поезда рассчитать время в пути (в часах).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пункту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назначения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вхождение подстроки в строку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lang w:val="en-US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Справочник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автоинспектора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ведения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списка зарегистрированных автомобилей: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арка автомобиля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регистрационный номер, цвет, г</w:t>
      </w:r>
      <w:r>
        <w:rPr>
          <w:rFonts w:ascii="Times New Roman" w:hAnsi="Times New Roman" w:cs="Times New Roman"/>
          <w:sz w:val="28"/>
          <w:szCs w:val="28"/>
        </w:rPr>
        <w:t xml:space="preserve">од выпуска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</w:t>
      </w:r>
      <w:r>
        <w:rPr>
          <w:rFonts w:ascii="Times New Roman" w:hAnsi="Times New Roman" w:cs="Times New Roman"/>
          <w:sz w:val="28"/>
          <w:szCs w:val="28"/>
        </w:rPr>
        <w:t xml:space="preserve">робег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 км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автомобилей, отсортированных по году выпуска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пузырьковая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информацию для заданной марки автомобиля (вводится пользователем).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пробегу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в диапазоне до введенного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чет выпускаемой предприятием продукции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Сведения о выпущенной продукции включают: дату; номер цеха; наименование продукции; количество выпущенных единиц; ФИО ответственного по цеху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день.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выпущенной продукции, отсортированных по номеру цеха выпуска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шейкерная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информацию о выпуске продукции для заданной даты (вводится пользователем).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наименованию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продукции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вхождение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«Справочник агронома»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предусматривает возможность ведения справочника агронома. Наименование полей: название сельскохозяйственной культуры, общая засеянная площадь (м.кв.), название удобрения, норма внесения на 100 м.кв., дата внесения (месяц)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список, отсортированный по дате внесения удобрения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расческой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количество внесенных удобрений.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названию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культуры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вхождение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«Справочник участкового милиционера»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предусматривает возможность ведения учета правонарушений, совершенные  субъектами, которые проживают на территории подконтрольной участковому милиционеру. Наименование полей: Ф.И.О.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субъекта, год рождения, дата правонарушения, вид правонарушения, административное наказание.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правонарушений, отсортированный по дате совершения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выбором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правонарушений, совершенных в заданном временном диапазоне (границы диапазона вводятся пользователем с клавиатуры).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Ф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.И.О субъекта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вхождение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чет стажа сотрудников предприятия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Информация о сотрудниках предприятия содержит: Ф.И.О. сотрудника;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пол, </w:t>
      </w:r>
      <w:r>
        <w:rPr>
          <w:rFonts w:ascii="Times New Roman" w:hAnsi="Times New Roman" w:cs="Times New Roman"/>
          <w:sz w:val="28"/>
          <w:szCs w:val="28"/>
        </w:rPr>
        <w:t xml:space="preserve">дату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рождения; название отдела; должность; дату начала работы.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сотрудников предприятия, отсортированный по дате дате рождения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вставками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сотрудников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</w:t>
      </w:r>
      <w:r>
        <w:rPr>
          <w:rFonts w:ascii="Times New Roman" w:hAnsi="Times New Roman" w:cs="Times New Roman"/>
          <w:sz w:val="28"/>
          <w:szCs w:val="28"/>
        </w:rPr>
        <w:t xml:space="preserve">пенсионного возраста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(женжины в возрасте от 56 до 58, мужчины - от 61 до 63).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по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заданному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отделу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совпадение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«Протокол технического эксперимента»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предусматривает возможность ведения справочника проведения технического эксперимента. Наименование полей: название эксперимента, 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ата проведения, время начала эксперимента, время окончания эксперимента, результат.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список, отсортированный по дате проведения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быстрая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экспериментов длившихся более заданного количества часов (вводится пользователем с клавиатуры).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заданной даты проведения эксперимента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совпадение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«Памятка туристу»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предусматривает возможность ведения справочника туриста. Наименование полей: район маршрута, вид туризма, категория сложности (от 1 до 6), вес снаряжения на одного участника, длительность (количество дней)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список, отсортированный по видам туризма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пузырьковая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маршрутов, превышающих по длительности заданное количество дней.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заданной категории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совпадение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чет сведений об абонентах сотовой связи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Оператор сотовой связи хранит информацию о своих абонентах: Ф.И.О. абонента, номер телефона, год подключения, наименование текущего тарифного план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стоимость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абонентов, отсортированный по году подключения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шейкерная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и подсчитать общее количество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абонентов, подключенных с xxxx года (год вводится с клавиатуры)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тарифного плана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«Памятка дачнику-овощеводу»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предусматривает возможность ведения справочника дачника-овощевода. Наименование полей: вид овощей (овощная культура), название сорта, дата посадки, дата уборки, урожайность в кг на кв.м.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список, отсортированный по урожайности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шейкерная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для заданного вида (вводится пользователем).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заданной даты уборки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совпадение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«Учет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ассортимента игрушек в магазине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Сведения об ассортименте игрушек в магазине включают: название игрушки,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цена, изготовитель, количество, минимальная рекомендуемая граница по возрасту.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игрушек, отсортированных по цене в порядке убывания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расческой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игрушек, которые подходят детям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возрасте x лет (x вводится с клавиатуры)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игрушек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производителя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совпадение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«Дневник метеонаблюдений»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предусматривает возможность ведения справочника метеонаблюдений. Наименование полей: дата, температура, давление, облачность, направление ветра (азимут).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список, отсортированный по дате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вставками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дней с низким атмосферным давлением.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диапазона даты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«Справочник транзисторов»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предусматривает возможность ведения справочника транзисторов. Наименование полей: тип транзистора, напряжение питания, допустимый ток, коэффициент усиления, стоимость.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список, отсортированный по величине допустимого тока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выбором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транзисторов заданной ценовой категории (диапазон стоимости вводится пользователем).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типа транзистора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чет заказов сервисного центра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В сервисном центре хранится информация обо всех заказах: наименование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ремонтируемого изделия (телевизор и т.д.), марка изделия, Ф.И.О. владельца, телефон владельца, стоимость ремонта, дата приемки, дата выдачи, статус (выполнен или нет).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заказов, отсортированный по дате приемки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быстрая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заказов, находящихся в ремонте.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наименования изделия (вхождение строки)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«Великие люди»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справочнике предусмотрено хранение следующей информации: Ф.И.О., область деятельности (ученый, полководец, общ. деятель, поэт, художник и т.д.), год рождения, страна, продолжительность жизни.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список, отсортированный году рождения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пузырьковая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великих людей для заданной области деятельности (вводится пользователем).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возраста (принадлежность к диапазону)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участников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музыкально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Информация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участниках</w:t>
      </w:r>
      <w:r>
        <w:rPr>
          <w:rFonts w:ascii="Times New Roman" w:hAnsi="Times New Roman" w:cs="Times New Roman"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включает: Ф.И.О участника; год рождения; название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страны; наименование музыкального инструмента (гитара, фортепиано, скрипка,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виолончель и др.); занятое место по результатам конкурса.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участников, отсортированных по наименованию музыкального инструмента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шейкерная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каждому 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музыкальных инструментов 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участников, занявших </w:t>
      </w:r>
      <w:r>
        <w:rPr>
          <w:rFonts w:ascii="Times New Roman" w:hAnsi="Times New Roman" w:cs="Times New Roman"/>
          <w:sz w:val="28"/>
          <w:szCs w:val="28"/>
        </w:rPr>
        <w:t xml:space="preserve"> первые три места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заданного возраста (принадлежность к диапазону)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«Помощник любителя музыки»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предоставляет возможность меломану вести справочник музыкальных групп.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справочнике предусмотрено хранение следующей информации: название группы, страна, фамилия руководителя, количество записанных дисков, общий тираж дисков.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групп, отсортированный алфавитном порядке.году рождения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расческой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групп, общий тираж дисков которой превыщает число введенное пользователем. 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заданной страны (совпадение)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20"/>
        <w:jc w:val="both"/>
        <w:spacing w:after="0" w:afterAutospacing="0"/>
        <w:rPr>
          <w:rFonts w:hint="default"/>
          <w:b/>
          <w:bCs/>
          <w:lang w:val="ru-RU"/>
        </w:rPr>
        <w:suppressLineNumbers w:val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Разработка программы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«Памятка альпинисту»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предоставляет возможность альпинисту вести учет покоренных вершин.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справочнике предусмотрено хранение следующей информации: название вершины, высота, страна расположения, год покорения, количество восхождений.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авторизацию для входа в систему, функционал администратора и функционал пользователя.</w:t>
      </w:r>
      <w:r/>
    </w:p>
    <w:p>
      <w:pPr>
        <w:ind w:firstLine="720"/>
        <w:jc w:val="both"/>
        <w:spacing w:after="0" w:afterAutospacing="0"/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заданной записи, редактирование заданной записи, сохранение изменений в файл, отмена изменений).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Функционал пользователя включает 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вершин, отсортированных в алфавитном порядке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тип сортировки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выбором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hint="default" w:ascii="Times New Roman" w:hAnsi="Times New Roman" w:cs="Times New Roman"/>
          <w:sz w:val="28"/>
          <w:szCs w:val="28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список вершин-пятитысячников (высота превышает 5000 м.).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1.3 Предусмотреть поиск информации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заданной страны (совпадение)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2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39">
    <w:name w:val="Heading 1"/>
    <w:basedOn w:val="638"/>
    <w:next w:val="638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40">
    <w:name w:val="Heading 2"/>
    <w:basedOn w:val="638"/>
    <w:next w:val="638"/>
    <w:link w:val="6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41">
    <w:name w:val="Heading 3"/>
    <w:basedOn w:val="638"/>
    <w:next w:val="638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42">
    <w:name w:val="Heading 4"/>
    <w:basedOn w:val="638"/>
    <w:next w:val="638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43">
    <w:name w:val="Heading 5"/>
    <w:basedOn w:val="638"/>
    <w:next w:val="638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638"/>
    <w:next w:val="638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45">
    <w:name w:val="Heading 7"/>
    <w:basedOn w:val="638"/>
    <w:next w:val="638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638"/>
    <w:next w:val="638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47">
    <w:name w:val="Heading 9"/>
    <w:basedOn w:val="638"/>
    <w:next w:val="6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50">
    <w:name w:val="footnote reference"/>
    <w:uiPriority w:val="99"/>
    <w:unhideWhenUsed/>
    <w:rPr>
      <w:vertAlign w:val="superscript"/>
    </w:rPr>
  </w:style>
  <w:style w:type="character" w:styleId="651">
    <w:name w:val="endnote reference"/>
    <w:uiPriority w:val="99"/>
    <w:semiHidden/>
    <w:unhideWhenUsed/>
    <w:rPr>
      <w:vertAlign w:val="superscript"/>
    </w:rPr>
  </w:style>
  <w:style w:type="character" w:styleId="652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3">
    <w:name w:val="endnote text"/>
    <w:basedOn w:val="638"/>
    <w:link w:val="815"/>
    <w:uiPriority w:val="99"/>
    <w:semiHidden/>
    <w:unhideWhenUsed/>
    <w:pPr>
      <w:spacing w:after="0" w:line="240" w:lineRule="auto"/>
    </w:pPr>
    <w:rPr>
      <w:sz w:val="20"/>
    </w:rPr>
  </w:style>
  <w:style w:type="paragraph" w:styleId="654">
    <w:name w:val="Caption"/>
    <w:basedOn w:val="638"/>
    <w:next w:val="63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55">
    <w:name w:val="footnote text"/>
    <w:basedOn w:val="638"/>
    <w:link w:val="814"/>
    <w:uiPriority w:val="99"/>
    <w:semiHidden/>
    <w:unhideWhenUsed/>
    <w:pPr>
      <w:spacing w:after="40" w:line="240" w:lineRule="auto"/>
    </w:pPr>
    <w:rPr>
      <w:sz w:val="18"/>
    </w:rPr>
  </w:style>
  <w:style w:type="paragraph" w:styleId="656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57">
    <w:name w:val="Header"/>
    <w:basedOn w:val="638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58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59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60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61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62">
    <w:name w:val="table of figures"/>
    <w:basedOn w:val="638"/>
    <w:next w:val="638"/>
    <w:uiPriority w:val="99"/>
    <w:unhideWhenUsed/>
    <w:pPr>
      <w:spacing w:after="0" w:afterAutospacing="0"/>
    </w:pPr>
  </w:style>
  <w:style w:type="paragraph" w:styleId="663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64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65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66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67">
    <w:name w:val="Title"/>
    <w:basedOn w:val="638"/>
    <w:next w:val="638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68">
    <w:name w:val="Footer"/>
    <w:basedOn w:val="638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69">
    <w:name w:val="Subtitle"/>
    <w:basedOn w:val="638"/>
    <w:next w:val="638"/>
    <w:link w:val="681"/>
    <w:uiPriority w:val="11"/>
    <w:qFormat/>
    <w:pPr>
      <w:spacing w:before="200" w:after="200"/>
    </w:pPr>
    <w:rPr>
      <w:sz w:val="24"/>
      <w:szCs w:val="24"/>
    </w:rPr>
  </w:style>
  <w:style w:type="table" w:styleId="670">
    <w:name w:val="Table Grid"/>
    <w:basedOn w:val="649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71" w:customStyle="1">
    <w:name w:val="Heading 1 Char"/>
    <w:link w:val="639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Heading 2 Char"/>
    <w:link w:val="640"/>
    <w:uiPriority w:val="9"/>
    <w:rPr>
      <w:rFonts w:ascii="Arial" w:hAnsi="Arial" w:eastAsia="Arial" w:cs="Arial"/>
      <w:sz w:val="34"/>
    </w:rPr>
  </w:style>
  <w:style w:type="character" w:styleId="673" w:customStyle="1">
    <w:name w:val="Heading 3 Char"/>
    <w:link w:val="641"/>
    <w:uiPriority w:val="9"/>
    <w:qFormat/>
    <w:rPr>
      <w:rFonts w:ascii="Arial" w:hAnsi="Arial" w:eastAsia="Arial" w:cs="Arial"/>
      <w:sz w:val="30"/>
      <w:szCs w:val="30"/>
    </w:rPr>
  </w:style>
  <w:style w:type="character" w:styleId="674" w:customStyle="1">
    <w:name w:val="Heading 4 Char"/>
    <w:link w:val="6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Heading 5 Char"/>
    <w:link w:val="64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Heading 7 Char"/>
    <w:link w:val="64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Heading 8 Char"/>
    <w:link w:val="6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Heading 9 Char"/>
    <w:link w:val="647"/>
    <w:uiPriority w:val="9"/>
    <w:rPr>
      <w:rFonts w:ascii="Arial" w:hAnsi="Arial" w:eastAsia="Arial" w:cs="Arial"/>
      <w:i/>
      <w:iCs/>
      <w:sz w:val="21"/>
      <w:szCs w:val="21"/>
    </w:rPr>
  </w:style>
  <w:style w:type="character" w:styleId="680" w:customStyle="1">
    <w:name w:val="Title Char"/>
    <w:link w:val="667"/>
    <w:uiPriority w:val="10"/>
    <w:rPr>
      <w:sz w:val="48"/>
      <w:szCs w:val="48"/>
    </w:rPr>
  </w:style>
  <w:style w:type="character" w:styleId="681" w:customStyle="1">
    <w:name w:val="Subtitle Char"/>
    <w:link w:val="669"/>
    <w:uiPriority w:val="11"/>
    <w:qFormat/>
    <w:rPr>
      <w:sz w:val="24"/>
      <w:szCs w:val="24"/>
    </w:rPr>
  </w:style>
  <w:style w:type="paragraph" w:styleId="682">
    <w:name w:val="Quote"/>
    <w:basedOn w:val="638"/>
    <w:next w:val="638"/>
    <w:link w:val="683"/>
    <w:uiPriority w:val="29"/>
    <w:qFormat/>
    <w:pPr>
      <w:ind w:left="720" w:right="720"/>
    </w:pPr>
    <w:rPr>
      <w:i/>
    </w:rPr>
  </w:style>
  <w:style w:type="character" w:styleId="683" w:customStyle="1">
    <w:name w:val="Quote Char"/>
    <w:link w:val="682"/>
    <w:uiPriority w:val="29"/>
    <w:rPr>
      <w:i/>
    </w:rPr>
  </w:style>
  <w:style w:type="paragraph" w:styleId="684">
    <w:name w:val="Intense Quote"/>
    <w:basedOn w:val="638"/>
    <w:next w:val="638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 w:customStyle="1">
    <w:name w:val="Intense Quote Char"/>
    <w:link w:val="684"/>
    <w:uiPriority w:val="30"/>
    <w:rPr>
      <w:i/>
    </w:rPr>
  </w:style>
  <w:style w:type="character" w:styleId="686" w:customStyle="1">
    <w:name w:val="Header Char"/>
    <w:link w:val="657"/>
    <w:uiPriority w:val="99"/>
  </w:style>
  <w:style w:type="character" w:styleId="687" w:customStyle="1">
    <w:name w:val="Footer Char"/>
    <w:link w:val="668"/>
    <w:uiPriority w:val="99"/>
  </w:style>
  <w:style w:type="character" w:styleId="688" w:customStyle="1">
    <w:name w:val="Caption Char"/>
    <w:link w:val="668"/>
    <w:uiPriority w:val="99"/>
  </w:style>
  <w:style w:type="table" w:styleId="689" w:customStyle="1">
    <w:name w:val="Table Grid Light"/>
    <w:basedOn w:val="64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 w:customStyle="1">
    <w:name w:val="Plain Table 1"/>
    <w:basedOn w:val="64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2"/>
    <w:basedOn w:val="64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 w:customStyle="1">
    <w:name w:val="Plain Table 3"/>
    <w:basedOn w:val="649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 w:customStyle="1">
    <w:name w:val="Plain Table 4"/>
    <w:basedOn w:val="649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Plain Table 5"/>
    <w:basedOn w:val="649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 w:customStyle="1">
    <w:name w:val="Grid Table 1 Light"/>
    <w:basedOn w:val="649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1"/>
    <w:basedOn w:val="64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2"/>
    <w:basedOn w:val="64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3"/>
    <w:basedOn w:val="64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4"/>
    <w:basedOn w:val="64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5"/>
    <w:basedOn w:val="64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6"/>
    <w:basedOn w:val="64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2"/>
    <w:basedOn w:val="64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1"/>
    <w:basedOn w:val="64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2"/>
    <w:basedOn w:val="64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3"/>
    <w:basedOn w:val="64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4"/>
    <w:basedOn w:val="64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5"/>
    <w:basedOn w:val="64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2 - Accent 6"/>
    <w:basedOn w:val="64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"/>
    <w:basedOn w:val="64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1"/>
    <w:basedOn w:val="64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2"/>
    <w:basedOn w:val="64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3"/>
    <w:basedOn w:val="64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4"/>
    <w:basedOn w:val="64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5"/>
    <w:basedOn w:val="64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3 - Accent 6"/>
    <w:basedOn w:val="64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4"/>
    <w:basedOn w:val="64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 w:customStyle="1">
    <w:name w:val="Grid Table 4 - Accent 1"/>
    <w:basedOn w:val="649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18" w:customStyle="1">
    <w:name w:val="Grid Table 4 - Accent 2"/>
    <w:basedOn w:val="649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19" w:customStyle="1">
    <w:name w:val="Grid Table 4 - Accent 3"/>
    <w:basedOn w:val="649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0" w:customStyle="1">
    <w:name w:val="Grid Table 4 - Accent 4"/>
    <w:basedOn w:val="649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21" w:customStyle="1">
    <w:name w:val="Grid Table 4 - Accent 5"/>
    <w:basedOn w:val="649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2" w:customStyle="1">
    <w:name w:val="Grid Table 4 - Accent 6"/>
    <w:basedOn w:val="649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3" w:customStyle="1">
    <w:name w:val="Grid Table 5 Dark"/>
    <w:basedOn w:val="64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- Accent 1"/>
    <w:basedOn w:val="64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2"/>
    <w:basedOn w:val="64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 - Accent 3"/>
    <w:basedOn w:val="64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- Accent 4"/>
    <w:basedOn w:val="64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 - Accent 5"/>
    <w:basedOn w:val="64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 - Accent 6"/>
    <w:basedOn w:val="64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6 Colorful"/>
    <w:basedOn w:val="64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1"/>
    <w:basedOn w:val="649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2" w:customStyle="1">
    <w:name w:val="Grid Table 6 Colorful - Accent 2"/>
    <w:basedOn w:val="64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3" w:customStyle="1">
    <w:name w:val="Grid Table 6 Colorful - Accent 3"/>
    <w:basedOn w:val="649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4" w:customStyle="1">
    <w:name w:val="Grid Table 6 Colorful - Accent 4"/>
    <w:basedOn w:val="64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5" w:customStyle="1">
    <w:name w:val="Grid Table 6 Colorful - Accent 5"/>
    <w:basedOn w:val="649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6" w:customStyle="1">
    <w:name w:val="Grid Table 6 Colorful - Accent 6"/>
    <w:basedOn w:val="649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7" w:customStyle="1">
    <w:name w:val="Grid Table 7 Colorful"/>
    <w:basedOn w:val="64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1"/>
    <w:basedOn w:val="649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2"/>
    <w:basedOn w:val="64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7 Colorful - Accent 3"/>
    <w:basedOn w:val="64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7 Colorful - Accent 4"/>
    <w:basedOn w:val="64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7 Colorful - Accent 5"/>
    <w:basedOn w:val="649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7 Colorful - Accent 6"/>
    <w:basedOn w:val="649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"/>
    <w:basedOn w:val="649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1"/>
    <w:basedOn w:val="649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2"/>
    <w:basedOn w:val="649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3"/>
    <w:basedOn w:val="649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4"/>
    <w:basedOn w:val="649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5"/>
    <w:basedOn w:val="649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List Table 1 Light - Accent 6"/>
    <w:basedOn w:val="649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2"/>
    <w:basedOn w:val="64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52" w:customStyle="1">
    <w:name w:val="List Table 2 - Accent 1"/>
    <w:basedOn w:val="649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2"/>
    <w:basedOn w:val="649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4" w:customStyle="1">
    <w:name w:val="List Table 2 - Accent 3"/>
    <w:basedOn w:val="649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5" w:customStyle="1">
    <w:name w:val="List Table 2 - Accent 4"/>
    <w:basedOn w:val="649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756" w:customStyle="1">
    <w:name w:val="List Table 2 - Accent 5"/>
    <w:basedOn w:val="649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7" w:customStyle="1">
    <w:name w:val="List Table 2 - Accent 6"/>
    <w:basedOn w:val="649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8" w:customStyle="1">
    <w:name w:val="List Table 3"/>
    <w:basedOn w:val="64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1"/>
    <w:basedOn w:val="649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2"/>
    <w:basedOn w:val="64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3"/>
    <w:basedOn w:val="649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4"/>
    <w:basedOn w:val="64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5"/>
    <w:basedOn w:val="649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6"/>
    <w:basedOn w:val="649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"/>
    <w:basedOn w:val="64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1"/>
    <w:basedOn w:val="649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2"/>
    <w:basedOn w:val="649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3"/>
    <w:basedOn w:val="649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4"/>
    <w:basedOn w:val="649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5"/>
    <w:basedOn w:val="649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6"/>
    <w:basedOn w:val="649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5 Dark"/>
    <w:basedOn w:val="64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1"/>
    <w:basedOn w:val="649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2"/>
    <w:basedOn w:val="649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3"/>
    <w:basedOn w:val="649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4"/>
    <w:basedOn w:val="649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5"/>
    <w:basedOn w:val="649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5 Dark - Accent 6"/>
    <w:basedOn w:val="649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9" w:customStyle="1">
    <w:name w:val="List Table 6 Colorful"/>
    <w:basedOn w:val="64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780" w:customStyle="1">
    <w:name w:val="List Table 6 Colorful - Accent 1"/>
    <w:basedOn w:val="649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781" w:customStyle="1">
    <w:name w:val="List Table 6 Colorful - Accent 2"/>
    <w:basedOn w:val="649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782" w:customStyle="1">
    <w:name w:val="List Table 6 Colorful - Accent 3"/>
    <w:basedOn w:val="649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783" w:customStyle="1">
    <w:name w:val="List Table 6 Colorful - Accent 4"/>
    <w:basedOn w:val="649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784" w:customStyle="1">
    <w:name w:val="List Table 6 Colorful - Accent 5"/>
    <w:basedOn w:val="649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785" w:customStyle="1">
    <w:name w:val="List Table 6 Colorful - Accent 6"/>
    <w:basedOn w:val="649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786" w:customStyle="1">
    <w:name w:val="List Table 7 Colorful"/>
    <w:basedOn w:val="64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1"/>
    <w:basedOn w:val="649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2"/>
    <w:basedOn w:val="649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7 Colorful - Accent 3"/>
    <w:basedOn w:val="649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7 Colorful - Accent 4"/>
    <w:basedOn w:val="649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7 Colorful - Accent 5"/>
    <w:basedOn w:val="649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7 Colorful - Accent 6"/>
    <w:basedOn w:val="649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ned - Accent"/>
    <w:basedOn w:val="64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794" w:customStyle="1">
    <w:name w:val="Lined - Accent 1"/>
    <w:basedOn w:val="64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795" w:customStyle="1">
    <w:name w:val="Lined - Accent 2"/>
    <w:basedOn w:val="64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796" w:customStyle="1">
    <w:name w:val="Lined - Accent 3"/>
    <w:basedOn w:val="64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7" w:customStyle="1">
    <w:name w:val="Lined - Accent 4"/>
    <w:basedOn w:val="64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798" w:customStyle="1">
    <w:name w:val="Lined - Accent 5"/>
    <w:basedOn w:val="64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9" w:customStyle="1">
    <w:name w:val="Lined - Accent 6"/>
    <w:basedOn w:val="64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0" w:customStyle="1">
    <w:name w:val="Bordered &amp; Lined - Accent"/>
    <w:basedOn w:val="64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01" w:customStyle="1">
    <w:name w:val="Bordered &amp; Lined - Accent 1"/>
    <w:basedOn w:val="649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02" w:customStyle="1">
    <w:name w:val="Bordered &amp; Lined - Accent 2"/>
    <w:basedOn w:val="649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03" w:customStyle="1">
    <w:name w:val="Bordered &amp; Lined - Accent 3"/>
    <w:basedOn w:val="649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4" w:customStyle="1">
    <w:name w:val="Bordered &amp; Lined - Accent 4"/>
    <w:basedOn w:val="649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05" w:customStyle="1">
    <w:name w:val="Bordered &amp; Lined - Accent 5"/>
    <w:basedOn w:val="649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6" w:customStyle="1">
    <w:name w:val="Bordered &amp; Lined - Accent 6"/>
    <w:basedOn w:val="649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7" w:customStyle="1">
    <w:name w:val="Bordered"/>
    <w:basedOn w:val="64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08" w:customStyle="1">
    <w:name w:val="Bordered - Accent 1"/>
    <w:basedOn w:val="64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9" w:customStyle="1">
    <w:name w:val="Bordered - Accent 2"/>
    <w:basedOn w:val="64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10" w:customStyle="1">
    <w:name w:val="Bordered - Accent 3"/>
    <w:basedOn w:val="64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1" w:customStyle="1">
    <w:name w:val="Bordered - Accent 4"/>
    <w:basedOn w:val="64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12" w:customStyle="1">
    <w:name w:val="Bordered - Accent 5"/>
    <w:basedOn w:val="64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13" w:customStyle="1">
    <w:name w:val="Bordered - Accent 6"/>
    <w:basedOn w:val="64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4" w:customStyle="1">
    <w:name w:val="Footnote Text Char"/>
    <w:link w:val="655"/>
    <w:uiPriority w:val="99"/>
    <w:rPr>
      <w:sz w:val="18"/>
    </w:rPr>
  </w:style>
  <w:style w:type="character" w:styleId="815" w:customStyle="1">
    <w:name w:val="Endnote Text Char"/>
    <w:link w:val="653"/>
    <w:uiPriority w:val="99"/>
    <w:rPr>
      <w:sz w:val="20"/>
    </w:rPr>
  </w:style>
  <w:style w:type="paragraph" w:styleId="816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17">
    <w:name w:val="No Spacing"/>
    <w:basedOn w:val="638"/>
    <w:uiPriority w:val="1"/>
    <w:qFormat/>
    <w:pPr>
      <w:spacing w:after="0" w:line="240" w:lineRule="auto"/>
    </w:pPr>
  </w:style>
  <w:style w:type="paragraph" w:styleId="818">
    <w:name w:val="List Paragraph"/>
    <w:basedOn w:val="638"/>
    <w:uiPriority w:val="34"/>
    <w:qFormat/>
    <w:pPr>
      <w:contextualSpacing/>
      <w:ind w:left="720"/>
    </w:pPr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Nickolay Samovendyuk</dc:creator>
  <cp:revision>3</cp:revision>
  <dcterms:created xsi:type="dcterms:W3CDTF">2023-09-17T09:38:31Z</dcterms:created>
  <dcterms:modified xsi:type="dcterms:W3CDTF">2023-09-18T11:28:02Z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C0EA9EA3C2A54AA48E25C9B527081BA7</vt:lpwstr>
  </property>
</Properties>
</file>