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0j1z4yniafn" w:id="0"/>
      <w:bookmarkEnd w:id="0"/>
      <w:r w:rsidDel="00000000" w:rsidR="00000000" w:rsidRPr="00000000">
        <w:rPr>
          <w:b w:val="1"/>
          <w:bCs w:val="1"/>
          <w:sz w:val="46"/>
          <w:szCs w:val="46"/>
          <w:rtl w:val="0"/>
        </w:rPr>
        <w:t xml:space="preserve">Optimizing Conveyor Merge Flow at Amazon Sortation Center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1oz2h5q5md6" w:id="1"/>
      <w:bookmarkEnd w:id="1"/>
      <w:r w:rsidDel="00000000" w:rsidR="00000000" w:rsidRPr="00000000">
        <w:rPr>
          <w:b w:val="1"/>
          <w:bCs w:val="1"/>
          <w:sz w:val="34"/>
          <w:szCs w:val="34"/>
          <w:rtl w:val="0"/>
        </w:rPr>
        <w:t xml:space="preserve">Background</w:t>
      </w:r>
    </w:p>
    <w:p w:rsidR="00000000" w:rsidDel="00000000" w:rsidP="00000000" w:rsidRDefault="00000000" w:rsidRPr="00000000" w14:paraId="00000003">
      <w:pPr>
        <w:spacing w:after="240" w:before="240" w:lineRule="auto"/>
        <w:rPr/>
      </w:pPr>
      <w:r w:rsidDel="00000000" w:rsidR="00000000" w:rsidRPr="00000000">
        <w:rPr>
          <w:rtl w:val="0"/>
        </w:rPr>
        <w:t xml:space="preserve">At Amazon HAJ8, inbound parcels are unloaded through two primary streams:</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b w:val="1"/>
          <w:bCs w:val="1"/>
          <w:rtl w:val="0"/>
        </w:rPr>
        <w:t xml:space="preserve">Fluid unload</w:t>
        <w:br w:type="textWrapping"/>
      </w:r>
    </w:p>
    <w:p w:rsidR="00000000" w:rsidDel="00000000" w:rsidP="00000000" w:rsidRDefault="00000000" w:rsidRPr="00000000" w14:paraId="00000005">
      <w:pPr>
        <w:numPr>
          <w:ilvl w:val="0"/>
          <w:numId w:val="10"/>
        </w:numPr>
        <w:spacing w:after="240" w:before="0" w:beforeAutospacing="0" w:lineRule="auto"/>
        <w:ind w:left="720" w:hanging="360"/>
      </w:pPr>
      <w:r w:rsidDel="00000000" w:rsidR="00000000" w:rsidRPr="00000000">
        <w:rPr>
          <w:b w:val="1"/>
          <w:bCs w:val="1"/>
          <w:rtl w:val="0"/>
        </w:rPr>
        <w:t xml:space="preserve">Pallet unload</w:t>
        <w:br w:type="textWrapping"/>
      </w:r>
    </w:p>
    <w:p w:rsidR="00000000" w:rsidDel="00000000" w:rsidP="00000000" w:rsidRDefault="00000000" w:rsidRPr="00000000" w14:paraId="00000006">
      <w:pPr>
        <w:spacing w:after="240" w:before="240" w:lineRule="auto"/>
        <w:rPr/>
      </w:pPr>
      <w:r w:rsidDel="00000000" w:rsidR="00000000" w:rsidRPr="00000000">
        <w:rPr>
          <w:rtl w:val="0"/>
        </w:rPr>
        <w:t xml:space="preserve">These streams merge before feeding into sortation. Conveyor belts progressively increase speed from </w:t>
      </w:r>
      <w:r w:rsidDel="00000000" w:rsidR="00000000" w:rsidRPr="00000000">
        <w:rPr>
          <w:b w:val="1"/>
          <w:bCs w:val="1"/>
          <w:rtl w:val="0"/>
        </w:rPr>
        <w:t xml:space="preserve">Belt 1 to Belt 3</w:t>
      </w:r>
      <w:r w:rsidDel="00000000" w:rsidR="00000000" w:rsidRPr="00000000">
        <w:rPr>
          <w:rtl w:val="0"/>
        </w:rPr>
        <w:t xml:space="preserve">, making </w:t>
      </w:r>
      <w:r w:rsidDel="00000000" w:rsidR="00000000" w:rsidRPr="00000000">
        <w:rPr>
          <w:b w:val="1"/>
          <w:bCs w:val="1"/>
          <w:rtl w:val="0"/>
        </w:rPr>
        <w:t xml:space="preserve">parcel spacing at the merge</w:t>
      </w:r>
      <w:r w:rsidDel="00000000" w:rsidR="00000000" w:rsidRPr="00000000">
        <w:rPr>
          <w:rtl w:val="0"/>
        </w:rPr>
        <w:t xml:space="preserve"> critical for maintaining stable flow.</w:t>
      </w:r>
    </w:p>
    <w:p w:rsidR="00000000" w:rsidDel="00000000" w:rsidP="00000000" w:rsidRDefault="00000000" w:rsidRPr="00000000" w14:paraId="00000007">
      <w:pPr>
        <w:spacing w:after="240" w:before="240" w:lineRule="auto"/>
        <w:rPr/>
      </w:pPr>
      <w:r w:rsidDel="00000000" w:rsidR="00000000" w:rsidRPr="00000000">
        <w:rPr>
          <w:rtl w:val="0"/>
        </w:rPr>
        <w:t xml:space="preserve">During high-volume inbound operations, management decisions often focus on maximizing unload speed at the start of the process. This case study examines how that approach impacts overall system efficiency.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575fhg81mqe6"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A common operational assumption is:</w:t>
      </w:r>
    </w:p>
    <w:p w:rsidR="00000000" w:rsidDel="00000000" w:rsidP="00000000" w:rsidRDefault="00000000" w:rsidRPr="00000000" w14:paraId="0000000B">
      <w:pPr>
        <w:spacing w:after="240" w:before="240" w:lineRule="auto"/>
        <w:ind w:left="600" w:right="600" w:firstLine="0"/>
        <w:rPr>
          <w:i w:val="1"/>
          <w:iCs w:val="1"/>
        </w:rPr>
      </w:pPr>
      <w:r w:rsidDel="00000000" w:rsidR="00000000" w:rsidRPr="00000000">
        <w:rPr>
          <w:i w:val="1"/>
          <w:iCs w:val="1"/>
          <w:rtl w:val="0"/>
        </w:rPr>
        <w:t xml:space="preserve">Maximizing utilization at the unload point increases total output.</w:t>
      </w:r>
    </w:p>
    <w:p w:rsidR="00000000" w:rsidDel="00000000" w:rsidP="00000000" w:rsidRDefault="00000000" w:rsidRPr="00000000" w14:paraId="0000000C">
      <w:pPr>
        <w:spacing w:after="240" w:before="240" w:lineRule="auto"/>
        <w:rPr/>
      </w:pPr>
      <w:r w:rsidDel="00000000" w:rsidR="00000000" w:rsidRPr="00000000">
        <w:rPr>
          <w:rtl w:val="0"/>
        </w:rPr>
        <w:t xml:space="preserve">This assumption was tested during peak inbound periods when additional labor was added upstream to accelerate unloading.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2hmfbm6hin6w" w:id="3"/>
      <w:bookmarkEnd w:id="3"/>
      <w:r w:rsidDel="00000000" w:rsidR="00000000" w:rsidRPr="00000000">
        <w:rPr>
          <w:b w:val="1"/>
          <w:bCs w:val="1"/>
          <w:sz w:val="34"/>
          <w:szCs w:val="34"/>
          <w:rtl w:val="0"/>
        </w:rPr>
        <w:t xml:space="preserve">Scenario 1 – Overutilization at the Input (Current State)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6i9u3tst64j5" w:id="4"/>
      <w:bookmarkEnd w:id="4"/>
      <w:r w:rsidDel="00000000" w:rsidR="00000000" w:rsidRPr="00000000">
        <w:rPr>
          <w:b w:val="1"/>
          <w:bCs w:val="1"/>
          <w:color w:val="000000"/>
          <w:sz w:val="26"/>
          <w:szCs w:val="26"/>
          <w:rtl w:val="0"/>
        </w:rPr>
        <w:t xml:space="preserve">Process Setup</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additional associate (W1)</w:t>
      </w:r>
      <w:r w:rsidDel="00000000" w:rsidR="00000000" w:rsidRPr="00000000">
        <w:rPr>
          <w:rtl w:val="0"/>
        </w:rPr>
        <w:t xml:space="preserve"> is assigned to the fluid line</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Existing associates (</w:t>
      </w:r>
      <w:r w:rsidDel="00000000" w:rsidR="00000000" w:rsidRPr="00000000">
        <w:rPr>
          <w:b w:val="1"/>
          <w:bCs w:val="1"/>
          <w:rtl w:val="0"/>
        </w:rPr>
        <w:t xml:space="preserve">W2–W4</w:t>
      </w:r>
      <w:r w:rsidDel="00000000" w:rsidR="00000000" w:rsidRPr="00000000">
        <w:rPr>
          <w:rtl w:val="0"/>
        </w:rPr>
        <w:t xml:space="preserve">) continue operating at their standard pace</w:t>
        <w:br w:type="textWrapping"/>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Parcel input into </w:t>
      </w:r>
      <w:r w:rsidDel="00000000" w:rsidR="00000000" w:rsidRPr="00000000">
        <w:rPr>
          <w:b w:val="1"/>
          <w:bCs w:val="1"/>
          <w:rtl w:val="0"/>
        </w:rPr>
        <w:t xml:space="preserve">Merge M1</w:t>
      </w:r>
      <w:r w:rsidDel="00000000" w:rsidR="00000000" w:rsidRPr="00000000">
        <w:rPr>
          <w:rtl w:val="0"/>
        </w:rPr>
        <w:t xml:space="preserve"> increases without any change to merge capacity</w:t>
        <w:br w:type="textWrapping"/>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b5hp7ggsd0x" w:id="5"/>
      <w:bookmarkEnd w:id="5"/>
      <w:r w:rsidDel="00000000" w:rsidR="00000000" w:rsidRPr="00000000">
        <w:rPr>
          <w:b w:val="1"/>
          <w:bCs w:val="1"/>
          <w:color w:val="000000"/>
          <w:sz w:val="26"/>
          <w:szCs w:val="26"/>
          <w:rtl w:val="0"/>
        </w:rPr>
        <w:t xml:space="preserve">Observed Behavior</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Parcel density increases on </w:t>
      </w:r>
      <w:r w:rsidDel="00000000" w:rsidR="00000000" w:rsidRPr="00000000">
        <w:rPr>
          <w:b w:val="1"/>
          <w:bCs w:val="1"/>
          <w:rtl w:val="0"/>
        </w:rPr>
        <w:t xml:space="preserve">Belt 3</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Gaps between parcels have reduced significantly</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Merge M1 becomes congested due to insufficient spacing</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Downstream associates (</w:t>
      </w:r>
      <w:r w:rsidDel="00000000" w:rsidR="00000000" w:rsidRPr="00000000">
        <w:rPr>
          <w:b w:val="1"/>
          <w:bCs w:val="1"/>
          <w:rtl w:val="0"/>
        </w:rPr>
        <w:t xml:space="preserve">W3 and W4</w:t>
      </w:r>
      <w:r w:rsidDel="00000000" w:rsidR="00000000" w:rsidRPr="00000000">
        <w:rPr>
          <w:rtl w:val="0"/>
        </w:rPr>
        <w:t xml:space="preserve">) are forced to pause frequently</w:t>
        <w:br w:type="textWrapping"/>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p6p423abuzfp" w:id="6"/>
      <w:bookmarkEnd w:id="6"/>
      <w:r w:rsidDel="00000000" w:rsidR="00000000" w:rsidRPr="00000000">
        <w:rPr>
          <w:b w:val="1"/>
          <w:bCs w:val="1"/>
          <w:color w:val="000000"/>
          <w:sz w:val="26"/>
          <w:szCs w:val="26"/>
          <w:rtl w:val="0"/>
        </w:rPr>
        <w:t xml:space="preserve">Impact</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Downstream productivity drops by </w:t>
      </w:r>
      <w:r w:rsidDel="00000000" w:rsidR="00000000" w:rsidRPr="00000000">
        <w:rPr>
          <w:b w:val="1"/>
          <w:bCs w:val="1"/>
          <w:rtl w:val="0"/>
        </w:rPr>
        <w:t xml:space="preserve">~50%</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Waiting and congestion increase (Lean waste)</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Sortation achieves </w:t>
      </w:r>
      <w:r w:rsidDel="00000000" w:rsidR="00000000" w:rsidRPr="00000000">
        <w:rPr>
          <w:b w:val="1"/>
          <w:bCs w:val="1"/>
          <w:rtl w:val="0"/>
        </w:rPr>
        <w:t xml:space="preserve">100% throughput</w:t>
      </w:r>
      <w:r w:rsidDel="00000000" w:rsidR="00000000" w:rsidRPr="00000000">
        <w:rPr>
          <w:rtl w:val="0"/>
        </w:rPr>
        <w:t xml:space="preserve">, but only by:</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Overusing labor</w:t>
        <w:br w:type="textWrapping"/>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Reducing effective efficiency</w:t>
        <w:br w:type="textWrapping"/>
      </w:r>
    </w:p>
    <w:p w:rsidR="00000000" w:rsidDel="00000000" w:rsidP="00000000" w:rsidRDefault="00000000" w:rsidRPr="00000000" w14:paraId="0000001E">
      <w:pPr>
        <w:numPr>
          <w:ilvl w:val="1"/>
          <w:numId w:val="1"/>
        </w:numPr>
        <w:spacing w:after="240" w:before="0" w:beforeAutospacing="0" w:lineRule="auto"/>
        <w:ind w:left="1440" w:hanging="360"/>
      </w:pPr>
      <w:r w:rsidDel="00000000" w:rsidR="00000000" w:rsidRPr="00000000">
        <w:rPr>
          <w:rtl w:val="0"/>
        </w:rPr>
        <w:t xml:space="preserve">Increasing operational strain</w:t>
        <w:br w:type="textWrapping"/>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bjq67dfsb94n" w:id="7"/>
      <w:bookmarkEnd w:id="7"/>
      <w:r w:rsidDel="00000000" w:rsidR="00000000" w:rsidRPr="00000000">
        <w:rPr>
          <w:b w:val="1"/>
          <w:bCs w:val="1"/>
          <w:color w:val="000000"/>
          <w:sz w:val="26"/>
          <w:szCs w:val="26"/>
          <w:rtl w:val="0"/>
        </w:rPr>
        <w:t xml:space="preserve">Root Cause</w:t>
      </w:r>
    </w:p>
    <w:p w:rsidR="00000000" w:rsidDel="00000000" w:rsidP="00000000" w:rsidRDefault="00000000" w:rsidRPr="00000000" w14:paraId="00000020">
      <w:pPr>
        <w:spacing w:after="240" w:before="240" w:lineRule="auto"/>
        <w:rPr/>
      </w:pPr>
      <w:r w:rsidDel="00000000" w:rsidR="00000000" w:rsidRPr="00000000">
        <w:rPr>
          <w:rtl w:val="0"/>
        </w:rPr>
        <w:t xml:space="preserve">The </w:t>
      </w:r>
      <w:r w:rsidDel="00000000" w:rsidR="00000000" w:rsidRPr="00000000">
        <w:rPr>
          <w:b w:val="1"/>
          <w:bCs w:val="1"/>
          <w:rtl w:val="0"/>
        </w:rPr>
        <w:t xml:space="preserve">merge is the system constraint</w:t>
      </w:r>
      <w:r w:rsidDel="00000000" w:rsidR="00000000" w:rsidRPr="00000000">
        <w:rPr>
          <w:rtl w:val="0"/>
        </w:rPr>
        <w:t xml:space="preserve">.</w:t>
        <w:br w:type="textWrapping"/>
        <w:t xml:space="preserve"> Overfeeding it increases local activity but degrades overall efficiency.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i8h46o7m1whu" w:id="8"/>
      <w:bookmarkEnd w:id="8"/>
      <w:r w:rsidDel="00000000" w:rsidR="00000000" w:rsidRPr="00000000">
        <w:rPr>
          <w:b w:val="1"/>
          <w:bCs w:val="1"/>
          <w:sz w:val="34"/>
          <w:szCs w:val="34"/>
          <w:rtl w:val="0"/>
        </w:rPr>
        <w:t xml:space="preserve">Scenario 2 – Flow-Controlled Operation (Improved State)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xryuune6vkx" w:id="9"/>
      <w:bookmarkEnd w:id="9"/>
      <w:r w:rsidDel="00000000" w:rsidR="00000000" w:rsidRPr="00000000">
        <w:rPr>
          <w:b w:val="1"/>
          <w:bCs w:val="1"/>
          <w:color w:val="000000"/>
          <w:sz w:val="26"/>
          <w:szCs w:val="26"/>
          <w:rtl w:val="0"/>
        </w:rPr>
        <w:t xml:space="preserve">Process Change</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Fluid unload is staffed with </w:t>
      </w:r>
      <w:r w:rsidDel="00000000" w:rsidR="00000000" w:rsidRPr="00000000">
        <w:rPr>
          <w:b w:val="1"/>
          <w:bCs w:val="1"/>
          <w:rtl w:val="0"/>
        </w:rPr>
        <w:t xml:space="preserve">only one associate</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Parcel spacing is preserved before the merge</w:t>
        <w:br w:type="textWrapping"/>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Merge M2 is managed like a </w:t>
      </w:r>
      <w:r w:rsidDel="00000000" w:rsidR="00000000" w:rsidRPr="00000000">
        <w:rPr>
          <w:b w:val="1"/>
          <w:bCs w:val="1"/>
          <w:rtl w:val="0"/>
        </w:rPr>
        <w:t xml:space="preserve">zip chain</w:t>
      </w:r>
      <w:r w:rsidDel="00000000" w:rsidR="00000000" w:rsidRPr="00000000">
        <w:rPr>
          <w:rtl w:val="0"/>
        </w:rPr>
        <w:t xml:space="preserve">, allowing smooth alternation of parcels</w:t>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g26u2qof47o5" w:id="10"/>
      <w:bookmarkEnd w:id="10"/>
      <w:r w:rsidDel="00000000" w:rsidR="00000000" w:rsidRPr="00000000">
        <w:rPr>
          <w:b w:val="1"/>
          <w:bCs w:val="1"/>
          <w:color w:val="000000"/>
          <w:sz w:val="26"/>
          <w:szCs w:val="26"/>
          <w:rtl w:val="0"/>
        </w:rPr>
        <w:t xml:space="preserve">Results</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Stable merge behavior without congestion</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No downstream slowdowns</w:t>
        <w:br w:type="textWrapping"/>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Sortation receives a </w:t>
      </w:r>
      <w:r w:rsidDel="00000000" w:rsidR="00000000" w:rsidRPr="00000000">
        <w:rPr>
          <w:b w:val="1"/>
          <w:bCs w:val="1"/>
          <w:rtl w:val="0"/>
        </w:rPr>
        <w:t xml:space="preserve">steady ~90% volume</w:t>
        <w:br w:type="textWrapping"/>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All labor and conveyors operate at </w:t>
      </w:r>
      <w:r w:rsidDel="00000000" w:rsidR="00000000" w:rsidRPr="00000000">
        <w:rPr>
          <w:b w:val="1"/>
          <w:bCs w:val="1"/>
          <w:rtl w:val="0"/>
        </w:rPr>
        <w:t xml:space="preserve">100% effective utilization</w:t>
        <w:br w:type="textWrapping"/>
      </w:r>
    </w:p>
    <w:p w:rsidR="00000000" w:rsidDel="00000000" w:rsidP="00000000" w:rsidRDefault="00000000" w:rsidRPr="00000000" w14:paraId="0000002C">
      <w:pPr>
        <w:numPr>
          <w:ilvl w:val="0"/>
          <w:numId w:val="9"/>
        </w:numPr>
        <w:spacing w:after="240" w:before="0" w:beforeAutospacing="0" w:lineRule="auto"/>
        <w:ind w:left="720" w:hanging="360"/>
      </w:pPr>
      <w:r w:rsidDel="00000000" w:rsidR="00000000" w:rsidRPr="00000000">
        <w:rPr>
          <w:rtl w:val="0"/>
        </w:rPr>
        <w:t xml:space="preserve">One associate becomes available for redeployment to higher-priority work</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oibv6a7wwafm" w:id="11"/>
      <w:bookmarkEnd w:id="11"/>
      <w:r w:rsidDel="00000000" w:rsidR="00000000" w:rsidRPr="00000000">
        <w:rPr>
          <w:b w:val="1"/>
          <w:bCs w:val="1"/>
          <w:sz w:val="34"/>
          <w:szCs w:val="34"/>
          <w:rtl w:val="0"/>
        </w:rPr>
        <w:t xml:space="preserve">Lean / Six Sigma Perspective</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b w:val="1"/>
          <w:bCs w:val="1"/>
          <w:rtl w:val="0"/>
        </w:rPr>
        <w:t xml:space="preserve">Theory of Constraints:</w:t>
      </w:r>
      <w:r w:rsidDel="00000000" w:rsidR="00000000" w:rsidRPr="00000000">
        <w:rPr>
          <w:rtl w:val="0"/>
        </w:rPr>
        <w:t xml:space="preserve"> Throughput is governed by the merge, not the unload rate</w:t>
        <w:br w:type="textWrapping"/>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b w:val="1"/>
          <w:bCs w:val="1"/>
          <w:rtl w:val="0"/>
        </w:rPr>
        <w:t xml:space="preserve">Waste eliminated:</w:t>
      </w:r>
      <w:r w:rsidDel="00000000" w:rsidR="00000000" w:rsidRPr="00000000">
        <w:rPr>
          <w:rtl w:val="0"/>
        </w:rPr>
        <w:t xml:space="preserve"> Waiting, overproduction, unnecessary motion</w:t>
        <w:br w:type="textWrapping"/>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b w:val="1"/>
          <w:bCs w:val="1"/>
          <w:rtl w:val="0"/>
        </w:rPr>
        <w:t xml:space="preserve">Process control over brute-force staffing</w:t>
        <w:br w:type="textWrapping"/>
      </w:r>
    </w:p>
    <w:p w:rsidR="00000000" w:rsidDel="00000000" w:rsidP="00000000" w:rsidRDefault="00000000" w:rsidRPr="00000000" w14:paraId="00000032">
      <w:pPr>
        <w:numPr>
          <w:ilvl w:val="0"/>
          <w:numId w:val="11"/>
        </w:numPr>
        <w:spacing w:after="240" w:before="0" w:beforeAutospacing="0" w:lineRule="auto"/>
        <w:ind w:left="720" w:hanging="360"/>
      </w:pPr>
      <w:r w:rsidDel="00000000" w:rsidR="00000000" w:rsidRPr="00000000">
        <w:rPr>
          <w:b w:val="1"/>
          <w:bCs w:val="1"/>
          <w:rtl w:val="0"/>
        </w:rPr>
        <w:t xml:space="preserve">Flow optimization</w:t>
      </w:r>
      <w:r w:rsidDel="00000000" w:rsidR="00000000" w:rsidRPr="00000000">
        <w:rPr>
          <w:rtl w:val="0"/>
        </w:rPr>
        <w:t xml:space="preserve"> yields better results than local maximization</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1u1bil7y4u09" w:id="12"/>
      <w:bookmarkEnd w:id="12"/>
      <w:r w:rsidDel="00000000" w:rsidR="00000000" w:rsidRPr="00000000">
        <w:rPr>
          <w:b w:val="1"/>
          <w:bCs w:val="1"/>
          <w:sz w:val="34"/>
          <w:szCs w:val="34"/>
          <w:rtl w:val="0"/>
        </w:rPr>
        <w:t xml:space="preserve">Facility-Level Implications</w:t>
      </w:r>
    </w:p>
    <w:p w:rsidR="00000000" w:rsidDel="00000000" w:rsidP="00000000" w:rsidRDefault="00000000" w:rsidRPr="00000000" w14:paraId="00000035">
      <w:pPr>
        <w:spacing w:after="240" w:before="240" w:lineRule="auto"/>
        <w:rPr/>
      </w:pPr>
      <w:r w:rsidDel="00000000" w:rsidR="00000000" w:rsidRPr="00000000">
        <w:rPr>
          <w:rtl w:val="0"/>
        </w:rPr>
        <w:t xml:space="preserve">This case study focuses on a </w:t>
      </w:r>
      <w:r w:rsidDel="00000000" w:rsidR="00000000" w:rsidRPr="00000000">
        <w:rPr>
          <w:b w:val="1"/>
          <w:bCs w:val="1"/>
          <w:rtl w:val="0"/>
        </w:rPr>
        <w:t xml:space="preserve">single merge point</w:t>
      </w:r>
      <w:r w:rsidDel="00000000" w:rsidR="00000000" w:rsidRPr="00000000">
        <w:rPr>
          <w:rtl w:val="0"/>
        </w:rPr>
        <w:t xml:space="preserve">, but similar merge configurations exist across the facility.</w:t>
      </w:r>
    </w:p>
    <w:p w:rsidR="00000000" w:rsidDel="00000000" w:rsidP="00000000" w:rsidRDefault="00000000" w:rsidRPr="00000000" w14:paraId="00000036">
      <w:pPr>
        <w:spacing w:after="240" w:before="240" w:lineRule="auto"/>
        <w:rPr/>
      </w:pPr>
      <w:r w:rsidDel="00000000" w:rsidR="00000000" w:rsidRPr="00000000">
        <w:rPr>
          <w:rtl w:val="0"/>
        </w:rPr>
        <w:t xml:space="preserve">If the same overfeeding behavior occurs at </w:t>
      </w:r>
      <w:r w:rsidDel="00000000" w:rsidR="00000000" w:rsidRPr="00000000">
        <w:rPr>
          <w:b w:val="1"/>
          <w:bCs w:val="1"/>
          <w:rtl w:val="0"/>
        </w:rPr>
        <w:t xml:space="preserve">five comparable merge points</w:t>
      </w:r>
      <w:r w:rsidDel="00000000" w:rsidR="00000000" w:rsidRPr="00000000">
        <w:rPr>
          <w:rtl w:val="0"/>
        </w:rPr>
        <w:t xml:space="preserve">, the cumulative effect becomes substantial:</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~50% productivity loss across </w:t>
      </w:r>
      <w:r w:rsidDel="00000000" w:rsidR="00000000" w:rsidRPr="00000000">
        <w:rPr>
          <w:b w:val="1"/>
          <w:bCs w:val="1"/>
          <w:rtl w:val="0"/>
        </w:rPr>
        <w:t xml:space="preserve">two downstream associates per merge</w:t>
        <w:br w:type="textWrapping"/>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Equivalent to </w:t>
      </w:r>
      <w:r w:rsidDel="00000000" w:rsidR="00000000" w:rsidRPr="00000000">
        <w:rPr>
          <w:b w:val="1"/>
          <w:bCs w:val="1"/>
          <w:rtl w:val="0"/>
        </w:rPr>
        <w:t xml:space="preserve">~5 full associates worth of lost productivity</w:t>
        <w:br w:type="textWrapping"/>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Increased congestion during the periods when volume is highest</w:t>
        <w:br w:type="textWrapping"/>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Inefficiencies that remain hidden when only sortation output is measured</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This demonstrates how </w:t>
      </w:r>
      <w:r w:rsidDel="00000000" w:rsidR="00000000" w:rsidRPr="00000000">
        <w:rPr>
          <w:b w:val="1"/>
          <w:bCs w:val="1"/>
          <w:rtl w:val="0"/>
        </w:rPr>
        <w:t xml:space="preserve">localized decisions can compound into facility-wide inefficiencies</w:t>
      </w:r>
      <w:r w:rsidDel="00000000" w:rsidR="00000000" w:rsidRPr="00000000">
        <w:rPr>
          <w:rtl w:val="0"/>
        </w:rPr>
        <w:t xml:space="preserve">, particularly during peak operations.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9ub9evq0wjzx" w:id="13"/>
      <w:bookmarkEnd w:id="13"/>
      <w:r w:rsidDel="00000000" w:rsidR="00000000" w:rsidRPr="00000000">
        <w:rPr>
          <w:b w:val="1"/>
          <w:bCs w:val="1"/>
          <w:sz w:val="34"/>
          <w:szCs w:val="34"/>
          <w:rtl w:val="0"/>
        </w:rPr>
        <w:t xml:space="preserve">Limitations of the Study</w:t>
      </w:r>
    </w:p>
    <w:p w:rsidR="00000000" w:rsidDel="00000000" w:rsidP="00000000" w:rsidRDefault="00000000" w:rsidRPr="00000000" w14:paraId="0000003E">
      <w:pPr>
        <w:spacing w:after="240" w:before="240" w:lineRule="auto"/>
        <w:rPr/>
      </w:pPr>
      <w:r w:rsidDel="00000000" w:rsidR="00000000" w:rsidRPr="00000000">
        <w:rPr>
          <w:rtl w:val="0"/>
        </w:rPr>
        <w:t xml:space="preserve">To ensure transparency, the following limitations apply:</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gj5wtd1nlly" w:id="14"/>
      <w:bookmarkEnd w:id="14"/>
      <w:r w:rsidDel="00000000" w:rsidR="00000000" w:rsidRPr="00000000">
        <w:rPr>
          <w:b w:val="1"/>
          <w:bCs w:val="1"/>
          <w:color w:val="000000"/>
          <w:sz w:val="26"/>
          <w:szCs w:val="26"/>
          <w:rtl w:val="0"/>
        </w:rPr>
        <w:t xml:space="preserve">1. Volume Dependency</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This behavior is most visible during </w:t>
      </w:r>
      <w:r w:rsidDel="00000000" w:rsidR="00000000" w:rsidRPr="00000000">
        <w:rPr>
          <w:b w:val="1"/>
          <w:bCs w:val="1"/>
          <w:rtl w:val="0"/>
        </w:rPr>
        <w:t xml:space="preserve">high-volume conditions</w:t>
      </w:r>
      <w:r w:rsidDel="00000000" w:rsidR="00000000" w:rsidRPr="00000000">
        <w:rPr>
          <w:rtl w:val="0"/>
        </w:rPr>
        <w:t xml:space="preserve">, such as:</w:t>
        <w:br w:type="textWrapping"/>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Peak Season</w:t>
        <w:br w:type="textWrapping"/>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tl w:val="0"/>
        </w:rPr>
        <w:t xml:space="preserve">Prime Day events</w:t>
        <w:br w:type="textWrapping"/>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rtl w:val="0"/>
        </w:rPr>
        <w:t xml:space="preserve">Large inbound waves</w:t>
        <w:br w:type="textWrapping"/>
      </w:r>
    </w:p>
    <w:p w:rsidR="00000000" w:rsidDel="00000000" w:rsidP="00000000" w:rsidRDefault="00000000" w:rsidRPr="00000000" w14:paraId="00000044">
      <w:pPr>
        <w:numPr>
          <w:ilvl w:val="0"/>
          <w:numId w:val="6"/>
        </w:numPr>
        <w:spacing w:after="240" w:before="0" w:beforeAutospacing="0" w:lineRule="auto"/>
        <w:ind w:left="720" w:hanging="360"/>
      </w:pPr>
      <w:r w:rsidDel="00000000" w:rsidR="00000000" w:rsidRPr="00000000">
        <w:rPr>
          <w:rtl w:val="0"/>
        </w:rPr>
        <w:t xml:space="preserve">During normal or low-volume operations, merge congestion is less pronounced.</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2r6g7cx70fey" w:id="15"/>
      <w:bookmarkEnd w:id="15"/>
      <w:r w:rsidDel="00000000" w:rsidR="00000000" w:rsidRPr="00000000">
        <w:rPr>
          <w:b w:val="1"/>
          <w:bCs w:val="1"/>
          <w:color w:val="000000"/>
          <w:sz w:val="26"/>
          <w:szCs w:val="26"/>
          <w:rtl w:val="0"/>
        </w:rPr>
        <w:t xml:space="preserve">2. Data Constraints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Productivity losses are based on:</w:t>
        <w:br w:type="textWrapping"/>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Direct floor observations</w:t>
        <w:br w:type="textWrapping"/>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Associate pacing</w:t>
        <w:br w:type="textWrapping"/>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rtl w:val="0"/>
        </w:rPr>
        <w:t xml:space="preserve">Visual assessment of parcel spacing and waiting time</w:t>
        <w:br w:type="textWrapping"/>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Exact metrics could not be validated due to </w:t>
      </w:r>
      <w:r w:rsidDel="00000000" w:rsidR="00000000" w:rsidRPr="00000000">
        <w:rPr>
          <w:b w:val="1"/>
          <w:bCs w:val="1"/>
          <w:rtl w:val="0"/>
        </w:rPr>
        <w:t xml:space="preserve">limited access to internal conveyor and machine data</w:t>
      </w:r>
      <w:r w:rsidDel="00000000" w:rsidR="00000000" w:rsidRPr="00000000">
        <w:rPr>
          <w:rtl w:val="0"/>
        </w:rPr>
        <w:t xml:space="preserve">.</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Despite these limitations, the </w:t>
      </w:r>
      <w:r w:rsidDel="00000000" w:rsidR="00000000" w:rsidRPr="00000000">
        <w:rPr>
          <w:b w:val="1"/>
          <w:bCs w:val="1"/>
          <w:rtl w:val="0"/>
        </w:rPr>
        <w:t xml:space="preserve">trend and operational impact are consistently observable</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o8yok4affhnw" w:id="16"/>
      <w:bookmarkEnd w:id="16"/>
      <w:r w:rsidDel="00000000" w:rsidR="00000000" w:rsidRPr="00000000">
        <w:rPr>
          <w:b w:val="1"/>
          <w:bCs w:val="1"/>
          <w:sz w:val="34"/>
          <w:szCs w:val="34"/>
          <w:rtl w:val="0"/>
        </w:rPr>
        <w:t xml:space="preserve">Amazon Leadership Principles Applied</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b w:val="1"/>
          <w:bCs w:val="1"/>
          <w:rtl w:val="0"/>
        </w:rPr>
        <w:t xml:space="preserve">Dive Deep:</w:t>
      </w:r>
      <w:r w:rsidDel="00000000" w:rsidR="00000000" w:rsidRPr="00000000">
        <w:rPr>
          <w:rtl w:val="0"/>
        </w:rPr>
        <w:t xml:space="preserve"> Identified spacing and merge behavior as the true constraint</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Ownership:</w:t>
      </w:r>
      <w:r w:rsidDel="00000000" w:rsidR="00000000" w:rsidRPr="00000000">
        <w:rPr>
          <w:rtl w:val="0"/>
        </w:rPr>
        <w:t xml:space="preserve"> Focused on system efficiency rather than local metrics</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Bias for Action:</w:t>
      </w:r>
      <w:r w:rsidDel="00000000" w:rsidR="00000000" w:rsidRPr="00000000">
        <w:rPr>
          <w:rtl w:val="0"/>
        </w:rPr>
        <w:t xml:space="preserve"> Proposed a low-risk change without equipment investment</w:t>
        <w:br w:type="textWrapping"/>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b w:val="1"/>
          <w:bCs w:val="1"/>
          <w:rtl w:val="0"/>
        </w:rPr>
        <w:t xml:space="preserve">Think Big:</w:t>
      </w:r>
      <w:r w:rsidDel="00000000" w:rsidR="00000000" w:rsidRPr="00000000">
        <w:rPr>
          <w:rtl w:val="0"/>
        </w:rPr>
        <w:t xml:space="preserve"> Evaluated impact beyond a single process point</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xd27fsuhfjhu" w:id="17"/>
      <w:bookmarkEnd w:id="17"/>
      <w:r w:rsidDel="00000000" w:rsidR="00000000" w:rsidRPr="00000000">
        <w:rPr>
          <w:b w:val="1"/>
          <w:bCs w:val="1"/>
          <w:sz w:val="34"/>
          <w:szCs w:val="34"/>
          <w:rtl w:val="0"/>
        </w:rPr>
        <w:t xml:space="preserve">Conclusion</w:t>
      </w:r>
    </w:p>
    <w:p w:rsidR="00000000" w:rsidDel="00000000" w:rsidP="00000000" w:rsidRDefault="00000000" w:rsidRPr="00000000" w14:paraId="00000054">
      <w:pPr>
        <w:spacing w:after="240" w:before="240" w:lineRule="auto"/>
        <w:rPr/>
      </w:pPr>
      <w:r w:rsidDel="00000000" w:rsidR="00000000" w:rsidRPr="00000000">
        <w:rPr>
          <w:rtl w:val="0"/>
        </w:rPr>
        <w:t xml:space="preserve">This case study shows that </w:t>
      </w:r>
      <w:r w:rsidDel="00000000" w:rsidR="00000000" w:rsidRPr="00000000">
        <w:rPr>
          <w:b w:val="1"/>
          <w:bCs w:val="1"/>
          <w:rtl w:val="0"/>
        </w:rPr>
        <w:t xml:space="preserve">maximizing input does not guarantee maximizing output</w:t>
      </w:r>
      <w:r w:rsidDel="00000000" w:rsidR="00000000" w:rsidRPr="00000000">
        <w:rPr>
          <w:rtl w:val="0"/>
        </w:rPr>
        <w:t xml:space="preserve">.</w:t>
        <w:br w:type="textWrapping"/>
        <w:t xml:space="preserve"> By overfeeding the merge, the system achieved short-term throughput at the cost of labor efficiency, stability, and scalability.</w:t>
      </w:r>
    </w:p>
    <w:p w:rsidR="00000000" w:rsidDel="00000000" w:rsidP="00000000" w:rsidRDefault="00000000" w:rsidRPr="00000000" w14:paraId="00000055">
      <w:pPr>
        <w:spacing w:after="240" w:before="240" w:lineRule="auto"/>
        <w:rPr/>
      </w:pPr>
      <w:r w:rsidDel="00000000" w:rsidR="00000000" w:rsidRPr="00000000">
        <w:rPr>
          <w:rtl w:val="0"/>
        </w:rPr>
        <w:t xml:space="preserve">Controlling flow to the system constraint restored downstream productivity, reduced waste, and freed labor—without sacrificing operational goals. When applied consistently across multiple merge points, this approach has the potential to unlock meaningful efficiency gains at the facility level, especially during peak demand.</w:t>
      </w:r>
    </w:p>
    <w:p w:rsidR="00000000" w:rsidDel="00000000" w:rsidP="00000000" w:rsidRDefault="00000000" w:rsidRPr="00000000" w14:paraId="00000056">
      <w:pPr>
        <w:spacing w:after="240" w:before="240" w:lineRule="auto"/>
        <w:rPr/>
      </w:pPr>
      <w:r w:rsidDel="00000000" w:rsidR="00000000" w:rsidRPr="00000000">
        <w:rPr>
          <w:rtl w:val="0"/>
        </w:rPr>
        <w:t xml:space="preserve">True operational excellence comes not from pushing every process to its limit, but from </w:t>
      </w:r>
      <w:r w:rsidDel="00000000" w:rsidR="00000000" w:rsidRPr="00000000">
        <w:rPr>
          <w:b w:val="1"/>
          <w:bCs w:val="1"/>
          <w:rtl w:val="0"/>
        </w:rPr>
        <w:t xml:space="preserve">aligning labor, machines, and flow to the constraint that defines the system</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