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h8etjfv1g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IBA Cosmetics — E-commerce &amp; Brand Experience Design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4a766h00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IBA Cosmetics is a fast-growing halal-certified beauty brand operating across its own e-commerce platform and multiple marketplaces. The objective of this engagement was to strengthen their digital presence, improve conversion, and create consistent brand communication across web, marketplaces, and social media.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worked closely with business and marketing stakeholders to design end-to-end e-commerce and content experiences that balanced </w:t>
      </w:r>
      <w:r w:rsidDel="00000000" w:rsidR="00000000" w:rsidRPr="00000000">
        <w:rPr>
          <w:b w:val="1"/>
          <w:bCs w:val="1"/>
          <w:rtl w:val="0"/>
        </w:rPr>
        <w:t xml:space="preserve">user needs, brand storytelling, and commercial goals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lpzoqikzc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Role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&amp; E-commerce Designer | Visual &amp; Content Design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E-commerce experience design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visual design (A+ &amp; B+ content)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content and layout design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and campaign creatives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aj6qtg16c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IBA Cosmetics had strong products and brand intent, but their digital ecosystem lacked: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visual storytelling across platforms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product presentation on e-commerce channels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content on their website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High-impact creatives for sales, festivals, and campaigns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resulted in missed opportunities for engagement, trust-building, and conversion.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v77pbu0m3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Approach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focused on creating a </w:t>
      </w:r>
      <w:r w:rsidDel="00000000" w:rsidR="00000000" w:rsidRPr="00000000">
        <w:rPr>
          <w:b w:val="1"/>
          <w:bCs w:val="1"/>
          <w:rtl w:val="0"/>
        </w:rPr>
        <w:t xml:space="preserve">cohesive e-commerce ecosystem</w:t>
      </w:r>
      <w:r w:rsidDel="00000000" w:rsidR="00000000" w:rsidRPr="00000000">
        <w:rPr>
          <w:rtl w:val="0"/>
        </w:rPr>
        <w:t xml:space="preserve"> by aligning customer insights with business and operational goals.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principles: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for clarity, trust, and conversion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brand consistency across platforms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visual storytelling to communicate product value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content for both first-time and returning users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zpw19f01r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Contributions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nldeo4g5zxk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E-commerce Experience Design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and enhanced the brand’s e-commerce experience by aligning user journeys with business objectives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Helped structure content and layouts to improve product discovery and decision-making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improving conversion through clearer hierarchy, messaging, and visual cues</w:t>
        <w:br w:type="textWrapping"/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xfps91ucykm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Product A+ &amp; B+ Content Design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all </w:t>
      </w:r>
      <w:r w:rsidDel="00000000" w:rsidR="00000000" w:rsidRPr="00000000">
        <w:rPr>
          <w:b w:val="1"/>
          <w:bCs w:val="1"/>
          <w:rtl w:val="0"/>
        </w:rPr>
        <w:t xml:space="preserve">A+ and B+ product images</w:t>
      </w:r>
      <w:r w:rsidDel="00000000" w:rsidR="00000000" w:rsidRPr="00000000">
        <w:rPr>
          <w:rtl w:val="0"/>
        </w:rPr>
        <w:t xml:space="preserve"> used on the website and third-party e-commerce platforms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visually rich, informative assets that communicated product benefits, ingredients, and brand values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Ensured consistency across marketplaces while adapting designs to platform-specific guidelines</w:t>
        <w:br w:type="textWrapping"/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5w635nv2nbp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Website Content &amp; Visual Design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Supported the design of the website with a strong focus on content structure and storytelling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Helped define how products, collections, and brand narratives were presented to users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Ensured the website reflected both brand credibility and a modern e-commerce aesthetic</w:t>
        <w:br w:type="textWrapping"/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mermjck9fec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Social Media &amp; Campaign Creatives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social media content throughout my tenure, with a strong focus on </w:t>
      </w:r>
      <w:r w:rsidDel="00000000" w:rsidR="00000000" w:rsidRPr="00000000">
        <w:rPr>
          <w:b w:val="1"/>
          <w:bCs w:val="1"/>
          <w:rtl w:val="0"/>
        </w:rPr>
        <w:t xml:space="preserve">sales campaigns, festivals, and special occasions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high-performing creatives for seasonal sales and promotional moments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Maintained visual consistency while adapting designs for different platforms and formats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qjrqj5eh8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35% revenue growth within the first year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overall conversion rates across the e-commerce ecosystem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and more consistent brand presence across website, marketplaces, and social channels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product storytelling leading to better customer understanding and trust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2ww6bowtm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 helped IBA Cosmetics strengthen its digital foundation, improve performance across e-commerce touchpoints, and scale its brand presence with a more consistent and conversion-driven design system.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