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1FD4" w:rsidR="00671FD4" w:rsidP="00671FD4" w:rsidRDefault="00671FD4" w14:paraId="47A783A1" w14:textId="71E32234">
      <w:pPr>
        <w:jc w:val="center"/>
        <w:rPr>
          <w:b/>
          <w:bCs/>
          <w:lang w:val="en-GB"/>
        </w:rPr>
      </w:pPr>
      <w:r w:rsidRPr="00671FD4">
        <w:rPr>
          <w:b/>
          <w:bCs/>
          <w:lang w:val="en-GB"/>
        </w:rPr>
        <w:t>PROJET - PYGMALION</w:t>
      </w:r>
    </w:p>
    <w:p w:rsidRPr="00671FD4" w:rsidR="00671FD4" w:rsidP="13538EAB" w:rsidRDefault="00671FD4" w14:paraId="0071A051" w14:textId="2B09E70B">
      <w:pPr>
        <w:jc w:val="center"/>
        <w:rPr>
          <w:b w:val="1"/>
          <w:bCs w:val="1"/>
          <w:sz w:val="36"/>
          <w:szCs w:val="36"/>
        </w:rPr>
      </w:pPr>
      <w:r w:rsidRPr="13538EAB" w:rsidR="046ACC36">
        <w:rPr>
          <w:b w:val="1"/>
          <w:bCs w:val="1"/>
          <w:sz w:val="36"/>
          <w:szCs w:val="36"/>
        </w:rPr>
        <w:t xml:space="preserve">BRIEF </w:t>
      </w:r>
      <w:r w:rsidRPr="13538EAB" w:rsidR="00671FD4">
        <w:rPr>
          <w:b w:val="1"/>
          <w:bCs w:val="1"/>
          <w:sz w:val="36"/>
          <w:szCs w:val="36"/>
        </w:rPr>
        <w:t>MARKETPLACE</w:t>
      </w:r>
    </w:p>
    <w:p w:rsidRPr="00671FD4" w:rsidR="00671FD4" w:rsidP="00671FD4" w:rsidRDefault="00671FD4" w14:paraId="221FFB53" w14:textId="7DB4C38E">
      <w:pPr>
        <w:jc w:val="center"/>
        <w:rPr>
          <w:b/>
          <w:bCs/>
        </w:rPr>
      </w:pPr>
    </w:p>
    <w:p w:rsidRPr="00671FD4" w:rsidR="00671FD4" w:rsidP="00671FD4" w:rsidRDefault="00671FD4" w14:paraId="3FF965F6" w14:textId="7C4A4C87">
      <w:pPr>
        <w:jc w:val="center"/>
        <w:rPr>
          <w:b w:val="1"/>
          <w:bCs w:val="1"/>
        </w:rPr>
      </w:pPr>
      <w:r w:rsidRPr="57E05638" w:rsidR="431ACF21">
        <w:rPr>
          <w:b w:val="1"/>
          <w:bCs w:val="1"/>
        </w:rPr>
        <w:t>Attente</w:t>
      </w:r>
      <w:r w:rsidRPr="57E05638" w:rsidR="40513F9D">
        <w:rPr>
          <w:b w:val="1"/>
          <w:bCs w:val="1"/>
        </w:rPr>
        <w:t>s</w:t>
      </w:r>
      <w:r w:rsidRPr="57E05638" w:rsidR="431ACF21">
        <w:rPr>
          <w:b w:val="1"/>
          <w:bCs w:val="1"/>
        </w:rPr>
        <w:t xml:space="preserve"> </w:t>
      </w:r>
      <w:r w:rsidRPr="57E05638" w:rsidR="7F1DC2D9">
        <w:rPr>
          <w:b w:val="1"/>
          <w:bCs w:val="1"/>
        </w:rPr>
        <w:t>&amp; B</w:t>
      </w:r>
      <w:r w:rsidRPr="57E05638" w:rsidR="431ACF21">
        <w:rPr>
          <w:b w:val="1"/>
          <w:bCs w:val="1"/>
        </w:rPr>
        <w:t>esoins</w:t>
      </w:r>
    </w:p>
    <w:p w:rsidRPr="00A33442" w:rsidR="00A33442" w:rsidP="00A33442" w:rsidRDefault="00A33442" w14:paraId="2C311A8F" w14:textId="03940A25">
      <w:pPr>
        <w:jc w:val="both"/>
      </w:pPr>
      <w:r w:rsidR="00A33442">
        <w:rPr/>
        <w:t>La marketplace est conçue comme un pivot technologique central qui connecte les organismes de formation à des entreprises et apprenants du secteur aéroportuaire. Elle vise à centraliser l</w:t>
      </w:r>
      <w:r w:rsidR="00A33442">
        <w:rPr/>
        <w:t xml:space="preserve">es </w:t>
      </w:r>
      <w:r w:rsidR="00A33442">
        <w:rPr/>
        <w:t>offre</w:t>
      </w:r>
      <w:r w:rsidR="00A33442">
        <w:rPr/>
        <w:t>s</w:t>
      </w:r>
      <w:r w:rsidR="00A33442">
        <w:rPr/>
        <w:t xml:space="preserve"> de formation, simplifier les processus d’achat et de gestion, tout en assurant une </w:t>
      </w:r>
      <w:r w:rsidR="00A33442">
        <w:rPr/>
        <w:t>conformité stricte aux normes métier</w:t>
      </w:r>
      <w:r w:rsidR="00A33442">
        <w:rPr/>
        <w:t>s.</w:t>
      </w:r>
    </w:p>
    <w:p w:rsidRPr="00A33442" w:rsidR="00A33442" w:rsidP="00A33442" w:rsidRDefault="00533D4E" w14:paraId="72D4990B" w14:textId="65F8A1D1">
      <w:pPr>
        <w:jc w:val="both"/>
      </w:pPr>
      <w:r w:rsidR="0394C446">
        <w:rPr/>
        <w:t>S</w:t>
      </w:r>
      <w:r w:rsidR="4C8374E9">
        <w:rPr/>
        <w:t xml:space="preserve">ur le plan technique, la marketplace repose sur une architecture modulaire interconnectée avec le LMS de la plateforme. Elle doit permettre l’affichage dynamique </w:t>
      </w:r>
      <w:r w:rsidR="4C8374E9">
        <w:rPr/>
        <w:t>d’un</w:t>
      </w:r>
      <w:r w:rsidR="36FBDF0D">
        <w:rPr/>
        <w:t xml:space="preserve"> </w:t>
      </w:r>
      <w:r w:rsidR="4C8374E9">
        <w:rPr/>
        <w:t xml:space="preserve">catalogue </w:t>
      </w:r>
      <w:r w:rsidR="1BFF8AE4">
        <w:rPr/>
        <w:t>multicritère</w:t>
      </w:r>
      <w:r w:rsidR="4C8374E9">
        <w:rPr/>
        <w:t xml:space="preserve"> de formations (thématique, format,</w:t>
      </w:r>
      <w:r w:rsidR="4C8374E9">
        <w:rPr/>
        <w:t xml:space="preserve"> modalité,</w:t>
      </w:r>
      <w:r w:rsidR="4C8374E9">
        <w:rPr/>
        <w:t xml:space="preserve"> certification, prix</w:t>
      </w:r>
      <w:r w:rsidR="02C0DFF1">
        <w:rPr/>
        <w:t xml:space="preserve">, </w:t>
      </w:r>
      <w:r w:rsidR="4C8374E9">
        <w:rPr/>
        <w:t>...</w:t>
      </w:r>
      <w:r w:rsidR="254C7480">
        <w:rPr/>
        <w:t>)</w:t>
      </w:r>
      <w:r w:rsidR="4C8374E9">
        <w:rPr/>
        <w:t xml:space="preserve"> intégrant un moteur de recherche intelligent, des filtres avancés et des pages détaillées pour chaque offre. Un système transactionnel fluide est requis : panier multi-apprenant</w:t>
      </w:r>
      <w:r w:rsidR="6DC42864">
        <w:rPr/>
        <w:t>s</w:t>
      </w:r>
      <w:r w:rsidR="2600D356">
        <w:rPr/>
        <w:t>,</w:t>
      </w:r>
      <w:r w:rsidRPr="07345421" w:rsidR="4C8374E9">
        <w:rPr>
          <w:color w:val="E97032"/>
        </w:rPr>
        <w:t xml:space="preserve"> paiement</w:t>
      </w:r>
      <w:r w:rsidRPr="07345421" w:rsidR="7B0D8152">
        <w:rPr>
          <w:color w:val="E97032"/>
        </w:rPr>
        <w:t xml:space="preserve"> et affiliation de formation aux apprenants intuitif</w:t>
      </w:r>
      <w:r w:rsidRPr="07345421" w:rsidR="5C0DFF8A">
        <w:rPr>
          <w:color w:val="E97032"/>
        </w:rPr>
        <w:t>.</w:t>
      </w:r>
    </w:p>
    <w:p w:rsidRPr="00A33442" w:rsidR="00A33442" w:rsidP="00A33442" w:rsidRDefault="00A33442" w14:paraId="61002492" w14:textId="64BFFCA1">
      <w:pPr>
        <w:jc w:val="both"/>
      </w:pPr>
      <w:r w:rsidR="00A33442">
        <w:rPr/>
        <w:t>Côté organismes de formation</w:t>
      </w:r>
      <w:r w:rsidR="00A33442">
        <w:rPr/>
        <w:t xml:space="preserve"> (</w:t>
      </w:r>
      <w:r w:rsidR="2C08D2F9">
        <w:rPr/>
        <w:t>client</w:t>
      </w:r>
      <w:r w:rsidR="00A33442">
        <w:rPr/>
        <w:t xml:space="preserve"> revendeur)</w:t>
      </w:r>
      <w:r w:rsidR="584E2B50">
        <w:rPr/>
        <w:t xml:space="preserve">, </w:t>
      </w:r>
      <w:r w:rsidR="00A33442">
        <w:rPr/>
        <w:t>un back-office partenaire intuitif est essentiel. Il permettra de créer, gérer et publier les offres, suivre les ventes,</w:t>
      </w:r>
      <w:r w:rsidR="61A31FCF">
        <w:rPr/>
        <w:t xml:space="preserve"> </w:t>
      </w:r>
      <w:r w:rsidR="00A33442">
        <w:rPr/>
        <w:t>planifier les sessions et automatiser la génération de documents administratifs (émargement, attestations, contrats). Ce module devra égaleme</w:t>
      </w:r>
      <w:r w:rsidR="00A33442">
        <w:rPr/>
        <w:t xml:space="preserve">nt </w:t>
      </w:r>
      <w:r w:rsidR="00A33442">
        <w:rPr/>
        <w:t xml:space="preserve">intégrer des contrôles de conformité pour garantir la qualité </w:t>
      </w:r>
      <w:r w:rsidR="7F6817D2">
        <w:rPr/>
        <w:t xml:space="preserve">de la </w:t>
      </w:r>
      <w:r w:rsidR="7F6817D2">
        <w:rPr/>
        <w:t xml:space="preserve">transmission </w:t>
      </w:r>
      <w:r w:rsidR="00A33442">
        <w:rPr/>
        <w:t>de</w:t>
      </w:r>
      <w:r w:rsidR="00A33442">
        <w:rPr/>
        <w:t>s contenus publiés.</w:t>
      </w:r>
    </w:p>
    <w:p w:rsidRPr="00A33442" w:rsidR="00A33442" w:rsidP="57E05638" w:rsidRDefault="00A33442" w14:paraId="0BF5F7F7" w14:textId="3831C45D">
      <w:pPr>
        <w:spacing w:after="0" w:afterAutospacing="off"/>
        <w:jc w:val="both"/>
      </w:pPr>
      <w:r w:rsidR="4C8374E9">
        <w:rPr/>
        <w:t xml:space="preserve">La plateforme intègre </w:t>
      </w:r>
      <w:r w:rsidR="7554799F">
        <w:rPr/>
        <w:t>par ailleurs</w:t>
      </w:r>
      <w:r w:rsidR="4C8374E9">
        <w:rPr/>
        <w:t xml:space="preserve"> des outils puissants pour les entreprises utilisatrices : tableaux de bord </w:t>
      </w:r>
      <w:r w:rsidR="0394C446">
        <w:rPr/>
        <w:t>(</w:t>
      </w:r>
      <w:r w:rsidR="2DA65430">
        <w:rPr/>
        <w:t>R</w:t>
      </w:r>
      <w:r w:rsidR="0394C446">
        <w:rPr/>
        <w:t>isk</w:t>
      </w:r>
      <w:r w:rsidR="0394C446">
        <w:rPr/>
        <w:t xml:space="preserve"> &amp; audit management)</w:t>
      </w:r>
      <w:r w:rsidR="4C8374E9">
        <w:rPr/>
        <w:t xml:space="preserve"> pour suivre l</w:t>
      </w:r>
      <w:r w:rsidR="0394C446">
        <w:rPr/>
        <w:t>’</w:t>
      </w:r>
      <w:r w:rsidR="3E517AE5">
        <w:rPr/>
        <w:t>état</w:t>
      </w:r>
      <w:r w:rsidR="0394C446">
        <w:rPr/>
        <w:t xml:space="preserve"> de conformité des</w:t>
      </w:r>
      <w:r w:rsidR="4C8374E9">
        <w:rPr/>
        <w:t xml:space="preserve"> formations, planifier les renouvellements, générer des rapports et interagir directement avec les OF. </w:t>
      </w:r>
    </w:p>
    <w:p w:rsidR="736835FA" w:rsidP="07345421" w:rsidRDefault="736835FA" w14:paraId="6D2AECBA" w14:textId="38CE5625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7345421" w:rsidR="736835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Le développement de la plateforme devra pouvoir à terme permettre une connexion via API entre la plateforme et les logiciels ERP/HRIS déjà existant sur le marché.</w:t>
      </w:r>
    </w:p>
    <w:p w:rsidRPr="00A33442" w:rsidR="00A33442" w:rsidP="00A33442" w:rsidRDefault="00A33442" w14:paraId="3DB6A3CF" w14:textId="45F39349">
      <w:pPr>
        <w:jc w:val="both"/>
      </w:pPr>
      <w:r w:rsidR="00A33442">
        <w:rPr/>
        <w:t xml:space="preserve">Enfin, tous les processus doivent être sécurisés, traçables et conformes au RGPD : authentification forte, stockage chiffré, signature électronique, journalisation des activités sensibles. Les </w:t>
      </w:r>
      <w:r w:rsidR="2C62C430">
        <w:rPr/>
        <w:t xml:space="preserve">attestations </w:t>
      </w:r>
      <w:r w:rsidR="00533D4E">
        <w:rPr/>
        <w:t xml:space="preserve">NFT </w:t>
      </w:r>
      <w:r w:rsidR="00A33442">
        <w:rPr/>
        <w:t xml:space="preserve">doivent pouvoir être </w:t>
      </w:r>
      <w:r w:rsidR="00533D4E">
        <w:rPr/>
        <w:t>disponible</w:t>
      </w:r>
      <w:r w:rsidR="17019D27">
        <w:rPr/>
        <w:t>s</w:t>
      </w:r>
      <w:r w:rsidR="00533D4E">
        <w:rPr/>
        <w:t xml:space="preserve"> et consultable</w:t>
      </w:r>
      <w:r w:rsidR="78E336F8">
        <w:rPr/>
        <w:t>s</w:t>
      </w:r>
      <w:r w:rsidR="00533D4E">
        <w:rPr/>
        <w:t xml:space="preserve"> facilement par les </w:t>
      </w:r>
      <w:r w:rsidR="00D14CEE">
        <w:rPr/>
        <w:t>utilisateurs</w:t>
      </w:r>
      <w:r w:rsidR="00533D4E">
        <w:rPr/>
        <w:t>.</w:t>
      </w:r>
    </w:p>
    <w:p w:rsidRPr="00A33442" w:rsidR="00671FD4" w:rsidP="07345421" w:rsidRDefault="00A33442" w14:paraId="2BA8A708" w14:textId="13E0F15C">
      <w:pPr>
        <w:jc w:val="center"/>
      </w:pPr>
      <w:r w:rsidR="00A33442">
        <w:rPr/>
        <w:t>(</w:t>
      </w:r>
      <w:r w:rsidR="296279BF">
        <w:rPr/>
        <w:t>cf.</w:t>
      </w:r>
      <w:r w:rsidR="296279BF">
        <w:rPr/>
        <w:t xml:space="preserve"> </w:t>
      </w:r>
      <w:r w:rsidR="4E96599E">
        <w:rPr/>
        <w:t>“</w:t>
      </w:r>
      <w:r w:rsidR="4E96599E">
        <w:rPr/>
        <w:t>R</w:t>
      </w:r>
      <w:r w:rsidR="00A33442">
        <w:rPr/>
        <w:t>equirement</w:t>
      </w:r>
      <w:r w:rsidR="1E4B562A">
        <w:rPr/>
        <w:t>s</w:t>
      </w:r>
      <w:r w:rsidR="1E4B562A">
        <w:rPr/>
        <w:t xml:space="preserve"> -</w:t>
      </w:r>
      <w:r w:rsidR="00A33442">
        <w:rPr/>
        <w:t xml:space="preserve"> </w:t>
      </w:r>
      <w:r w:rsidR="7ECAC701">
        <w:rPr/>
        <w:t>C</w:t>
      </w:r>
      <w:r w:rsidR="00A33442">
        <w:rPr/>
        <w:t>atalogue de formation</w:t>
      </w:r>
      <w:r w:rsidR="00D1CEF5">
        <w:rPr/>
        <w:t>”</w:t>
      </w:r>
      <w:r w:rsidR="00A33442">
        <w:rPr/>
        <w:t>)</w:t>
      </w:r>
    </w:p>
    <w:p w:rsidR="07345421" w:rsidP="07345421" w:rsidRDefault="07345421" w14:paraId="3C82B7AB" w14:textId="510E6C10">
      <w:pPr>
        <w:jc w:val="center"/>
        <w:rPr>
          <w:sz w:val="12"/>
          <w:szCs w:val="12"/>
        </w:rPr>
      </w:pPr>
    </w:p>
    <w:p w:rsidRPr="00671FD4" w:rsidR="00671FD4" w:rsidP="00671FD4" w:rsidRDefault="00671FD4" w14:paraId="45C5E942" w14:textId="001C9535">
      <w:pPr>
        <w:rPr>
          <w:b/>
          <w:bCs/>
        </w:rPr>
      </w:pPr>
      <w:r w:rsidRPr="00671FD4">
        <w:rPr>
          <w:b/>
          <w:bCs/>
        </w:rPr>
        <w:t>1. Objectifs et rôle de la marketplace</w:t>
      </w:r>
    </w:p>
    <w:p w:rsidRPr="00671FD4" w:rsidR="00671FD4" w:rsidP="00671FD4" w:rsidRDefault="00671FD4" w14:paraId="549265A9" w14:textId="77777777">
      <w:pPr>
        <w:rPr>
          <w:b/>
          <w:bCs/>
        </w:rPr>
      </w:pPr>
      <w:r w:rsidRPr="00671FD4">
        <w:rPr>
          <w:b/>
          <w:bCs/>
        </w:rPr>
        <w:t>Objectif principal</w:t>
      </w:r>
    </w:p>
    <w:p w:rsidR="00671FD4" w:rsidP="00671FD4" w:rsidRDefault="00671FD4" w14:paraId="0F52F8B0" w14:textId="77777777">
      <w:r w:rsidR="431ACF21">
        <w:rPr/>
        <w:t>Centraliser toutes les formations du secteur aéroportuaire sur une plateforme unique, ouverte aux organismes partenaires et conforme aux exigences réglementaires.</w:t>
      </w:r>
    </w:p>
    <w:p w:rsidRPr="00671FD4" w:rsidR="00671FD4" w:rsidP="00671FD4" w:rsidRDefault="00671FD4" w14:paraId="7D1B27D0" w14:textId="77777777">
      <w:pPr>
        <w:rPr>
          <w:b/>
          <w:bCs/>
        </w:rPr>
      </w:pPr>
      <w:r w:rsidRPr="00671FD4">
        <w:rPr>
          <w:b/>
          <w:bCs/>
        </w:rPr>
        <w:lastRenderedPageBreak/>
        <w:t>Cibles utilisateurs</w:t>
      </w:r>
    </w:p>
    <w:p w:rsidRPr="00671FD4" w:rsidR="00671FD4" w:rsidP="00671FD4" w:rsidRDefault="00671FD4" w14:paraId="15D35964" w14:textId="259DB6DB">
      <w:pPr>
        <w:numPr>
          <w:ilvl w:val="0"/>
          <w:numId w:val="1"/>
        </w:numPr>
        <w:rPr/>
      </w:pPr>
      <w:r w:rsidR="00671FD4">
        <w:rPr/>
        <w:t>Organismes de formation (OF)</w:t>
      </w:r>
      <w:r w:rsidR="00671FD4">
        <w:rPr/>
        <w:t xml:space="preserve"> - </w:t>
      </w:r>
      <w:r w:rsidR="4E6D9AE4">
        <w:rPr/>
        <w:t>R</w:t>
      </w:r>
      <w:r w:rsidR="00671FD4">
        <w:rPr/>
        <w:t>evendeur</w:t>
      </w:r>
    </w:p>
    <w:p w:rsidRPr="00671FD4" w:rsidR="00671FD4" w:rsidP="00671FD4" w:rsidRDefault="00671FD4" w14:paraId="68190A7F" w14:textId="69CBAEDE">
      <w:pPr>
        <w:numPr>
          <w:ilvl w:val="0"/>
          <w:numId w:val="1"/>
        </w:numPr>
        <w:rPr/>
      </w:pPr>
      <w:r w:rsidR="00671FD4">
        <w:rPr/>
        <w:t>Entreprises (gestionnaires aéroportuaires, compagnies</w:t>
      </w:r>
      <w:r w:rsidR="15F316E3">
        <w:rPr/>
        <w:t xml:space="preserve"> aériennes, assistants en escale, autres entreprises liées au domaine </w:t>
      </w:r>
      <w:r w:rsidR="15F316E3">
        <w:rPr/>
        <w:t>aéroportuaire)</w:t>
      </w:r>
      <w:r w:rsidR="00671FD4">
        <w:rPr/>
        <w:t xml:space="preserve"> – </w:t>
      </w:r>
      <w:r w:rsidR="4950EC00">
        <w:rPr/>
        <w:t>C</w:t>
      </w:r>
      <w:r w:rsidR="00671FD4">
        <w:rPr/>
        <w:t>onsommateur</w:t>
      </w:r>
    </w:p>
    <w:p w:rsidRPr="00671FD4" w:rsidR="00671FD4" w:rsidP="00671FD4" w:rsidRDefault="00671FD4" w14:paraId="23B49AAE" w14:textId="7E4FA8AB">
      <w:pPr>
        <w:numPr>
          <w:ilvl w:val="0"/>
          <w:numId w:val="1"/>
        </w:numPr>
        <w:rPr/>
      </w:pPr>
      <w:commentRangeStart w:id="2000504871"/>
      <w:r w:rsidR="00671FD4">
        <w:rPr/>
        <w:t>Apprenants individuels</w:t>
      </w:r>
      <w:r w:rsidR="00671FD4">
        <w:rPr/>
        <w:t xml:space="preserve"> - </w:t>
      </w:r>
      <w:r w:rsidR="4086E9C6">
        <w:rPr/>
        <w:t>C</w:t>
      </w:r>
      <w:r w:rsidR="00671FD4">
        <w:rPr/>
        <w:t>onsommateur</w:t>
      </w:r>
      <w:commentRangeEnd w:id="2000504871"/>
      <w:r>
        <w:rPr>
          <w:rStyle w:val="CommentReference"/>
        </w:rPr>
        <w:commentReference w:id="2000504871"/>
      </w:r>
    </w:p>
    <w:p w:rsidRPr="00671FD4" w:rsidR="00671FD4" w:rsidP="00671FD4" w:rsidRDefault="00671FD4" w14:paraId="629ED84E" w14:textId="77777777">
      <w:pPr>
        <w:numPr>
          <w:ilvl w:val="0"/>
          <w:numId w:val="1"/>
        </w:numPr>
        <w:rPr/>
      </w:pPr>
      <w:r w:rsidR="431ACF21">
        <w:rPr/>
        <w:t>Administrateurs plateforme</w:t>
      </w:r>
    </w:p>
    <w:p w:rsidRPr="00671FD4" w:rsidR="00671FD4" w:rsidP="00671FD4" w:rsidRDefault="00671FD4" w14:paraId="76300CEB" w14:textId="7F3BF0C3">
      <w:pPr>
        <w:rPr>
          <w:b/>
          <w:bCs/>
        </w:rPr>
      </w:pPr>
      <w:r w:rsidRPr="00671FD4">
        <w:rPr>
          <w:b/>
          <w:bCs/>
        </w:rPr>
        <w:t>2. Fonctionnalités de base</w:t>
      </w:r>
    </w:p>
    <w:p w:rsidRPr="00671FD4" w:rsidR="00671FD4" w:rsidP="00671FD4" w:rsidRDefault="00671FD4" w14:paraId="2C6C8C9C" w14:textId="77777777">
      <w:pPr>
        <w:rPr>
          <w:b/>
          <w:bCs/>
        </w:rPr>
      </w:pPr>
      <w:r w:rsidRPr="00671FD4">
        <w:rPr>
          <w:b/>
          <w:bCs/>
        </w:rPr>
        <w:t>2.1 Catalogue de formations</w:t>
      </w:r>
    </w:p>
    <w:p w:rsidRPr="00671FD4" w:rsidR="00671FD4" w:rsidP="00671FD4" w:rsidRDefault="00671FD4" w14:paraId="5B5B032E" w14:textId="77777777">
      <w:pPr>
        <w:numPr>
          <w:ilvl w:val="0"/>
          <w:numId w:val="2"/>
        </w:numPr>
        <w:rPr/>
      </w:pPr>
      <w:r w:rsidRPr="57E05638" w:rsidR="00671FD4">
        <w:rPr>
          <w:u w:val="single"/>
        </w:rPr>
        <w:t xml:space="preserve">Affichage dynamique des formations </w:t>
      </w:r>
      <w:r w:rsidR="00671FD4">
        <w:rPr/>
        <w:t>:</w:t>
      </w:r>
    </w:p>
    <w:p w:rsidRPr="00671FD4" w:rsidR="00671FD4" w:rsidP="00671FD4" w:rsidRDefault="00671FD4" w14:paraId="4D95D2A1" w14:textId="3FFFEA1D">
      <w:pPr>
        <w:numPr>
          <w:ilvl w:val="1"/>
          <w:numId w:val="2"/>
        </w:numPr>
        <w:rPr/>
      </w:pPr>
      <w:r w:rsidR="00671FD4">
        <w:rPr/>
        <w:t xml:space="preserve">Par thématique </w:t>
      </w:r>
      <w:r w:rsidR="505C8DF8">
        <w:rPr/>
        <w:t>;</w:t>
      </w:r>
    </w:p>
    <w:p w:rsidRPr="00671FD4" w:rsidR="00671FD4" w:rsidP="00671FD4" w:rsidRDefault="00671FD4" w14:paraId="07BE38F1" w14:textId="066E67C6">
      <w:pPr>
        <w:numPr>
          <w:ilvl w:val="1"/>
          <w:numId w:val="2"/>
        </w:numPr>
        <w:rPr/>
      </w:pPr>
      <w:r w:rsidR="00671FD4">
        <w:rPr/>
        <w:t>Par format (e-learning, présentiel, semi-présentiel)</w:t>
      </w:r>
      <w:r w:rsidR="2B686CD6">
        <w:rPr/>
        <w:t xml:space="preserve"> ;</w:t>
      </w:r>
    </w:p>
    <w:p w:rsidR="00671FD4" w:rsidP="00671FD4" w:rsidRDefault="00671FD4" w14:paraId="279B2FD9" w14:textId="14676BD5">
      <w:pPr>
        <w:numPr>
          <w:ilvl w:val="1"/>
          <w:numId w:val="2"/>
        </w:numPr>
        <w:rPr/>
      </w:pPr>
      <w:r w:rsidR="00671FD4">
        <w:rPr/>
        <w:t>Par langue, niveau, certification incluse</w:t>
      </w:r>
      <w:r w:rsidR="07A26756">
        <w:rPr/>
        <w:t xml:space="preserve"> ;</w:t>
      </w:r>
    </w:p>
    <w:p w:rsidRPr="00671FD4" w:rsidR="00671FD4" w:rsidP="00671FD4" w:rsidRDefault="00671FD4" w14:paraId="07875773" w14:textId="0644CF99">
      <w:pPr>
        <w:numPr>
          <w:ilvl w:val="0"/>
          <w:numId w:val="2"/>
        </w:numPr>
        <w:rPr/>
      </w:pPr>
      <w:r w:rsidRPr="57E05638" w:rsidR="00671FD4">
        <w:rPr>
          <w:u w:val="single"/>
        </w:rPr>
        <w:t>Filtres avancés</w:t>
      </w:r>
      <w:r w:rsidR="00671FD4">
        <w:rPr/>
        <w:t xml:space="preserve"> : durée, prix, organisme, dates, lieu</w:t>
      </w:r>
      <w:r w:rsidR="04C77904">
        <w:rPr/>
        <w:t xml:space="preserve">, </w:t>
      </w:r>
      <w:r w:rsidR="5BF4F154">
        <w:rPr/>
        <w:t>etc., …</w:t>
      </w:r>
    </w:p>
    <w:p w:rsidRPr="00671FD4" w:rsidR="00671FD4" w:rsidP="57E05638" w:rsidRDefault="00671FD4" w14:paraId="14662672" w14:textId="5846FC15">
      <w:pPr>
        <w:numPr>
          <w:ilvl w:val="0"/>
          <w:numId w:val="2"/>
        </w:numPr>
        <w:rPr>
          <w:u w:val="single"/>
        </w:rPr>
      </w:pPr>
      <w:r w:rsidRPr="57E05638" w:rsidR="00671FD4">
        <w:rPr>
          <w:u w:val="single"/>
        </w:rPr>
        <w:t xml:space="preserve">Moteur de recherche intelligent </w:t>
      </w:r>
    </w:p>
    <w:p w:rsidRPr="00671FD4" w:rsidR="00671FD4" w:rsidP="00671FD4" w:rsidRDefault="00671FD4" w14:paraId="25280331" w14:textId="77777777">
      <w:pPr>
        <w:rPr>
          <w:b/>
          <w:bCs/>
        </w:rPr>
      </w:pPr>
      <w:r w:rsidRPr="00671FD4">
        <w:rPr>
          <w:b/>
          <w:bCs/>
        </w:rPr>
        <w:t>2.2 Pages de détail formation</w:t>
      </w:r>
    </w:p>
    <w:p w:rsidRPr="00671FD4" w:rsidR="00671FD4" w:rsidP="07345421" w:rsidRDefault="00671FD4" w14:paraId="0B0F2D12" w14:textId="6131D82D">
      <w:pPr>
        <w:numPr>
          <w:ilvl w:val="0"/>
          <w:numId w:val="3"/>
        </w:numPr>
        <w:rPr>
          <w:i w:val="1"/>
          <w:iCs w:val="1"/>
        </w:rPr>
      </w:pPr>
      <w:r w:rsidRPr="07345421" w:rsidR="431ACF21">
        <w:rPr>
          <w:u w:val="single"/>
        </w:rPr>
        <w:t>Description complète</w:t>
      </w:r>
      <w:r w:rsidR="431ACF21">
        <w:rPr/>
        <w:t xml:space="preserve"> : </w:t>
      </w:r>
      <w:r w:rsidRPr="07345421" w:rsidR="431ACF21">
        <w:rPr>
          <w:i w:val="1"/>
          <w:iCs w:val="1"/>
        </w:rPr>
        <w:t xml:space="preserve">voir </w:t>
      </w:r>
      <w:commentRangeStart w:id="973240582"/>
      <w:commentRangeStart w:id="1804192299"/>
      <w:r w:rsidRPr="07345421" w:rsidR="431ACF21">
        <w:rPr>
          <w:i w:val="1"/>
          <w:iCs w:val="1"/>
        </w:rPr>
        <w:t>requirement</w:t>
      </w:r>
      <w:r w:rsidRPr="07345421" w:rsidR="632FFE3F">
        <w:rPr>
          <w:i w:val="1"/>
          <w:iCs w:val="1"/>
        </w:rPr>
        <w:t>s</w:t>
      </w:r>
      <w:r w:rsidRPr="07345421" w:rsidR="7F488477">
        <w:rPr>
          <w:i w:val="1"/>
          <w:iCs w:val="1"/>
        </w:rPr>
        <w:t xml:space="preserve"> – Catalogue de formation</w:t>
      </w:r>
      <w:commentRangeEnd w:id="973240582"/>
      <w:r>
        <w:rPr>
          <w:rStyle w:val="CommentReference"/>
        </w:rPr>
        <w:commentReference w:id="973240582"/>
      </w:r>
      <w:commentRangeEnd w:id="1804192299"/>
      <w:r>
        <w:rPr>
          <w:rStyle w:val="CommentReference"/>
        </w:rPr>
        <w:commentReference w:id="1804192299"/>
      </w:r>
    </w:p>
    <w:p w:rsidRPr="00671FD4" w:rsidR="00671FD4" w:rsidP="00671FD4" w:rsidRDefault="00671FD4" w14:paraId="2E9971E0" w14:textId="2A7D9397">
      <w:pPr>
        <w:numPr>
          <w:ilvl w:val="0"/>
          <w:numId w:val="3"/>
        </w:numPr>
        <w:rPr/>
      </w:pPr>
      <w:r w:rsidRPr="57E05638" w:rsidR="431ACF21">
        <w:rPr>
          <w:u w:val="single"/>
        </w:rPr>
        <w:t>Évaluation utilisateurs</w:t>
      </w:r>
      <w:r w:rsidR="431ACF21">
        <w:rPr/>
        <w:t xml:space="preserve"> : notes, commentaires, retour qualitatif</w:t>
      </w:r>
      <w:r w:rsidR="0394C446">
        <w:rPr/>
        <w:t xml:space="preserve">, </w:t>
      </w:r>
      <w:r w:rsidR="4AF5CC85">
        <w:rPr/>
        <w:t>é</w:t>
      </w:r>
      <w:r w:rsidR="431ACF21">
        <w:rPr/>
        <w:t>val</w:t>
      </w:r>
      <w:r w:rsidR="1ABBD309">
        <w:rPr/>
        <w:t>.</w:t>
      </w:r>
      <w:r w:rsidR="431ACF21">
        <w:rPr/>
        <w:t xml:space="preserve"> </w:t>
      </w:r>
      <w:r w:rsidR="431ACF21">
        <w:rPr/>
        <w:t>Qualiopi</w:t>
      </w:r>
    </w:p>
    <w:p w:rsidRPr="00671FD4" w:rsidR="00671FD4" w:rsidP="00671FD4" w:rsidRDefault="00671FD4" w14:paraId="4FB27C2F" w14:textId="77777777">
      <w:pPr>
        <w:numPr>
          <w:ilvl w:val="0"/>
          <w:numId w:val="3"/>
        </w:numPr>
        <w:rPr/>
      </w:pPr>
      <w:r w:rsidRPr="57E05638" w:rsidR="00671FD4">
        <w:rPr>
          <w:u w:val="single"/>
        </w:rPr>
        <w:t>Boutons d’actions</w:t>
      </w:r>
      <w:r w:rsidR="00671FD4">
        <w:rPr/>
        <w:t xml:space="preserve"> :</w:t>
      </w:r>
    </w:p>
    <w:p w:rsidRPr="00671FD4" w:rsidR="00671FD4" w:rsidP="00671FD4" w:rsidRDefault="00671FD4" w14:paraId="0D5300CD" w14:textId="77777777">
      <w:pPr>
        <w:numPr>
          <w:ilvl w:val="1"/>
          <w:numId w:val="3"/>
        </w:numPr>
        <w:rPr/>
      </w:pPr>
      <w:r w:rsidR="00671FD4">
        <w:rPr/>
        <w:t>Ajouter au panier</w:t>
      </w:r>
    </w:p>
    <w:p w:rsidR="2C690743" w:rsidP="07345421" w:rsidRDefault="2C690743" w14:paraId="054C77CB" w14:textId="2DEC14E3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2C690743">
        <w:rPr/>
        <w:t>Faire une demande de devis</w:t>
      </w:r>
      <w:commentRangeStart w:id="1793625163"/>
      <w:commentRangeStart w:id="155774266"/>
      <w:commentRangeStart w:id="227096698"/>
    </w:p>
    <w:p w:rsidRPr="00671FD4" w:rsidR="00671FD4" w:rsidP="07345421" w:rsidRDefault="00671FD4" w14:paraId="2AB6276C" w14:textId="2B97257A">
      <w:pPr>
        <w:numPr>
          <w:ilvl w:val="1"/>
          <w:numId w:val="3"/>
        </w:numPr>
        <w:rPr>
          <w:i w:val="1"/>
          <w:iCs w:val="1"/>
          <w:sz w:val="20"/>
          <w:szCs w:val="20"/>
        </w:rPr>
      </w:pPr>
      <w:r w:rsidR="55205321">
        <w:rPr/>
        <w:t>Faire une demande de</w:t>
      </w:r>
      <w:r w:rsidR="00671FD4">
        <w:rPr/>
        <w:t xml:space="preserve"> financement</w:t>
      </w:r>
      <w:r w:rsidR="0B647735">
        <w:rPr/>
        <w:t xml:space="preserve"> </w:t>
      </w:r>
      <w:r w:rsidRPr="07345421" w:rsidR="0B647735">
        <w:rPr>
          <w:i w:val="1"/>
          <w:iCs w:val="1"/>
          <w:sz w:val="20"/>
          <w:szCs w:val="20"/>
        </w:rPr>
        <w:t>(accès à l’interface pour préremplir les docs)</w:t>
      </w:r>
      <w:commentRangeEnd w:id="1793625163"/>
      <w:r>
        <w:rPr>
          <w:rStyle w:val="CommentReference"/>
        </w:rPr>
        <w:commentReference w:id="1793625163"/>
      </w:r>
      <w:commentRangeEnd w:id="155774266"/>
      <w:r>
        <w:rPr>
          <w:rStyle w:val="CommentReference"/>
        </w:rPr>
        <w:commentReference w:id="155774266"/>
      </w:r>
      <w:commentRangeEnd w:id="227096698"/>
      <w:r>
        <w:rPr>
          <w:rStyle w:val="CommentReference"/>
        </w:rPr>
        <w:commentReference w:id="227096698"/>
      </w:r>
    </w:p>
    <w:p w:rsidRPr="00671FD4" w:rsidR="00671FD4" w:rsidP="00671FD4" w:rsidRDefault="00671FD4" w14:paraId="29132B29" w14:textId="3561EC5A"/>
    <w:p w:rsidRPr="00671FD4" w:rsidR="00671FD4" w:rsidP="00671FD4" w:rsidRDefault="00671FD4" w14:paraId="5F6B7DF6" w14:textId="411ACA18">
      <w:pPr>
        <w:rPr>
          <w:b/>
          <w:bCs/>
        </w:rPr>
      </w:pPr>
      <w:r w:rsidRPr="00671FD4">
        <w:rPr>
          <w:b/>
          <w:bCs/>
        </w:rPr>
        <w:t xml:space="preserve">3. Espace </w:t>
      </w:r>
      <w:r>
        <w:rPr>
          <w:b/>
          <w:bCs/>
        </w:rPr>
        <w:t>revendeur</w:t>
      </w:r>
      <w:r w:rsidRPr="00671FD4">
        <w:rPr>
          <w:b/>
          <w:bCs/>
        </w:rPr>
        <w:t xml:space="preserve"> (OF)</w:t>
      </w:r>
    </w:p>
    <w:p w:rsidRPr="00671FD4" w:rsidR="00671FD4" w:rsidP="00671FD4" w:rsidRDefault="00671FD4" w14:paraId="39CC3DCE" w14:textId="77777777">
      <w:pPr>
        <w:rPr>
          <w:b/>
          <w:bCs/>
        </w:rPr>
      </w:pPr>
      <w:r w:rsidRPr="00671FD4">
        <w:rPr>
          <w:b/>
          <w:bCs/>
        </w:rPr>
        <w:t>3.1 Gestion de l’offre</w:t>
      </w:r>
    </w:p>
    <w:p w:rsidR="00671FD4" w:rsidP="00671FD4" w:rsidRDefault="00671FD4" w14:paraId="6B6BCFD7" w14:textId="3818D67E">
      <w:pPr>
        <w:numPr>
          <w:ilvl w:val="0"/>
          <w:numId w:val="4"/>
        </w:numPr>
      </w:pPr>
      <w:r w:rsidRPr="00671FD4">
        <w:t xml:space="preserve">Création de </w:t>
      </w:r>
      <w:r w:rsidR="00C6263C">
        <w:t>la f</w:t>
      </w:r>
      <w:r w:rsidR="004465BF">
        <w:t>ormation</w:t>
      </w:r>
      <w:r w:rsidR="00C6263C">
        <w:t xml:space="preserve"> directement dans l’espace LMS</w:t>
      </w:r>
    </w:p>
    <w:p w:rsidRPr="00671FD4" w:rsidR="00C6263C" w:rsidP="00671FD4" w:rsidRDefault="00C6263C" w14:paraId="39C200A5" w14:textId="31F87815">
      <w:pPr>
        <w:numPr>
          <w:ilvl w:val="0"/>
          <w:numId w:val="4"/>
        </w:numPr>
      </w:pPr>
      <w:r>
        <w:t>Création de l’article dans la marketplace</w:t>
      </w:r>
    </w:p>
    <w:p w:rsidRPr="00671FD4" w:rsidR="00671FD4" w:rsidP="00671FD4" w:rsidRDefault="00671FD4" w14:paraId="22115A4D" w14:textId="77777777">
      <w:pPr>
        <w:numPr>
          <w:ilvl w:val="0"/>
          <w:numId w:val="4"/>
        </w:numPr>
      </w:pPr>
      <w:r w:rsidRPr="00671FD4">
        <w:t>Téléchargement de contenus pédagogiques liés</w:t>
      </w:r>
    </w:p>
    <w:p w:rsidRPr="00671FD4" w:rsidR="00671FD4" w:rsidP="00671FD4" w:rsidRDefault="00671FD4" w14:paraId="0EC204BB" w14:textId="01B5EA52">
      <w:pPr>
        <w:numPr>
          <w:ilvl w:val="0"/>
          <w:numId w:val="4"/>
        </w:numPr>
      </w:pPr>
      <w:r w:rsidRPr="00671FD4">
        <w:t>Gestion des sessions (</w:t>
      </w:r>
      <w:r w:rsidR="00C6263C">
        <w:t xml:space="preserve">typologie de modalité, </w:t>
      </w:r>
      <w:r w:rsidRPr="00671FD4">
        <w:t>dates, lieux, intervenants)</w:t>
      </w:r>
    </w:p>
    <w:p w:rsidRPr="00671FD4" w:rsidR="00671FD4" w:rsidP="00671FD4" w:rsidRDefault="00671FD4" w14:paraId="443C3BB9" w14:textId="77777777">
      <w:pPr>
        <w:rPr>
          <w:b/>
          <w:bCs/>
        </w:rPr>
      </w:pPr>
      <w:r w:rsidRPr="00671FD4">
        <w:rPr>
          <w:b/>
          <w:bCs/>
        </w:rPr>
        <w:t>3.2 Automatisation administrative</w:t>
      </w:r>
    </w:p>
    <w:p w:rsidRPr="00671FD4" w:rsidR="00671FD4" w:rsidP="00671FD4" w:rsidRDefault="00671FD4" w14:paraId="55CBEE1D" w14:textId="518D9A99">
      <w:pPr>
        <w:numPr>
          <w:ilvl w:val="0"/>
          <w:numId w:val="5"/>
        </w:numPr>
      </w:pPr>
      <w:r w:rsidRPr="00671FD4">
        <w:t>Génération automatique des documents : feuilles d’émargement, attestations, certificats</w:t>
      </w:r>
      <w:r w:rsidR="00C6263C">
        <w:t xml:space="preserve"> (MP/LMS)</w:t>
      </w:r>
    </w:p>
    <w:p w:rsidRPr="00671FD4" w:rsidR="00671FD4" w:rsidP="00671FD4" w:rsidRDefault="00671FD4" w14:paraId="0B7ABA6F" w14:textId="77777777">
      <w:pPr>
        <w:numPr>
          <w:ilvl w:val="0"/>
          <w:numId w:val="5"/>
        </w:numPr>
        <w:rPr/>
      </w:pPr>
      <w:r w:rsidR="00671FD4">
        <w:rPr/>
        <w:t>Signature électronique intégrée</w:t>
      </w:r>
    </w:p>
    <w:p w:rsidR="07345421" w:rsidP="07345421" w:rsidRDefault="07345421" w14:paraId="4BC711DA" w14:textId="6B0C706D">
      <w:pPr>
        <w:ind w:left="720"/>
      </w:pPr>
    </w:p>
    <w:p w:rsidRPr="00671FD4" w:rsidR="00671FD4" w:rsidP="00671FD4" w:rsidRDefault="00671FD4" w14:paraId="375B4FE6" w14:textId="77777777">
      <w:pPr>
        <w:rPr>
          <w:b/>
          <w:bCs/>
        </w:rPr>
      </w:pPr>
      <w:r w:rsidRPr="00671FD4">
        <w:rPr>
          <w:b/>
          <w:bCs/>
        </w:rPr>
        <w:t>3.3 Statistiques et gestion commerciale</w:t>
      </w:r>
    </w:p>
    <w:p w:rsidRPr="00671FD4" w:rsidR="00671FD4" w:rsidP="00671FD4" w:rsidRDefault="00671FD4" w14:paraId="4515067E" w14:textId="77777777">
      <w:pPr>
        <w:numPr>
          <w:ilvl w:val="0"/>
          <w:numId w:val="6"/>
        </w:numPr>
      </w:pPr>
      <w:r w:rsidRPr="00671FD4">
        <w:t>Tableau de bord des ventes, inscriptions, revenus</w:t>
      </w:r>
    </w:p>
    <w:p w:rsidRPr="00671FD4" w:rsidR="00671FD4" w:rsidP="00671FD4" w:rsidRDefault="00671FD4" w14:paraId="52A6E4BE" w14:textId="77777777">
      <w:pPr>
        <w:numPr>
          <w:ilvl w:val="0"/>
          <w:numId w:val="6"/>
        </w:numPr>
      </w:pPr>
      <w:r w:rsidRPr="00671FD4">
        <w:t>Gestion des abonnements ou commissions</w:t>
      </w:r>
    </w:p>
    <w:p w:rsidRPr="00671FD4" w:rsidR="00671FD4" w:rsidP="00671FD4" w:rsidRDefault="00671FD4" w14:paraId="67A2261C" w14:textId="400778F7">
      <w:pPr>
        <w:numPr>
          <w:ilvl w:val="0"/>
          <w:numId w:val="6"/>
        </w:numPr>
        <w:rPr/>
      </w:pPr>
      <w:r w:rsidR="00671FD4">
        <w:rPr/>
        <w:t>Visualisation des retours d'expérience</w:t>
      </w:r>
      <w:r w:rsidR="1CEC5354">
        <w:rPr/>
        <w:t xml:space="preserve"> des</w:t>
      </w:r>
      <w:r w:rsidR="00671FD4">
        <w:rPr/>
        <w:t xml:space="preserve"> apprenants</w:t>
      </w:r>
      <w:r w:rsidR="00C6263C">
        <w:rPr/>
        <w:t>, notification</w:t>
      </w:r>
      <w:r w:rsidR="25DF380A">
        <w:rPr/>
        <w:t>s</w:t>
      </w:r>
      <w:r w:rsidR="00C6263C">
        <w:rPr/>
        <w:t xml:space="preserve"> sur l</w:t>
      </w:r>
      <w:r w:rsidR="00D14CEE">
        <w:rPr/>
        <w:t>’</w:t>
      </w:r>
      <w:r w:rsidR="00C6263C">
        <w:rPr/>
        <w:t>annonce de formation</w:t>
      </w:r>
    </w:p>
    <w:p w:rsidRPr="00671FD4" w:rsidR="00671FD4" w:rsidP="00671FD4" w:rsidRDefault="00671FD4" w14:paraId="529CFF40" w14:textId="249CFB50"/>
    <w:p w:rsidRPr="00671FD4" w:rsidR="00671FD4" w:rsidP="00671FD4" w:rsidRDefault="00671FD4" w14:paraId="6BF9167C" w14:textId="1F0FBF99">
      <w:pPr>
        <w:rPr>
          <w:b w:val="1"/>
          <w:bCs w:val="1"/>
        </w:rPr>
      </w:pPr>
      <w:r w:rsidRPr="57E05638" w:rsidR="00671FD4">
        <w:rPr>
          <w:b w:val="1"/>
          <w:bCs w:val="1"/>
        </w:rPr>
        <w:t xml:space="preserve">4. Espace Entreprise (Client </w:t>
      </w:r>
      <w:r w:rsidRPr="57E05638" w:rsidR="57167542">
        <w:rPr>
          <w:b w:val="1"/>
          <w:bCs w:val="1"/>
        </w:rPr>
        <w:t xml:space="preserve">/ </w:t>
      </w:r>
      <w:r w:rsidRPr="57E05638" w:rsidR="57167542">
        <w:rPr>
          <w:b w:val="1"/>
          <w:bCs w:val="1"/>
        </w:rPr>
        <w:t>Consommateur</w:t>
      </w:r>
      <w:r w:rsidRPr="57E05638" w:rsidR="00671FD4">
        <w:rPr>
          <w:b w:val="1"/>
          <w:bCs w:val="1"/>
        </w:rPr>
        <w:t>)</w:t>
      </w:r>
    </w:p>
    <w:p w:rsidRPr="00671FD4" w:rsidR="00671FD4" w:rsidP="00671FD4" w:rsidRDefault="00671FD4" w14:paraId="4DE083E3" w14:textId="77777777">
      <w:pPr>
        <w:rPr>
          <w:b/>
          <w:bCs/>
        </w:rPr>
      </w:pPr>
      <w:r w:rsidRPr="00671FD4">
        <w:rPr>
          <w:b/>
          <w:bCs/>
        </w:rPr>
        <w:t>4.1 Interface de commande</w:t>
      </w:r>
    </w:p>
    <w:p w:rsidR="00671FD4" w:rsidP="00671FD4" w:rsidRDefault="00671FD4" w14:paraId="39308A96" w14:textId="77777777">
      <w:pPr>
        <w:numPr>
          <w:ilvl w:val="0"/>
          <w:numId w:val="7"/>
        </w:numPr>
        <w:rPr/>
      </w:pPr>
      <w:commentRangeStart w:id="80618835"/>
      <w:r w:rsidR="00671FD4">
        <w:rPr/>
        <w:t>Création de panier groupé pour plusieurs salariés</w:t>
      </w:r>
      <w:commentRangeEnd w:id="80618835"/>
      <w:r>
        <w:rPr>
          <w:rStyle w:val="CommentReference"/>
        </w:rPr>
        <w:commentReference w:id="80618835"/>
      </w:r>
    </w:p>
    <w:p w:rsidR="00C6263C" w:rsidP="00671FD4" w:rsidRDefault="00C6263C" w14:paraId="6E418894" w14:textId="7CFCEBCB">
      <w:pPr>
        <w:numPr>
          <w:ilvl w:val="0"/>
          <w:numId w:val="7"/>
        </w:numPr>
        <w:rPr/>
      </w:pPr>
      <w:commentRangeStart w:id="2021252247"/>
      <w:r w:rsidR="00C6263C">
        <w:rPr/>
        <w:t>Affiliation intuitive des formation</w:t>
      </w:r>
      <w:r w:rsidR="00D14CEE">
        <w:rPr/>
        <w:t>s</w:t>
      </w:r>
      <w:r w:rsidR="00C6263C">
        <w:rPr/>
        <w:t xml:space="preserve"> </w:t>
      </w:r>
      <w:r w:rsidR="00D14CEE">
        <w:rPr/>
        <w:t>à</w:t>
      </w:r>
      <w:r w:rsidR="00C6263C">
        <w:rPr/>
        <w:t xml:space="preserve"> des groupes</w:t>
      </w:r>
      <w:r w:rsidR="00D14CEE">
        <w:rPr/>
        <w:t xml:space="preserve"> d’apprenant</w:t>
      </w:r>
      <w:r w:rsidR="4D1E57E5">
        <w:rPr/>
        <w:t>s</w:t>
      </w:r>
      <w:commentRangeEnd w:id="2021252247"/>
      <w:r>
        <w:rPr>
          <w:rStyle w:val="CommentReference"/>
        </w:rPr>
        <w:commentReference w:id="2021252247"/>
      </w:r>
    </w:p>
    <w:p w:rsidRPr="00671FD4" w:rsidR="00671FD4" w:rsidP="00671FD4" w:rsidRDefault="00671FD4" w14:paraId="16415E48" w14:textId="77777777">
      <w:pPr>
        <w:numPr>
          <w:ilvl w:val="0"/>
          <w:numId w:val="7"/>
        </w:numPr>
        <w:rPr/>
      </w:pPr>
      <w:commentRangeStart w:id="463613562"/>
      <w:r w:rsidR="00671FD4">
        <w:rPr/>
        <w:t>Gestion des rôles RH et managers (validation de commande, suivi)</w:t>
      </w:r>
      <w:commentRangeEnd w:id="463613562"/>
      <w:r>
        <w:rPr>
          <w:rStyle w:val="CommentReference"/>
        </w:rPr>
        <w:commentReference w:id="463613562"/>
      </w:r>
    </w:p>
    <w:p w:rsidR="00671FD4" w:rsidP="07345421" w:rsidRDefault="00671FD4" w14:paraId="02D8D332" w14:textId="56A8F03F">
      <w:pPr>
        <w:numPr>
          <w:ilvl w:val="0"/>
          <w:numId w:val="7"/>
        </w:numPr>
        <w:spacing w:after="0" w:afterAutospacing="off"/>
        <w:rPr/>
      </w:pPr>
      <w:commentRangeStart w:id="91716640"/>
      <w:commentRangeStart w:id="1421158023"/>
      <w:r w:rsidR="00671FD4">
        <w:rPr/>
        <w:t>Demande d’accompagnement pour le financement</w:t>
      </w:r>
      <w:r w:rsidR="30218072">
        <w:rPr/>
        <w:t xml:space="preserve"> </w:t>
      </w:r>
    </w:p>
    <w:p w:rsidR="30218072" w:rsidP="07345421" w:rsidRDefault="30218072" w14:paraId="60B7D994" w14:textId="1CC752CD">
      <w:pPr>
        <w:ind w:left="720"/>
      </w:pPr>
      <w:r w:rsidRPr="07345421" w:rsidR="30218072">
        <w:rPr>
          <w:i w:val="1"/>
          <w:iCs w:val="1"/>
          <w:sz w:val="20"/>
          <w:szCs w:val="20"/>
        </w:rPr>
        <w:t>(Émission de documents pour faciliter la demande de financement à postériori)</w:t>
      </w:r>
      <w:commentRangeEnd w:id="91716640"/>
      <w:r>
        <w:rPr>
          <w:rStyle w:val="CommentReference"/>
        </w:rPr>
        <w:commentReference w:id="91716640"/>
      </w:r>
      <w:commentRangeEnd w:id="1421158023"/>
      <w:r>
        <w:rPr>
          <w:rStyle w:val="CommentReference"/>
        </w:rPr>
        <w:commentReference w:id="1421158023"/>
      </w:r>
    </w:p>
    <w:p w:rsidRPr="00671FD4" w:rsidR="00671FD4" w:rsidP="00671FD4" w:rsidRDefault="00671FD4" w14:paraId="4FB76FB5" w14:textId="77777777">
      <w:pPr>
        <w:rPr>
          <w:b/>
          <w:bCs/>
        </w:rPr>
      </w:pPr>
      <w:r w:rsidRPr="00671FD4">
        <w:rPr>
          <w:b/>
          <w:bCs/>
        </w:rPr>
        <w:t>4.2 Suivi de l’exécution</w:t>
      </w:r>
    </w:p>
    <w:p w:rsidRPr="00671FD4" w:rsidR="00671FD4" w:rsidP="00671FD4" w:rsidRDefault="00671FD4" w14:paraId="4B45622C" w14:textId="363F9816">
      <w:pPr>
        <w:numPr>
          <w:ilvl w:val="0"/>
          <w:numId w:val="8"/>
        </w:numPr>
        <w:rPr/>
      </w:pPr>
      <w:r w:rsidRPr="57E05638" w:rsidR="431ACF21">
        <w:rPr>
          <w:u w:val="single"/>
        </w:rPr>
        <w:t xml:space="preserve">Tableau de </w:t>
      </w:r>
      <w:r w:rsidRPr="57E05638" w:rsidR="5AC07C9E">
        <w:rPr>
          <w:u w:val="single"/>
        </w:rPr>
        <w:t>bord</w:t>
      </w:r>
      <w:r w:rsidR="5AC07C9E">
        <w:rPr/>
        <w:t xml:space="preserve"> :</w:t>
      </w:r>
    </w:p>
    <w:p w:rsidRPr="00671FD4" w:rsidR="00671FD4" w:rsidP="00671FD4" w:rsidRDefault="00671FD4" w14:paraId="3FD40FA5" w14:textId="77777777">
      <w:pPr>
        <w:numPr>
          <w:ilvl w:val="1"/>
          <w:numId w:val="8"/>
        </w:numPr>
      </w:pPr>
      <w:r w:rsidRPr="00671FD4">
        <w:t>Formations en cours</w:t>
      </w:r>
    </w:p>
    <w:p w:rsidRPr="00671FD4" w:rsidR="00671FD4" w:rsidP="00671FD4" w:rsidRDefault="00671FD4" w14:paraId="456908BB" w14:textId="77777777">
      <w:pPr>
        <w:numPr>
          <w:ilvl w:val="1"/>
          <w:numId w:val="8"/>
        </w:numPr>
      </w:pPr>
      <w:r w:rsidRPr="00671FD4">
        <w:t>Échéances à venir</w:t>
      </w:r>
    </w:p>
    <w:p w:rsidRPr="00671FD4" w:rsidR="00671FD4" w:rsidP="00671FD4" w:rsidRDefault="00671FD4" w14:paraId="6980B4F7" w14:textId="77777777">
      <w:pPr>
        <w:numPr>
          <w:ilvl w:val="1"/>
          <w:numId w:val="8"/>
        </w:numPr>
      </w:pPr>
      <w:r w:rsidRPr="00671FD4">
        <w:t>Résultats et certifications</w:t>
      </w:r>
    </w:p>
    <w:p w:rsidRPr="00671FD4" w:rsidR="00671FD4" w:rsidP="07345421" w:rsidRDefault="00671FD4" w14:paraId="0B1EC2C8" w14:textId="5C2C253A">
      <w:pPr>
        <w:rPr>
          <w:sz w:val="12"/>
          <w:szCs w:val="12"/>
        </w:rPr>
      </w:pPr>
    </w:p>
    <w:p w:rsidRPr="00671FD4" w:rsidR="00671FD4" w:rsidP="00671FD4" w:rsidRDefault="00671FD4" w14:paraId="36232F93" w14:textId="65526E6C">
      <w:pPr>
        <w:rPr>
          <w:b/>
          <w:bCs/>
        </w:rPr>
      </w:pPr>
      <w:r w:rsidRPr="00671FD4">
        <w:rPr>
          <w:b/>
          <w:bCs/>
        </w:rPr>
        <w:t xml:space="preserve">5. </w:t>
      </w:r>
      <w:r>
        <w:rPr>
          <w:rFonts w:ascii="Segoe UI Emoji" w:hAnsi="Segoe UI Emoji" w:cs="Segoe UI Emoji"/>
          <w:b/>
          <w:bCs/>
        </w:rPr>
        <w:t>S</w:t>
      </w:r>
      <w:r w:rsidRPr="00671FD4">
        <w:rPr>
          <w:b/>
          <w:bCs/>
        </w:rPr>
        <w:t>écurité, conformité et règles d'adhésion</w:t>
      </w:r>
    </w:p>
    <w:p w:rsidRPr="00671FD4" w:rsidR="00671FD4" w:rsidP="00671FD4" w:rsidRDefault="00671FD4" w14:paraId="7EE4E7BA" w14:textId="77777777">
      <w:pPr>
        <w:rPr>
          <w:b/>
          <w:bCs/>
        </w:rPr>
      </w:pPr>
      <w:r w:rsidRPr="00671FD4">
        <w:rPr>
          <w:b/>
          <w:bCs/>
        </w:rPr>
        <w:t>5.1 Conformité légale</w:t>
      </w:r>
    </w:p>
    <w:p w:rsidRPr="00671FD4" w:rsidR="00671FD4" w:rsidP="00671FD4" w:rsidRDefault="00671FD4" w14:paraId="2E9AB5CB" w14:textId="2375892D">
      <w:pPr>
        <w:numPr>
          <w:ilvl w:val="0"/>
          <w:numId w:val="9"/>
        </w:numPr>
      </w:pPr>
      <w:r w:rsidRPr="00671FD4">
        <w:t xml:space="preserve">Contrôle </w:t>
      </w:r>
      <w:proofErr w:type="spellStart"/>
      <w:r w:rsidRPr="00671FD4">
        <w:t>Qualiopi</w:t>
      </w:r>
      <w:proofErr w:type="spellEnd"/>
      <w:r w:rsidRPr="00671FD4">
        <w:t xml:space="preserve"> </w:t>
      </w:r>
      <w:r w:rsidR="00D14CEE">
        <w:t xml:space="preserve">/ audit </w:t>
      </w:r>
      <w:r w:rsidRPr="00671FD4">
        <w:t>automatique des OF</w:t>
      </w:r>
    </w:p>
    <w:p w:rsidRPr="00671FD4" w:rsidR="00671FD4" w:rsidP="00671FD4" w:rsidRDefault="00671FD4" w14:paraId="003D03E4" w14:textId="6F1C52EB">
      <w:pPr>
        <w:numPr>
          <w:ilvl w:val="0"/>
          <w:numId w:val="9"/>
        </w:numPr>
      </w:pPr>
      <w:r w:rsidRPr="00671FD4">
        <w:t>Validation semi-automatique des nouvelles formations par les administrateurs</w:t>
      </w:r>
    </w:p>
    <w:p w:rsidRPr="00671FD4" w:rsidR="00671FD4" w:rsidP="00671FD4" w:rsidRDefault="00671FD4" w14:paraId="3FCAFED2" w14:textId="77777777">
      <w:pPr>
        <w:numPr>
          <w:ilvl w:val="0"/>
          <w:numId w:val="9"/>
        </w:numPr>
      </w:pPr>
      <w:r w:rsidRPr="00671FD4">
        <w:t>Génération de documents normalisés pour OPCO</w:t>
      </w:r>
    </w:p>
    <w:p w:rsidRPr="00671FD4" w:rsidR="00671FD4" w:rsidP="00671FD4" w:rsidRDefault="00671FD4" w14:paraId="699E9295" w14:textId="77777777">
      <w:pPr>
        <w:rPr>
          <w:b/>
          <w:bCs/>
        </w:rPr>
      </w:pPr>
      <w:r w:rsidRPr="00671FD4">
        <w:rPr>
          <w:b/>
          <w:bCs/>
        </w:rPr>
        <w:t>5.2 Système de contrat numérique</w:t>
      </w:r>
    </w:p>
    <w:p w:rsidRPr="00671FD4" w:rsidR="00671FD4" w:rsidP="00671FD4" w:rsidRDefault="00671FD4" w14:paraId="036A539F" w14:textId="77777777">
      <w:pPr>
        <w:numPr>
          <w:ilvl w:val="0"/>
          <w:numId w:val="10"/>
        </w:numPr>
        <w:rPr/>
      </w:pPr>
      <w:r w:rsidR="00671FD4">
        <w:rPr/>
        <w:t>Signature électronique des CGU/CGV à l’inscription</w:t>
      </w:r>
    </w:p>
    <w:p w:rsidRPr="00671FD4" w:rsidR="00C6263C" w:rsidP="00671FD4" w:rsidRDefault="00C6263C" w14:paraId="112B88DA" w14:textId="4B82613B">
      <w:pPr>
        <w:numPr>
          <w:ilvl w:val="0"/>
          <w:numId w:val="10"/>
        </w:numPr>
        <w:rPr/>
      </w:pPr>
      <w:r w:rsidR="00C6263C">
        <w:rPr/>
        <w:t>Signature d’une charte de bonne pratique</w:t>
      </w:r>
      <w:r w:rsidR="7685DE70">
        <w:rPr/>
        <w:t xml:space="preserve"> </w:t>
      </w:r>
      <w:r w:rsidRPr="07345421" w:rsidR="7685DE70">
        <w:rPr>
          <w:i w:val="1"/>
          <w:iCs w:val="1"/>
        </w:rPr>
        <w:t>(“contrat moral”)</w:t>
      </w:r>
    </w:p>
    <w:p w:rsidR="61F0217F" w:rsidP="07345421" w:rsidRDefault="61F0217F" w14:paraId="4F156328" w14:textId="426632D0">
      <w:pPr>
        <w:pStyle w:val="Normal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commentRangeStart w:id="1324650824"/>
      <w:commentRangeStart w:id="1985328498"/>
      <w:commentRangeStart w:id="2127923367"/>
      <w:r w:rsidR="61F0217F">
        <w:rPr/>
        <w:t>Sig</w:t>
      </w:r>
      <w:r w:rsidR="0B93BC0D">
        <w:rPr/>
        <w:t>n</w:t>
      </w:r>
      <w:r w:rsidR="61F0217F">
        <w:rPr/>
        <w:t>ature</w:t>
      </w:r>
      <w:r w:rsidR="0B93BC0D">
        <w:rPr/>
        <w:t xml:space="preserve"> de l’ensemble des documents </w:t>
      </w:r>
      <w:r w:rsidR="369031B4">
        <w:rPr/>
        <w:t xml:space="preserve">que les utilisateurs doivent signer (feuille d’émargement, convention de formation, </w:t>
      </w:r>
      <w:r w:rsidR="369031B4">
        <w:rPr/>
        <w:t>etc...</w:t>
      </w:r>
      <w:r w:rsidR="369031B4">
        <w:rPr/>
        <w:t xml:space="preserve"> )</w:t>
      </w:r>
      <w:r w:rsidR="369031B4">
        <w:rPr/>
        <w:t xml:space="preserve"> </w:t>
      </w:r>
      <w:commentRangeEnd w:id="1324650824"/>
      <w:r>
        <w:rPr>
          <w:rStyle w:val="CommentReference"/>
        </w:rPr>
        <w:commentReference w:id="1324650824"/>
      </w:r>
      <w:commentRangeEnd w:id="1985328498"/>
      <w:r>
        <w:rPr>
          <w:rStyle w:val="CommentReference"/>
        </w:rPr>
        <w:commentReference w:id="1985328498"/>
      </w:r>
      <w:r w:rsidR="038A942D">
        <w:rPr/>
        <w:t>.</w:t>
      </w:r>
      <w:commentRangeEnd w:id="2127923367"/>
      <w:r>
        <w:rPr>
          <w:rStyle w:val="CommentReference"/>
        </w:rPr>
        <w:commentReference w:id="2127923367"/>
      </w:r>
    </w:p>
    <w:p w:rsidRPr="00671FD4" w:rsidR="00D14CEE" w:rsidP="07345421" w:rsidRDefault="00D14CEE" w14:paraId="064EEC62" w14:textId="525EF201" w14:noSpellErr="1">
      <w:pPr>
        <w:pStyle w:val="Normal"/>
        <w:rPr>
          <w:sz w:val="12"/>
          <w:szCs w:val="12"/>
        </w:rPr>
      </w:pPr>
    </w:p>
    <w:p w:rsidRPr="00671FD4" w:rsidR="00671FD4" w:rsidP="00671FD4" w:rsidRDefault="00671FD4" w14:paraId="6561AE43" w14:textId="42AEC1BC">
      <w:pPr>
        <w:rPr>
          <w:b/>
          <w:bCs/>
        </w:rPr>
      </w:pPr>
      <w:r w:rsidRPr="00671FD4">
        <w:rPr>
          <w:b/>
          <w:bCs/>
        </w:rPr>
        <w:lastRenderedPageBreak/>
        <w:t>6. UX, interactivité et accompagnement</w:t>
      </w:r>
    </w:p>
    <w:p w:rsidRPr="00671FD4" w:rsidR="00671FD4" w:rsidP="00671FD4" w:rsidRDefault="00671FD4" w14:paraId="6F673766" w14:textId="77777777">
      <w:pPr>
        <w:rPr>
          <w:b/>
          <w:bCs/>
        </w:rPr>
      </w:pPr>
      <w:r w:rsidRPr="00671FD4">
        <w:rPr>
          <w:b/>
          <w:bCs/>
        </w:rPr>
        <w:t>6.1 Interface utilisateur fluide</w:t>
      </w:r>
    </w:p>
    <w:p w:rsidR="00671FD4" w:rsidP="00671FD4" w:rsidRDefault="00671FD4" w14:paraId="65C535F2" w14:textId="77777777">
      <w:pPr>
        <w:numPr>
          <w:ilvl w:val="0"/>
          <w:numId w:val="11"/>
        </w:numPr>
      </w:pPr>
      <w:r w:rsidRPr="00671FD4">
        <w:t>Design responsive et clair pour tous profils d’utilisateur</w:t>
      </w:r>
    </w:p>
    <w:p w:rsidR="00D14CEE" w:rsidP="00671FD4" w:rsidRDefault="00D14CEE" w14:paraId="77077C9D" w14:textId="4FBE630D">
      <w:pPr>
        <w:numPr>
          <w:ilvl w:val="0"/>
          <w:numId w:val="11"/>
        </w:numPr>
      </w:pPr>
      <w:r>
        <w:t>Espace de mise en avant de formation, encart publicitaire</w:t>
      </w:r>
    </w:p>
    <w:p w:rsidR="00D14CEE" w:rsidP="00671FD4" w:rsidRDefault="00D14CEE" w14:paraId="2CCD00EC" w14:textId="4BA2CC59">
      <w:pPr>
        <w:numPr>
          <w:ilvl w:val="0"/>
          <w:numId w:val="11"/>
        </w:numPr>
        <w:rPr/>
      </w:pPr>
      <w:r w:rsidR="00D14CEE">
        <w:rPr/>
        <w:t>Elément</w:t>
      </w:r>
      <w:r w:rsidR="7BCA5A2A">
        <w:rPr/>
        <w:t>s</w:t>
      </w:r>
      <w:r w:rsidR="00D14CEE">
        <w:rPr/>
        <w:t xml:space="preserve"> de preuve</w:t>
      </w:r>
      <w:r w:rsidR="00D14CEE">
        <w:rPr/>
        <w:t xml:space="preserve"> social</w:t>
      </w:r>
      <w:r w:rsidR="5603524B">
        <w:rPr/>
        <w:t>es</w:t>
      </w:r>
      <w:r w:rsidR="00D14CEE">
        <w:rPr/>
        <w:t xml:space="preserve"> (témoignage</w:t>
      </w:r>
      <w:r w:rsidR="3251516A">
        <w:rPr/>
        <w:t>s</w:t>
      </w:r>
      <w:r w:rsidR="00D14CEE">
        <w:rPr/>
        <w:t>, évaluation</w:t>
      </w:r>
      <w:r w:rsidR="4B7E038D">
        <w:rPr/>
        <w:t>s</w:t>
      </w:r>
      <w:r w:rsidR="00D14CEE">
        <w:rPr/>
        <w:t>, note</w:t>
      </w:r>
      <w:r w:rsidR="4B7E038D">
        <w:rPr/>
        <w:t xml:space="preserve">s, </w:t>
      </w:r>
      <w:r w:rsidR="4B7E038D">
        <w:rPr/>
        <w:t>etc.,</w:t>
      </w:r>
      <w:r w:rsidR="0FC1B101">
        <w:rPr/>
        <w:t xml:space="preserve"> </w:t>
      </w:r>
      <w:r w:rsidR="00D14CEE">
        <w:rPr/>
        <w:t>…</w:t>
      </w:r>
      <w:r w:rsidR="00D14CEE">
        <w:rPr/>
        <w:t>)</w:t>
      </w:r>
    </w:p>
    <w:p w:rsidRPr="00671FD4" w:rsidR="00D14CEE" w:rsidP="07345421" w:rsidRDefault="00D14CEE" w14:paraId="5387665A" w14:textId="2450A83E">
      <w:pPr>
        <w:numPr>
          <w:ilvl w:val="0"/>
          <w:numId w:val="11"/>
        </w:numPr>
        <w:ind/>
        <w:rPr/>
      </w:pPr>
      <w:r w:rsidR="00D14CEE">
        <w:rPr/>
        <w:t>Optimisation référencement</w:t>
      </w:r>
    </w:p>
    <w:p w:rsidRPr="00671FD4" w:rsidR="00671FD4" w:rsidP="00671FD4" w:rsidRDefault="00671FD4" w14:paraId="51D0DD94" w14:textId="77777777">
      <w:pPr>
        <w:rPr>
          <w:b/>
          <w:bCs/>
        </w:rPr>
      </w:pPr>
      <w:r w:rsidRPr="00671FD4">
        <w:rPr>
          <w:b/>
          <w:bCs/>
        </w:rPr>
        <w:t>6.2 Support client</w:t>
      </w:r>
    </w:p>
    <w:p w:rsidRPr="00671FD4" w:rsidR="00671FD4" w:rsidP="00671FD4" w:rsidRDefault="00671FD4" w14:paraId="54D14A29" w14:textId="0C6E6A28">
      <w:pPr>
        <w:numPr>
          <w:ilvl w:val="0"/>
          <w:numId w:val="12"/>
        </w:numPr>
      </w:pPr>
      <w:proofErr w:type="spellStart"/>
      <w:r w:rsidRPr="00671FD4">
        <w:t>Chatbot</w:t>
      </w:r>
      <w:proofErr w:type="spellEnd"/>
      <w:r w:rsidRPr="00671FD4">
        <w:t xml:space="preserve"> de support intégré </w:t>
      </w:r>
    </w:p>
    <w:p w:rsidR="00CF223D" w:rsidP="564EF25B" w:rsidRDefault="00CF223D" w14:paraId="2E29F2EF" w14:textId="216AB976">
      <w:pPr>
        <w:numPr>
          <w:ilvl w:val="0"/>
          <w:numId w:val="12"/>
        </w:numPr>
        <w:rPr/>
      </w:pPr>
      <w:r w:rsidR="431ACF21">
        <w:rPr/>
        <w:t>FAQ dynamique et guide vidéo</w:t>
      </w:r>
    </w:p>
    <w:sectPr w:rsidR="00CF223D" w:rsidSect="00671FD4">
      <w:pgSz w:w="11900" w:h="16840" w:orient="portrait" w:code="9"/>
      <w:pgMar w:top="1417" w:right="1417" w:bottom="1417" w:left="1417" w:header="720" w:footer="0" w:gutter="0"/>
      <w:cols w:space="708"/>
      <w:docGrid w:linePitch="299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u" w:author="aurelien.francio" w:date="2025-06-10T14:15:05" w:id="973240582">
    <w:p xmlns:w14="http://schemas.microsoft.com/office/word/2010/wordml" xmlns:w="http://schemas.openxmlformats.org/wordprocessingml/2006/main" w:rsidR="21015D50" w:rsidRDefault="6C673720" w14:paraId="5EF4E782" w14:textId="0C629D82">
      <w:pPr>
        <w:pStyle w:val="CommentText"/>
      </w:pPr>
      <w:r>
        <w:rPr>
          <w:rStyle w:val="CommentReference"/>
        </w:rPr>
        <w:annotationRef/>
      </w:r>
      <w:r w:rsidRPr="16BE8FDC" w:rsidR="6A8A4745">
        <w:t>lequel ?</w:t>
      </w:r>
    </w:p>
  </w:comment>
  <w:comment xmlns:w="http://schemas.openxmlformats.org/wordprocessingml/2006/main" w:initials="au" w:author="aurelien.francio" w:date="2025-06-10T14:17:01" w:id="1793625163">
    <w:p xmlns:w14="http://schemas.microsoft.com/office/word/2010/wordml" xmlns:w="http://schemas.openxmlformats.org/wordprocessingml/2006/main" w:rsidR="77DD9E0C" w:rsidRDefault="1F9FB4B1" w14:paraId="6E7124AD" w14:textId="4598AF5C">
      <w:pPr>
        <w:pStyle w:val="CommentText"/>
      </w:pPr>
      <w:r>
        <w:rPr>
          <w:rStyle w:val="CommentReference"/>
        </w:rPr>
        <w:annotationRef/>
      </w:r>
      <w:r w:rsidRPr="118E100D" w:rsidR="2980C716">
        <w:t xml:space="preserve">possible ? </w:t>
      </w:r>
    </w:p>
    <w:p xmlns:w14="http://schemas.microsoft.com/office/word/2010/wordml" xmlns:w="http://schemas.openxmlformats.org/wordprocessingml/2006/main" w:rsidR="1543C870" w:rsidRDefault="05085BDF" w14:paraId="27BF360D" w14:textId="088DBD32">
      <w:pPr>
        <w:pStyle w:val="CommentText"/>
      </w:pPr>
      <w:r w:rsidRPr="6C4C83BC" w:rsidR="4D80B7C9">
        <w:t xml:space="preserve">S'inscrire : non, car la démarche émane du manager suite aux entretiens individuels et au plan de formation annuel de l'entreprise. </w:t>
      </w:r>
    </w:p>
    <w:p xmlns:w14="http://schemas.microsoft.com/office/word/2010/wordml" xmlns:w="http://schemas.openxmlformats.org/wordprocessingml/2006/main" w:rsidR="20E27276" w:rsidRDefault="6CAD93B9" w14:paraId="76A9B6DE" w14:textId="5A3E712D">
      <w:pPr>
        <w:pStyle w:val="CommentText"/>
      </w:pPr>
      <w:r w:rsidRPr="5F9C3084" w:rsidR="4669A723">
        <w:t xml:space="preserve">Financement : </w:t>
      </w:r>
    </w:p>
    <w:p xmlns:w14="http://schemas.microsoft.com/office/word/2010/wordml" xmlns:w="http://schemas.openxmlformats.org/wordprocessingml/2006/main" w:rsidR="43380ADF" w:rsidRDefault="46E1A2AE" w14:paraId="6A888379" w14:textId="7D9E66F0">
      <w:pPr>
        <w:pStyle w:val="CommentText"/>
      </w:pPr>
      <w:r w:rsidRPr="2D7894AF" w:rsidR="7B721A18">
        <w:t>- CPF ? non</w:t>
      </w:r>
    </w:p>
    <w:p xmlns:w14="http://schemas.microsoft.com/office/word/2010/wordml" xmlns:w="http://schemas.openxmlformats.org/wordprocessingml/2006/main" w:rsidR="2C098AB8" w:rsidRDefault="237AD1D2" w14:paraId="5480BB9A" w14:textId="76201BF2">
      <w:pPr>
        <w:pStyle w:val="CommentText"/>
      </w:pPr>
      <w:r w:rsidRPr="06B7B671" w:rsidR="1F1697C9">
        <w:t>- OPCO ? non</w:t>
      </w:r>
    </w:p>
    <w:p xmlns:w14="http://schemas.microsoft.com/office/word/2010/wordml" xmlns:w="http://schemas.openxmlformats.org/wordprocessingml/2006/main" w:rsidR="51F632F6" w:rsidRDefault="192221C2" w14:paraId="3392315C" w14:textId="2EBC83CD">
      <w:pPr>
        <w:pStyle w:val="CommentText"/>
      </w:pPr>
      <w:r w:rsidRPr="5634B018" w:rsidR="4BB5FBD7">
        <w:t>Autres ?</w:t>
      </w:r>
    </w:p>
    <w:p xmlns:w14="http://schemas.microsoft.com/office/word/2010/wordml" xmlns:w="http://schemas.openxmlformats.org/wordprocessingml/2006/main" w:rsidR="722305FE" w:rsidRDefault="46002597" w14:paraId="32B3EFFB" w14:textId="350CDE02">
      <w:pPr>
        <w:pStyle w:val="CommentText"/>
      </w:pPr>
    </w:p>
  </w:comment>
  <w:comment xmlns:w="http://schemas.openxmlformats.org/wordprocessingml/2006/main" w:initials="au" w:author="aurelien.francio" w:date="2025-06-10T14:17:26" w:id="155774266">
    <w:p xmlns:w14="http://schemas.microsoft.com/office/word/2010/wordml" xmlns:w="http://schemas.openxmlformats.org/wordprocessingml/2006/main" w:rsidR="4FDF5593" w:rsidRDefault="3C2B47EE" w14:paraId="3AC781D3" w14:textId="79177815">
      <w:pPr>
        <w:pStyle w:val="CommentText"/>
      </w:pPr>
      <w:r>
        <w:rPr>
          <w:rStyle w:val="CommentReference"/>
        </w:rPr>
        <w:annotationRef/>
      </w:r>
      <w:r w:rsidRPr="70B0AF20" w:rsidR="3A5750E0">
        <w:t>Ajouter "Faire une demande de devis" ?</w:t>
      </w:r>
    </w:p>
  </w:comment>
  <w:comment xmlns:w="http://schemas.openxmlformats.org/wordprocessingml/2006/main" w:initials="au" w:author="aurelien.francio" w:date="2025-06-10T14:19:52" w:id="91716640">
    <w:p xmlns:w14="http://schemas.microsoft.com/office/word/2010/wordml" xmlns:w="http://schemas.openxmlformats.org/wordprocessingml/2006/main" w:rsidR="6DDFA3C3" w:rsidRDefault="078D7C13" w14:paraId="0A6EED33" w14:textId="596A6066">
      <w:pPr>
        <w:pStyle w:val="CommentText"/>
      </w:pPr>
      <w:r>
        <w:rPr>
          <w:rStyle w:val="CommentReference"/>
        </w:rPr>
        <w:annotationRef/>
      </w:r>
      <w:r w:rsidRPr="2B77A363" w:rsidR="0B2EA22F">
        <w:t>Emission de documents pour faciliter la demande de financement à postériori ? (cf. 5.1) ?</w:t>
      </w:r>
    </w:p>
  </w:comment>
  <w:comment xmlns:w="http://schemas.openxmlformats.org/wordprocessingml/2006/main" w:initials="na" w:author="navarro.robin" w:date="2025-06-11T13:09:48" w:id="1804192299">
    <w:p xmlns:w14="http://schemas.microsoft.com/office/word/2010/wordml" xmlns:w="http://schemas.openxmlformats.org/wordprocessingml/2006/main" w:rsidR="139AD795" w:rsidRDefault="36A2F356" w14:paraId="0DD770FE" w14:textId="07F6FF46">
      <w:pPr>
        <w:pStyle w:val="CommentText"/>
      </w:pPr>
      <w:r>
        <w:rPr>
          <w:rStyle w:val="CommentReference"/>
        </w:rPr>
        <w:annotationRef/>
      </w:r>
      <w:r w:rsidRPr="734950CF" w:rsidR="6F50C423">
        <w:t>Catalogue de formation</w:t>
      </w:r>
    </w:p>
  </w:comment>
  <w:comment xmlns:w="http://schemas.openxmlformats.org/wordprocessingml/2006/main" w:initials="na" w:author="navarro.robin" w:date="2025-06-11T13:11:36" w:id="227096698">
    <w:p xmlns:w14="http://schemas.microsoft.com/office/word/2010/wordml" xmlns:w="http://schemas.openxmlformats.org/wordprocessingml/2006/main" w:rsidR="6BE138FB" w:rsidRDefault="3792003C" w14:paraId="1D999097" w14:textId="625C687C">
      <w:pPr>
        <w:pStyle w:val="CommentText"/>
      </w:pPr>
      <w:r>
        <w:rPr>
          <w:rStyle w:val="CommentReference"/>
        </w:rPr>
        <w:annotationRef/>
      </w:r>
      <w:r w:rsidRPr="085E879D" w:rsidR="21C9E068">
        <w:t>exact, il faut du coup qu'il y sois noté les possible financement, voir exemple dans le doc requierement catalogue formation</w:t>
      </w:r>
    </w:p>
  </w:comment>
  <w:comment xmlns:w="http://schemas.openxmlformats.org/wordprocessingml/2006/main" w:initials="na" w:author="navarro.robin" w:date="2025-06-11T13:12:58" w:id="1421158023">
    <w:p xmlns:w14="http://schemas.microsoft.com/office/word/2010/wordml" xmlns:w="http://schemas.openxmlformats.org/wordprocessingml/2006/main" w:rsidR="2AAF0AA2" w:rsidRDefault="261BCEFA" w14:paraId="12767D6D" w14:textId="6D9730C2">
      <w:pPr>
        <w:pStyle w:val="CommentText"/>
      </w:pPr>
      <w:r>
        <w:rPr>
          <w:rStyle w:val="CommentReference"/>
        </w:rPr>
        <w:annotationRef/>
      </w:r>
      <w:r w:rsidRPr="0766CB4B" w:rsidR="5C740193">
        <w:t>oui je garderai, a echanger</w:t>
      </w:r>
    </w:p>
  </w:comment>
  <w:comment xmlns:w="http://schemas.openxmlformats.org/wordprocessingml/2006/main" w:initials="au" w:author="aurelien.francio" w:date="2025-06-10T14:21:59" w:id="1324650824">
    <w:p xmlns:w14="http://schemas.microsoft.com/office/word/2010/wordml" xmlns:w="http://schemas.openxmlformats.org/wordprocessingml/2006/main" w:rsidR="686A9702" w:rsidRDefault="30300D55" w14:paraId="4107C87F" w14:textId="270314FF">
      <w:pPr>
        <w:pStyle w:val="CommentText"/>
      </w:pPr>
      <w:r>
        <w:rPr>
          <w:rStyle w:val="CommentReference"/>
        </w:rPr>
        <w:annotationRef/>
      </w:r>
      <w:r w:rsidRPr="4234069C" w:rsidR="58A36FB7">
        <w:t xml:space="preserve">entre plateforme et OF ? je ne comprends pas bien le lien avec l'entreprise (chapitre 4)? </w:t>
      </w:r>
    </w:p>
  </w:comment>
  <w:comment xmlns:w="http://schemas.openxmlformats.org/wordprocessingml/2006/main" w:initials="na" w:author="navarro.robin" w:date="2025-06-11T13:14:26" w:id="1985328498">
    <w:p xmlns:w14="http://schemas.microsoft.com/office/word/2010/wordml" xmlns:w="http://schemas.openxmlformats.org/wordprocessingml/2006/main" w:rsidR="4C1AC688" w:rsidRDefault="6F3D3709" w14:paraId="0E9C62C0" w14:textId="2AFB9814">
      <w:pPr>
        <w:pStyle w:val="CommentText"/>
      </w:pPr>
      <w:r>
        <w:rPr>
          <w:rStyle w:val="CommentReference"/>
        </w:rPr>
        <w:annotationRef/>
      </w:r>
      <w:r w:rsidRPr="0B5A97E8" w:rsidR="60FA3CCA">
        <w:t>j'ai en tete l'ensemble des doc qui regis la relation revendeur avec la MP, mais aussi les doc obligatoire de formation</w:t>
      </w:r>
    </w:p>
  </w:comment>
  <w:comment xmlns:w="http://schemas.openxmlformats.org/wordprocessingml/2006/main" w:initials="DM" w:author="DEV MBA" w:date="2025-06-19T13:15:21" w:id="2000504871">
    <w:p xmlns:w14="http://schemas.microsoft.com/office/word/2010/wordml" xmlns:w="http://schemas.openxmlformats.org/wordprocessingml/2006/main" w:rsidR="59B65B8C" w:rsidRDefault="431B9637" w14:paraId="5C8FD817" w14:textId="0A6FD222">
      <w:pPr>
        <w:pStyle w:val="CommentText"/>
      </w:pPr>
      <w:r>
        <w:rPr>
          <w:rStyle w:val="CommentReference"/>
        </w:rPr>
        <w:annotationRef/>
      </w:r>
      <w:r w:rsidRPr="5316A7E3" w:rsidR="04EFFF55">
        <w:t>apprenant individuel vs apprenant aéroportuaire (employé)</w:t>
      </w:r>
    </w:p>
    <w:p xmlns:w14="http://schemas.microsoft.com/office/word/2010/wordml" xmlns:w="http://schemas.openxmlformats.org/wordprocessingml/2006/main" w:rsidR="1015948E" w:rsidRDefault="0063AD3C" w14:paraId="56863FD5" w14:textId="18B7B912">
      <w:pPr>
        <w:pStyle w:val="CommentText"/>
      </w:pPr>
    </w:p>
    <w:p xmlns:w14="http://schemas.microsoft.com/office/word/2010/wordml" xmlns:w="http://schemas.openxmlformats.org/wordprocessingml/2006/main" w:rsidR="32F4498D" w:rsidRDefault="1DB202BD" w14:paraId="69063721" w14:textId="7203CBBA">
      <w:pPr>
        <w:pStyle w:val="CommentText"/>
      </w:pPr>
      <w:r w:rsidRPr="532849B7" w:rsidR="2A86EBC2">
        <w:t>formation soft/hard skill - concept formation transversale (ex: prise de parole en publique)</w:t>
      </w:r>
    </w:p>
    <w:p xmlns:w14="http://schemas.microsoft.com/office/word/2010/wordml" xmlns:w="http://schemas.openxmlformats.org/wordprocessingml/2006/main" w:rsidR="766294A5" w:rsidRDefault="492029C8" w14:paraId="6DB659C2" w14:textId="7CC55F87">
      <w:pPr>
        <w:pStyle w:val="CommentText"/>
      </w:pPr>
    </w:p>
    <w:p xmlns:w14="http://schemas.microsoft.com/office/word/2010/wordml" xmlns:w="http://schemas.openxmlformats.org/wordprocessingml/2006/main" w:rsidR="1577BD14" w:rsidRDefault="393F2526" w14:paraId="265C03F1" w14:textId="6F265986">
      <w:pPr>
        <w:pStyle w:val="CommentText"/>
      </w:pPr>
      <w:r w:rsidRPr="5391D5B2" w:rsidR="0D830346">
        <w:t xml:space="preserve">un apprenant individuel (non affilié à une entreprise) peut avoir accès à tout le catalogue </w:t>
      </w:r>
    </w:p>
    <w:p xmlns:w14="http://schemas.microsoft.com/office/word/2010/wordml" xmlns:w="http://schemas.openxmlformats.org/wordprocessingml/2006/main" w:rsidR="14C2825D" w:rsidRDefault="66E95A56" w14:paraId="5C01AB63" w14:textId="6342A323">
      <w:pPr>
        <w:pStyle w:val="CommentText"/>
      </w:pPr>
    </w:p>
    <w:p xmlns:w14="http://schemas.microsoft.com/office/word/2010/wordml" xmlns:w="http://schemas.openxmlformats.org/wordprocessingml/2006/main" w:rsidR="2C9248A9" w:rsidRDefault="593949E8" w14:paraId="578F4892" w14:textId="599EFB58">
      <w:pPr>
        <w:pStyle w:val="CommentText"/>
      </w:pPr>
      <w:r w:rsidRPr="43446B6A" w:rsidR="5DD7B0FB">
        <w:t>néanmoins des formations peut necessiter des pre-réquis obligatoire (sujet de débat)</w:t>
      </w:r>
    </w:p>
    <w:p xmlns:w14="http://schemas.microsoft.com/office/word/2010/wordml" xmlns:w="http://schemas.openxmlformats.org/wordprocessingml/2006/main" w:rsidR="07EC4F87" w:rsidRDefault="00B3AC59" w14:paraId="44DE718F" w14:textId="409C2F90">
      <w:pPr>
        <w:pStyle w:val="CommentText"/>
      </w:pPr>
    </w:p>
    <w:p xmlns:w14="http://schemas.microsoft.com/office/word/2010/wordml" xmlns:w="http://schemas.openxmlformats.org/wordprocessingml/2006/main" w:rsidR="65FF2A6F" w:rsidRDefault="269FEE35" w14:paraId="74C64F1E" w14:textId="639A9A42">
      <w:pPr>
        <w:pStyle w:val="CommentText"/>
      </w:pPr>
      <w:r w:rsidRPr="3391D1EA" w:rsidR="48655B77">
        <w:t>entreprise doit maintenir niveau conformité --&gt; invitation des apprenant (voir miro)</w:t>
      </w:r>
    </w:p>
    <w:p xmlns:w14="http://schemas.microsoft.com/office/word/2010/wordml" xmlns:w="http://schemas.openxmlformats.org/wordprocessingml/2006/main" w:rsidR="703C8458" w:rsidRDefault="79E8D24E" w14:paraId="25F14610" w14:textId="6B89C8C4">
      <w:pPr>
        <w:pStyle w:val="CommentText"/>
      </w:pPr>
    </w:p>
    <w:p xmlns:w14="http://schemas.microsoft.com/office/word/2010/wordml" xmlns:w="http://schemas.openxmlformats.org/wordprocessingml/2006/main" w:rsidR="4576449E" w:rsidRDefault="28604968" w14:paraId="7DFEFBAB" w14:textId="752A0C30">
      <w:pPr>
        <w:pStyle w:val="CommentText"/>
      </w:pPr>
    </w:p>
  </w:comment>
  <w:comment xmlns:w="http://schemas.openxmlformats.org/wordprocessingml/2006/main" w:initials="DM" w:author="DEV MBA" w:date="2025-06-19T13:56:05" w:id="2127923367">
    <w:p xmlns:w14="http://schemas.microsoft.com/office/word/2010/wordml" xmlns:w="http://schemas.openxmlformats.org/wordprocessingml/2006/main" w:rsidR="51497C2F" w:rsidRDefault="3F5D8BBA" w14:paraId="4F132364" w14:textId="62790019">
      <w:pPr>
        <w:pStyle w:val="CommentText"/>
      </w:pPr>
      <w:r>
        <w:rPr>
          <w:rStyle w:val="CommentReference"/>
        </w:rPr>
        <w:annotationRef/>
      </w:r>
      <w:r w:rsidRPr="1A39C3AE" w:rsidR="79899759">
        <w:t>connecter un yousign / docusign</w:t>
      </w:r>
    </w:p>
  </w:comment>
  <w:comment xmlns:w="http://schemas.openxmlformats.org/wordprocessingml/2006/main" w:initials="DM" w:author="DEV MBA" w:date="2025-06-19T13:58:22" w:id="80618835">
    <w:p xmlns:w14="http://schemas.microsoft.com/office/word/2010/wordml" xmlns:w="http://schemas.openxmlformats.org/wordprocessingml/2006/main" w:rsidR="281430B0" w:rsidRDefault="2748F57C" w14:paraId="5333C8DE" w14:textId="183BD12F">
      <w:pPr>
        <w:pStyle w:val="CommentText"/>
      </w:pPr>
      <w:r>
        <w:rPr>
          <w:rStyle w:val="CommentReference"/>
        </w:rPr>
        <w:annotationRef/>
      </w:r>
      <w:r w:rsidRPr="4DA6EB4D" w:rsidR="57598693">
        <w:t xml:space="preserve">panier conservé malgre la fermeture de la page </w:t>
      </w:r>
    </w:p>
  </w:comment>
  <w:comment xmlns:w="http://schemas.openxmlformats.org/wordprocessingml/2006/main" w:initials="DM" w:author="DEV MBA" w:date="2025-06-19T13:59:38" w:id="2021252247">
    <w:p xmlns:w14="http://schemas.microsoft.com/office/word/2010/wordml" xmlns:w="http://schemas.openxmlformats.org/wordprocessingml/2006/main" w:rsidR="43E4EB18" w:rsidRDefault="4E35105F" w14:paraId="7FBF5954" w14:textId="20CB2E5A">
      <w:pPr>
        <w:pStyle w:val="CommentText"/>
      </w:pPr>
      <w:r>
        <w:rPr>
          <w:rStyle w:val="CommentReference"/>
        </w:rPr>
        <w:annotationRef/>
      </w:r>
      <w:r w:rsidRPr="60659D65" w:rsidR="01C9AB3D">
        <w:t>systeme drag and drop et/ou liste déroulante</w:t>
      </w:r>
    </w:p>
  </w:comment>
  <w:comment xmlns:w="http://schemas.openxmlformats.org/wordprocessingml/2006/main" w:initials="DM" w:author="DEV MBA" w:date="2025-06-19T14:01:03" w:id="463613562">
    <w:p xmlns:w14="http://schemas.microsoft.com/office/word/2010/wordml" xmlns:w="http://schemas.openxmlformats.org/wordprocessingml/2006/main" w:rsidR="16CFFA1B" w:rsidRDefault="103D3385" w14:paraId="0BB1697F" w14:textId="6B15BFDB">
      <w:pPr>
        <w:pStyle w:val="CommentText"/>
      </w:pPr>
      <w:r>
        <w:rPr>
          <w:rStyle w:val="CommentReference"/>
        </w:rPr>
        <w:annotationRef/>
      </w:r>
      <w:r w:rsidRPr="6D5B058D" w:rsidR="59BBEC2A">
        <w:t>DRH de swissport (super admin) -&gt; admin (chef d'escale)</w:t>
      </w:r>
    </w:p>
    <w:p xmlns:w14="http://schemas.microsoft.com/office/word/2010/wordml" xmlns:w="http://schemas.openxmlformats.org/wordprocessingml/2006/main" w:rsidR="0345A34B" w:rsidRDefault="7ECA13F3" w14:paraId="58C39E90" w14:textId="228F88BE">
      <w:pPr>
        <w:pStyle w:val="CommentText"/>
      </w:pPr>
    </w:p>
    <w:p xmlns:w14="http://schemas.microsoft.com/office/word/2010/wordml" xmlns:w="http://schemas.openxmlformats.org/wordprocessingml/2006/main" w:rsidR="61058CD2" w:rsidRDefault="79FAC0FA" w14:paraId="21E11361" w14:textId="0CEB3F29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EF4E782"/>
  <w15:commentEx w15:done="1" w15:paraId="32B3EFFB"/>
  <w15:commentEx w15:done="1" w15:paraId="3AC781D3" w15:paraIdParent="32B3EFFB"/>
  <w15:commentEx w15:done="1" w15:paraId="0A6EED33"/>
  <w15:commentEx w15:done="1" w15:paraId="0DD770FE" w15:paraIdParent="5EF4E782"/>
  <w15:commentEx w15:done="1" w15:paraId="1D999097" w15:paraIdParent="32B3EFFB"/>
  <w15:commentEx w15:done="1" w15:paraId="12767D6D" w15:paraIdParent="0A6EED33"/>
  <w15:commentEx w15:done="1" w15:paraId="4107C87F"/>
  <w15:commentEx w15:done="1" w15:paraId="0E9C62C0" w15:paraIdParent="4107C87F"/>
  <w15:commentEx w15:done="0" w15:paraId="7DFEFBAB"/>
  <w15:commentEx w15:done="0" w15:paraId="4F132364"/>
  <w15:commentEx w15:done="0" w15:paraId="5333C8DE"/>
  <w15:commentEx w15:done="0" w15:paraId="7FBF5954"/>
  <w15:commentEx w15:done="0" w15:paraId="21E113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D3502E" w16cex:dateUtc="2025-06-10T12:15:05.737Z">
    <w16cex:extLst>
      <w16:ext w16:uri="{CE6994B0-6A32-4C9F-8C6B-6E91EDA988CE}">
        <cr:reactions xmlns:cr="http://schemas.microsoft.com/office/comments/2020/reactions">
          <cr:reaction reactionType="1">
            <cr:reactionInfo dateUtc="2025-06-11T13:18:24.553Z">
              <cr:user userId="S::aurelien.francio_outlook.com#ext#@mbaviationeu.onmicrosoft.com::d227a76b-6fa1-4af1-9bc0-8fc13e89fb62" userProvider="AD" userName="aurelien.francio"/>
            </cr:reactionInfo>
          </cr:reaction>
        </cr:reactions>
      </w16:ext>
    </w16cex:extLst>
  </w16cex:commentExtensible>
  <w16cex:commentExtensible w16cex:durableId="250C6F02" w16cex:dateUtc="2025-06-10T12:17:01.999Z"/>
  <w16cex:commentExtensible w16cex:durableId="5A157D93" w16cex:dateUtc="2025-06-10T12:17:26.667Z"/>
  <w16cex:commentExtensible w16cex:durableId="1658115D" w16cex:dateUtc="2025-06-10T12:19:52.546Z"/>
  <w16cex:commentExtensible w16cex:durableId="4E7CCA4D" w16cex:dateUtc="2025-06-10T12:21:59.628Z"/>
  <w16cex:commentExtensible w16cex:durableId="195C1EDD" w16cex:dateUtc="2025-06-11T11:09:48.275Z"/>
  <w16cex:commentExtensible w16cex:durableId="5B812B52" w16cex:dateUtc="2025-06-11T11:11:36.366Z"/>
  <w16cex:commentExtensible w16cex:durableId="3063020B" w16cex:dateUtc="2025-06-11T11:12:58.435Z"/>
  <w16cex:commentExtensible w16cex:durableId="69955530" w16cex:dateUtc="2025-06-11T11:14:26.162Z"/>
  <w16cex:commentExtensible w16cex:durableId="5F7C1F74" w16cex:dateUtc="2025-06-19T11:15:21.414Z"/>
  <w16cex:commentExtensible w16cex:durableId="03E44B61" w16cex:dateUtc="2025-06-19T11:56:05.862Z"/>
  <w16cex:commentExtensible w16cex:durableId="38C3146E" w16cex:dateUtc="2025-06-19T11:58:22.733Z"/>
  <w16cex:commentExtensible w16cex:durableId="2DA42DC7" w16cex:dateUtc="2025-06-19T11:59:38.735Z"/>
  <w16cex:commentExtensible w16cex:durableId="0A3148F7" w16cex:dateUtc="2025-06-19T12:01:03.1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F4E782" w16cid:durableId="25D3502E"/>
  <w16cid:commentId w16cid:paraId="32B3EFFB" w16cid:durableId="250C6F02"/>
  <w16cid:commentId w16cid:paraId="3AC781D3" w16cid:durableId="5A157D93"/>
  <w16cid:commentId w16cid:paraId="0A6EED33" w16cid:durableId="1658115D"/>
  <w16cid:commentId w16cid:paraId="0DD770FE" w16cid:durableId="195C1EDD"/>
  <w16cid:commentId w16cid:paraId="1D999097" w16cid:durableId="5B812B52"/>
  <w16cid:commentId w16cid:paraId="12767D6D" w16cid:durableId="3063020B"/>
  <w16cid:commentId w16cid:paraId="4107C87F" w16cid:durableId="4E7CCA4D"/>
  <w16cid:commentId w16cid:paraId="0E9C62C0" w16cid:durableId="69955530"/>
  <w16cid:commentId w16cid:paraId="7DFEFBAB" w16cid:durableId="5F7C1F74"/>
  <w16cid:commentId w16cid:paraId="4F132364" w16cid:durableId="03E44B61"/>
  <w16cid:commentId w16cid:paraId="5333C8DE" w16cid:durableId="38C3146E"/>
  <w16cid:commentId w16cid:paraId="7FBF5954" w16cid:durableId="2DA42DC7"/>
  <w16cid:commentId w16cid:paraId="21E11361" w16cid:durableId="0A3148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2E4"/>
    <w:multiLevelType w:val="multilevel"/>
    <w:tmpl w:val="070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2934E9B"/>
    <w:multiLevelType w:val="multilevel"/>
    <w:tmpl w:val="B34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0D767AF"/>
    <w:multiLevelType w:val="multilevel"/>
    <w:tmpl w:val="E7E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355CAF"/>
    <w:multiLevelType w:val="multilevel"/>
    <w:tmpl w:val="E3F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89E4863"/>
    <w:multiLevelType w:val="multilevel"/>
    <w:tmpl w:val="735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E6E3E7E"/>
    <w:multiLevelType w:val="multilevel"/>
    <w:tmpl w:val="339E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9A44B72"/>
    <w:multiLevelType w:val="multilevel"/>
    <w:tmpl w:val="0F2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3145E68"/>
    <w:multiLevelType w:val="multilevel"/>
    <w:tmpl w:val="10E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942D7D"/>
    <w:multiLevelType w:val="multilevel"/>
    <w:tmpl w:val="A66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D07849"/>
    <w:multiLevelType w:val="multilevel"/>
    <w:tmpl w:val="BF7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057B62"/>
    <w:multiLevelType w:val="multilevel"/>
    <w:tmpl w:val="46D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A9A653B"/>
    <w:multiLevelType w:val="multilevel"/>
    <w:tmpl w:val="934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29728437">
    <w:abstractNumId w:val="2"/>
  </w:num>
  <w:num w:numId="2" w16cid:durableId="2016616225">
    <w:abstractNumId w:val="9"/>
  </w:num>
  <w:num w:numId="3" w16cid:durableId="895549881">
    <w:abstractNumId w:val="11"/>
  </w:num>
  <w:num w:numId="4" w16cid:durableId="735200095">
    <w:abstractNumId w:val="6"/>
  </w:num>
  <w:num w:numId="5" w16cid:durableId="716391647">
    <w:abstractNumId w:val="8"/>
  </w:num>
  <w:num w:numId="6" w16cid:durableId="1689792113">
    <w:abstractNumId w:val="10"/>
  </w:num>
  <w:num w:numId="7" w16cid:durableId="306477955">
    <w:abstractNumId w:val="7"/>
  </w:num>
  <w:num w:numId="8" w16cid:durableId="1559509614">
    <w:abstractNumId w:val="1"/>
  </w:num>
  <w:num w:numId="9" w16cid:durableId="737215722">
    <w:abstractNumId w:val="5"/>
  </w:num>
  <w:num w:numId="10" w16cid:durableId="70398048">
    <w:abstractNumId w:val="3"/>
  </w:num>
  <w:num w:numId="11" w16cid:durableId="1680425042">
    <w:abstractNumId w:val="0"/>
  </w:num>
  <w:num w:numId="12" w16cid:durableId="102070843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urelien.francio">
    <w15:presenceInfo w15:providerId="AD" w15:userId="S::aurelien.francio_outlook.com#ext#@mbaviationeu.onmicrosoft.com::d227a76b-6fa1-4af1-9bc0-8fc13e89fb62"/>
  </w15:person>
  <w15:person w15:author="aurelien.francio">
    <w15:presenceInfo w15:providerId="AD" w15:userId="S::aurelien.francio_outlook.com#ext#@mbaviationeu.onmicrosoft.com::d227a76b-6fa1-4af1-9bc0-8fc13e89fb62"/>
  </w15:person>
  <w15:person w15:author="navarro.robin">
    <w15:presenceInfo w15:providerId="AD" w15:userId="S::navarro.robin_gmail.com#ext#@mbaviationeu.onmicrosoft.com::a0eb20ea-0ba1-445a-a8cf-4b0e0dd37458"/>
  </w15:person>
  <w15:person w15:author="navarro.robin">
    <w15:presenceInfo w15:providerId="AD" w15:userId="S::navarro.robin_gmail.com#ext#@mbaviationeu.onmicrosoft.com::a0eb20ea-0ba1-445a-a8cf-4b0e0dd37458"/>
  </w15:person>
  <w15:person w15:author="DEV MBA">
    <w15:presenceInfo w15:providerId="AD" w15:userId="S::dev@mbaviation.eu::5ec25775-be7d-4a21-9fb5-dc5fd4ead2fe"/>
  </w15:person>
  <w15:person w15:author="DEV MBA">
    <w15:presenceInfo w15:providerId="AD" w15:userId="S::dev@mbaviation.eu::5ec25775-be7d-4a21-9fb5-dc5fd4ead2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drawingGridHorizontalSpacing w:val="65"/>
  <w:drawingGridVerticalSpacing w:val="17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D4"/>
    <w:rsid w:val="00095BF8"/>
    <w:rsid w:val="003F5190"/>
    <w:rsid w:val="00406B45"/>
    <w:rsid w:val="004465BF"/>
    <w:rsid w:val="00533D4E"/>
    <w:rsid w:val="00671FD4"/>
    <w:rsid w:val="00A302A7"/>
    <w:rsid w:val="00A33442"/>
    <w:rsid w:val="00A5177C"/>
    <w:rsid w:val="00C6263C"/>
    <w:rsid w:val="00CD5151"/>
    <w:rsid w:val="00CF223D"/>
    <w:rsid w:val="00D14CEE"/>
    <w:rsid w:val="00D1CEF5"/>
    <w:rsid w:val="010BE185"/>
    <w:rsid w:val="02A890CE"/>
    <w:rsid w:val="02C0DFF1"/>
    <w:rsid w:val="038A942D"/>
    <w:rsid w:val="0394C446"/>
    <w:rsid w:val="03F6038C"/>
    <w:rsid w:val="042E40F3"/>
    <w:rsid w:val="046ACC36"/>
    <w:rsid w:val="04C77904"/>
    <w:rsid w:val="063A7C9F"/>
    <w:rsid w:val="0654E0DE"/>
    <w:rsid w:val="07345421"/>
    <w:rsid w:val="07563247"/>
    <w:rsid w:val="07A26756"/>
    <w:rsid w:val="08CBE8E1"/>
    <w:rsid w:val="09EFC079"/>
    <w:rsid w:val="0B647735"/>
    <w:rsid w:val="0B93BC0D"/>
    <w:rsid w:val="0EE581C4"/>
    <w:rsid w:val="0FC1B101"/>
    <w:rsid w:val="126593C6"/>
    <w:rsid w:val="13538EAB"/>
    <w:rsid w:val="1436910B"/>
    <w:rsid w:val="1538DCA5"/>
    <w:rsid w:val="15E8EA50"/>
    <w:rsid w:val="15F316E3"/>
    <w:rsid w:val="1652779D"/>
    <w:rsid w:val="16E8B967"/>
    <w:rsid w:val="17019D27"/>
    <w:rsid w:val="1783E32D"/>
    <w:rsid w:val="1AACC663"/>
    <w:rsid w:val="1ABBD309"/>
    <w:rsid w:val="1BFF8AE4"/>
    <w:rsid w:val="1C144033"/>
    <w:rsid w:val="1CEC5354"/>
    <w:rsid w:val="1D3008B1"/>
    <w:rsid w:val="1E4B562A"/>
    <w:rsid w:val="1FE67C30"/>
    <w:rsid w:val="20316E28"/>
    <w:rsid w:val="219B3D03"/>
    <w:rsid w:val="221F5CC9"/>
    <w:rsid w:val="254C7480"/>
    <w:rsid w:val="25DF380A"/>
    <w:rsid w:val="2600D356"/>
    <w:rsid w:val="26731D37"/>
    <w:rsid w:val="296279BF"/>
    <w:rsid w:val="2B686CD6"/>
    <w:rsid w:val="2C041A18"/>
    <w:rsid w:val="2C08D2F9"/>
    <w:rsid w:val="2C62C430"/>
    <w:rsid w:val="2C690743"/>
    <w:rsid w:val="2CD4B38D"/>
    <w:rsid w:val="2DA65430"/>
    <w:rsid w:val="2E304D16"/>
    <w:rsid w:val="2F1C0596"/>
    <w:rsid w:val="30218072"/>
    <w:rsid w:val="3251516A"/>
    <w:rsid w:val="34C2C898"/>
    <w:rsid w:val="35CE7E0A"/>
    <w:rsid w:val="363638E0"/>
    <w:rsid w:val="369031B4"/>
    <w:rsid w:val="36FBDF0D"/>
    <w:rsid w:val="3D583EE2"/>
    <w:rsid w:val="3E517AE5"/>
    <w:rsid w:val="40513F9D"/>
    <w:rsid w:val="4086E9C6"/>
    <w:rsid w:val="410D5ECF"/>
    <w:rsid w:val="428022CD"/>
    <w:rsid w:val="431ACF21"/>
    <w:rsid w:val="44329383"/>
    <w:rsid w:val="446789BE"/>
    <w:rsid w:val="45449D3B"/>
    <w:rsid w:val="456E3147"/>
    <w:rsid w:val="45C29478"/>
    <w:rsid w:val="471D6C61"/>
    <w:rsid w:val="4770AEB9"/>
    <w:rsid w:val="4840CDD5"/>
    <w:rsid w:val="4950EC00"/>
    <w:rsid w:val="4AF5CC85"/>
    <w:rsid w:val="4B7E038D"/>
    <w:rsid w:val="4C8374E9"/>
    <w:rsid w:val="4D1E57E5"/>
    <w:rsid w:val="4E6D9AE4"/>
    <w:rsid w:val="4E96599E"/>
    <w:rsid w:val="4EB7AB44"/>
    <w:rsid w:val="505C8DF8"/>
    <w:rsid w:val="50B50A25"/>
    <w:rsid w:val="5146AB4B"/>
    <w:rsid w:val="51DCA846"/>
    <w:rsid w:val="53C48179"/>
    <w:rsid w:val="55205321"/>
    <w:rsid w:val="5561288A"/>
    <w:rsid w:val="5603524B"/>
    <w:rsid w:val="564EF25B"/>
    <w:rsid w:val="57167542"/>
    <w:rsid w:val="57E05638"/>
    <w:rsid w:val="584E2B50"/>
    <w:rsid w:val="58521C50"/>
    <w:rsid w:val="5A0EBCEA"/>
    <w:rsid w:val="5AC07C9E"/>
    <w:rsid w:val="5B24C9FA"/>
    <w:rsid w:val="5BF4F154"/>
    <w:rsid w:val="5C0DFF8A"/>
    <w:rsid w:val="5D7B1F06"/>
    <w:rsid w:val="5EB00816"/>
    <w:rsid w:val="61096425"/>
    <w:rsid w:val="61A31FCF"/>
    <w:rsid w:val="61F0217F"/>
    <w:rsid w:val="632FFE3F"/>
    <w:rsid w:val="64F64BDF"/>
    <w:rsid w:val="667EE752"/>
    <w:rsid w:val="67A00677"/>
    <w:rsid w:val="67AABA9C"/>
    <w:rsid w:val="6C331C48"/>
    <w:rsid w:val="6DC42864"/>
    <w:rsid w:val="6FCE28B5"/>
    <w:rsid w:val="70D9342B"/>
    <w:rsid w:val="70E96149"/>
    <w:rsid w:val="736835FA"/>
    <w:rsid w:val="7554799F"/>
    <w:rsid w:val="7685DE70"/>
    <w:rsid w:val="78DFC22C"/>
    <w:rsid w:val="78E336F8"/>
    <w:rsid w:val="79050749"/>
    <w:rsid w:val="7B0D8152"/>
    <w:rsid w:val="7BCA5A2A"/>
    <w:rsid w:val="7BE477BC"/>
    <w:rsid w:val="7DD24484"/>
    <w:rsid w:val="7ECAC701"/>
    <w:rsid w:val="7F124788"/>
    <w:rsid w:val="7F1DC2D9"/>
    <w:rsid w:val="7F488477"/>
    <w:rsid w:val="7F6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6E95"/>
  <w15:chartTrackingRefBased/>
  <w15:docId w15:val="{06877AA1-8251-4C7E-8348-0F86CF0D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1F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1F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71F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671F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671F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671FD4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671FD4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671FD4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671FD4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671FD4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671F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1F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71F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67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1FD4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671F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1F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1F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1F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71F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1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bafeeabd63a04db0" /><Relationship Type="http://schemas.microsoft.com/office/2011/relationships/people" Target="people.xml" Id="Rc55f25e6bd904325" /><Relationship Type="http://schemas.microsoft.com/office/2011/relationships/commentsExtended" Target="commentsExtended.xml" Id="Rfd66802fdd0a4e4a" /><Relationship Type="http://schemas.microsoft.com/office/2016/09/relationships/commentsIds" Target="commentsIds.xml" Id="R24adb2c93d46472d" /><Relationship Type="http://schemas.microsoft.com/office/2018/08/relationships/commentsExtensible" Target="commentsExtensible.xml" Id="R8773f7a31f51432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997DB5C1294B8EFDCFC2BDF10693" ma:contentTypeVersion="17" ma:contentTypeDescription="Create a new document." ma:contentTypeScope="" ma:versionID="15e70b9bb9c6288f44a63adc90c90a1c">
  <xsd:schema xmlns:xsd="http://www.w3.org/2001/XMLSchema" xmlns:xs="http://www.w3.org/2001/XMLSchema" xmlns:p="http://schemas.microsoft.com/office/2006/metadata/properties" xmlns:ns2="8fdbab50-ea43-4b5f-b5d5-e929348106d3" xmlns:ns3="b117411c-ad80-4098-baae-28667140170a" targetNamespace="http://schemas.microsoft.com/office/2006/metadata/properties" ma:root="true" ma:fieldsID="8c3f928c7c658af55cb43cdd8fc25014" ns2:_="" ns3:_="">
    <xsd:import namespace="8fdbab50-ea43-4b5f-b5d5-e929348106d3"/>
    <xsd:import namespace="b117411c-ad80-4098-baae-286671401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ab50-ea43-4b5f-b5d5-e9293481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476fdf6-be97-4815-a88c-f03a925cd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411c-ad80-4098-baae-286671401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d4da70-6657-432a-8ac2-aeeee58529cf}" ma:internalName="TaxCatchAll" ma:showField="CatchAllData" ma:web="b117411c-ad80-4098-baae-286671401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17411c-ad80-4098-baae-28667140170a" xsi:nil="true"/>
    <lcf76f155ced4ddcb4097134ff3c332f xmlns="8fdbab50-ea43-4b5f-b5d5-e929348106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0539E0-3A80-4263-A218-A048423C6372}"/>
</file>

<file path=customXml/itemProps2.xml><?xml version="1.0" encoding="utf-8"?>
<ds:datastoreItem xmlns:ds="http://schemas.openxmlformats.org/officeDocument/2006/customXml" ds:itemID="{1525F651-E5C1-49C9-B299-893963E2D701}"/>
</file>

<file path=customXml/itemProps3.xml><?xml version="1.0" encoding="utf-8"?>
<ds:datastoreItem xmlns:ds="http://schemas.openxmlformats.org/officeDocument/2006/customXml" ds:itemID="{8E0D3AB3-8774-4165-A9EB-B3DDBDBC6E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infizio sarl PUDDU</dc:creator>
  <keywords/>
  <dc:description/>
  <lastModifiedBy>DEV MBA</lastModifiedBy>
  <revision>8</revision>
  <dcterms:created xsi:type="dcterms:W3CDTF">2025-05-14T01:53:00.0000000Z</dcterms:created>
  <dcterms:modified xsi:type="dcterms:W3CDTF">2025-06-19T12:01:43.9435011Z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0x010100E796997DB5C1294B8EFDCFC2BDF10693</vt:lpwstr>
  </property>
  <property fmtid="{D5CDD505-2E9C-101B-9397-08002B2CF9AE}" pid="3" name="MediaServiceImageTags">
    <vt:lpwstr/>
  </property>
</Properties>
</file>