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30F1D" w14:textId="77777777" w:rsidR="00122A90" w:rsidRPr="00136C0E" w:rsidRDefault="00122A90">
      <w:pPr>
        <w:jc w:val="center"/>
        <w:rPr>
          <w:rFonts w:asciiTheme="majorHAnsi" w:hAnsiTheme="majorHAnsi" w:cstheme="majorHAnsi"/>
        </w:rPr>
      </w:pPr>
    </w:p>
    <w:p w14:paraId="48E780A9" w14:textId="77777777" w:rsidR="00122A90" w:rsidRPr="00136C0E" w:rsidRDefault="00122A90">
      <w:pPr>
        <w:jc w:val="center"/>
        <w:rPr>
          <w:rFonts w:asciiTheme="majorHAnsi" w:hAnsiTheme="majorHAnsi" w:cstheme="majorHAnsi"/>
        </w:rPr>
      </w:pPr>
    </w:p>
    <w:p w14:paraId="3FF17185" w14:textId="77777777" w:rsidR="00136C0E" w:rsidRPr="00136C0E" w:rsidRDefault="00136C0E" w:rsidP="00136C0E">
      <w:pPr>
        <w:jc w:val="center"/>
        <w:rPr>
          <w:rFonts w:asciiTheme="majorHAnsi" w:eastAsia="Times New Roman" w:hAnsiTheme="majorHAnsi" w:cstheme="majorHAnsi"/>
          <w:b/>
          <w:bCs/>
          <w:sz w:val="32"/>
          <w:szCs w:val="32"/>
        </w:rPr>
      </w:pPr>
      <w:bookmarkStart w:id="0" w:name="_wzk5aotenvxu" w:colFirst="0" w:colLast="0"/>
      <w:bookmarkEnd w:id="0"/>
      <w:r w:rsidRPr="00136C0E">
        <w:rPr>
          <w:rFonts w:asciiTheme="majorHAnsi" w:eastAsia="Times New Roman" w:hAnsiTheme="majorHAnsi" w:cstheme="majorHAnsi"/>
          <w:b/>
          <w:bCs/>
          <w:sz w:val="32"/>
          <w:szCs w:val="32"/>
        </w:rPr>
        <w:t>Ben-Gurion University of the Negev</w:t>
      </w:r>
    </w:p>
    <w:p w14:paraId="2C9CDB4D" w14:textId="77777777" w:rsidR="00136C0E" w:rsidRPr="00136C0E" w:rsidRDefault="00136C0E" w:rsidP="00136C0E">
      <w:pPr>
        <w:jc w:val="center"/>
        <w:rPr>
          <w:rFonts w:asciiTheme="majorHAnsi" w:eastAsia="Times New Roman" w:hAnsiTheme="majorHAnsi" w:cstheme="majorHAnsi"/>
          <w:b/>
          <w:bCs/>
          <w:sz w:val="32"/>
          <w:szCs w:val="32"/>
        </w:rPr>
      </w:pPr>
      <w:r w:rsidRPr="00136C0E">
        <w:rPr>
          <w:rFonts w:asciiTheme="majorHAnsi" w:eastAsia="Times New Roman" w:hAnsiTheme="majorHAnsi" w:cstheme="majorHAnsi"/>
          <w:b/>
          <w:bCs/>
          <w:sz w:val="32"/>
          <w:szCs w:val="32"/>
        </w:rPr>
        <w:t>Faculty of Engineering Sciences</w:t>
      </w:r>
    </w:p>
    <w:p w14:paraId="1895E69A" w14:textId="77777777" w:rsidR="00136C0E" w:rsidRPr="00136C0E" w:rsidRDefault="00136C0E" w:rsidP="00136C0E">
      <w:pPr>
        <w:jc w:val="center"/>
        <w:rPr>
          <w:rFonts w:asciiTheme="majorHAnsi" w:eastAsia="Times New Roman" w:hAnsiTheme="majorHAnsi" w:cstheme="majorHAnsi"/>
          <w:b/>
          <w:bCs/>
          <w:sz w:val="28"/>
          <w:szCs w:val="28"/>
          <w:rtl/>
        </w:rPr>
      </w:pPr>
      <w:r w:rsidRPr="00136C0E">
        <w:rPr>
          <w:rFonts w:asciiTheme="majorHAnsi" w:eastAsia="Times New Roman" w:hAnsiTheme="majorHAnsi" w:cstheme="majorHAnsi"/>
          <w:b/>
          <w:bCs/>
          <w:sz w:val="28"/>
          <w:szCs w:val="28"/>
        </w:rPr>
        <w:t>Department of Software and Information systems</w:t>
      </w:r>
      <w:r w:rsidRPr="00136C0E">
        <w:rPr>
          <w:rFonts w:asciiTheme="majorHAnsi" w:eastAsia="Times New Roman" w:hAnsiTheme="majorHAnsi" w:cstheme="majorHAnsi"/>
          <w:b/>
          <w:bCs/>
          <w:sz w:val="28"/>
          <w:szCs w:val="28"/>
          <w:rtl/>
        </w:rPr>
        <w:t xml:space="preserve"> </w:t>
      </w:r>
      <w:r w:rsidRPr="00136C0E">
        <w:rPr>
          <w:rFonts w:asciiTheme="majorHAnsi" w:eastAsia="Times New Roman" w:hAnsiTheme="majorHAnsi" w:cstheme="majorHAnsi"/>
          <w:b/>
          <w:bCs/>
          <w:sz w:val="28"/>
          <w:szCs w:val="28"/>
        </w:rPr>
        <w:t>Engineering</w:t>
      </w:r>
    </w:p>
    <w:p w14:paraId="49BC5C50" w14:textId="77777777" w:rsidR="00136C0E" w:rsidRPr="00136C0E" w:rsidRDefault="00136C0E" w:rsidP="00136C0E">
      <w:pPr>
        <w:jc w:val="center"/>
        <w:rPr>
          <w:rFonts w:asciiTheme="majorHAnsi" w:eastAsia="Times New Roman" w:hAnsiTheme="majorHAnsi" w:cstheme="majorHAnsi"/>
          <w:b/>
          <w:bCs/>
          <w:sz w:val="32"/>
          <w:szCs w:val="32"/>
        </w:rPr>
      </w:pPr>
    </w:p>
    <w:p w14:paraId="5A2E5602" w14:textId="628F445A" w:rsidR="00136C0E" w:rsidRPr="00136C0E" w:rsidRDefault="00136C0E" w:rsidP="00136C0E">
      <w:pPr>
        <w:jc w:val="center"/>
        <w:rPr>
          <w:rFonts w:asciiTheme="majorHAnsi" w:eastAsia="Times New Roman" w:hAnsiTheme="majorHAnsi" w:cstheme="majorHAnsi"/>
          <w:b/>
          <w:bCs/>
          <w:sz w:val="36"/>
          <w:szCs w:val="36"/>
        </w:rPr>
      </w:pPr>
      <w:r w:rsidRPr="00136C0E">
        <w:rPr>
          <w:rFonts w:asciiTheme="majorHAnsi" w:eastAsia="Times New Roman" w:hAnsiTheme="majorHAnsi" w:cstheme="majorHAnsi"/>
          <w:b/>
          <w:bCs/>
          <w:sz w:val="36"/>
          <w:szCs w:val="36"/>
        </w:rPr>
        <w:t>Deep Learning</w:t>
      </w:r>
    </w:p>
    <w:p w14:paraId="3EA6689D" w14:textId="275A448F" w:rsidR="00136C0E" w:rsidRPr="00136C0E" w:rsidRDefault="00136C0E" w:rsidP="00136C0E">
      <w:pPr>
        <w:jc w:val="center"/>
        <w:rPr>
          <w:rFonts w:asciiTheme="majorHAnsi" w:eastAsia="Times New Roman" w:hAnsiTheme="majorHAnsi" w:cstheme="majorHAnsi"/>
          <w:b/>
          <w:bCs/>
          <w:sz w:val="36"/>
          <w:szCs w:val="36"/>
        </w:rPr>
      </w:pPr>
      <w:r w:rsidRPr="00136C0E">
        <w:rPr>
          <w:rFonts w:asciiTheme="majorHAnsi" w:eastAsia="Times New Roman" w:hAnsiTheme="majorHAnsi" w:cstheme="majorHAnsi"/>
          <w:b/>
          <w:bCs/>
          <w:sz w:val="36"/>
          <w:szCs w:val="36"/>
        </w:rPr>
        <w:t xml:space="preserve">Assignment </w:t>
      </w:r>
      <w:r w:rsidR="00CB43C6">
        <w:rPr>
          <w:rFonts w:asciiTheme="majorHAnsi" w:eastAsia="Times New Roman" w:hAnsiTheme="majorHAnsi" w:cstheme="majorHAnsi"/>
          <w:b/>
          <w:bCs/>
          <w:sz w:val="36"/>
          <w:szCs w:val="36"/>
        </w:rPr>
        <w:t>4</w:t>
      </w:r>
    </w:p>
    <w:p w14:paraId="60C775FC" w14:textId="77777777" w:rsidR="00136C0E" w:rsidRPr="00136C0E" w:rsidRDefault="00136C0E">
      <w:pPr>
        <w:pStyle w:val="Title"/>
        <w:jc w:val="center"/>
        <w:rPr>
          <w:rFonts w:asciiTheme="majorHAnsi" w:hAnsiTheme="majorHAnsi" w:cstheme="majorHAnsi"/>
          <w:sz w:val="28"/>
          <w:szCs w:val="28"/>
          <w:u w:val="single"/>
        </w:rPr>
      </w:pPr>
    </w:p>
    <w:p w14:paraId="48A696D3" w14:textId="77777777" w:rsidR="00122A90" w:rsidRPr="00136C0E" w:rsidRDefault="00122A90">
      <w:pPr>
        <w:rPr>
          <w:rFonts w:asciiTheme="majorHAnsi" w:hAnsiTheme="majorHAnsi" w:cstheme="majorHAnsi"/>
        </w:rPr>
      </w:pPr>
    </w:p>
    <w:p w14:paraId="6CD2F702" w14:textId="77777777" w:rsidR="00136C0E" w:rsidRPr="00EF4392" w:rsidRDefault="00136C0E" w:rsidP="00EF4392">
      <w:pPr>
        <w:jc w:val="both"/>
        <w:rPr>
          <w:rFonts w:asciiTheme="majorHAnsi" w:hAnsiTheme="majorHAnsi" w:cstheme="majorHAnsi"/>
          <w:b/>
          <w:bCs/>
          <w:u w:val="single"/>
        </w:rPr>
      </w:pPr>
      <w:r w:rsidRPr="00EF4392">
        <w:rPr>
          <w:rFonts w:asciiTheme="majorHAnsi" w:hAnsiTheme="majorHAnsi" w:cstheme="majorHAnsi"/>
          <w:b/>
          <w:bCs/>
          <w:u w:val="single"/>
        </w:rPr>
        <w:t>The purpose of the assignment</w:t>
      </w:r>
    </w:p>
    <w:p w14:paraId="601A5244" w14:textId="081A9C70" w:rsidR="00136C0E" w:rsidRPr="00EF4392" w:rsidRDefault="00136C0E" w:rsidP="00EF4392">
      <w:pPr>
        <w:jc w:val="both"/>
        <w:rPr>
          <w:rFonts w:asciiTheme="majorHAnsi" w:hAnsiTheme="majorHAnsi" w:cstheme="majorHAnsi"/>
        </w:rPr>
      </w:pPr>
      <w:r w:rsidRPr="00EF4392">
        <w:rPr>
          <w:rFonts w:asciiTheme="majorHAnsi" w:hAnsiTheme="majorHAnsi" w:cstheme="majorHAnsi"/>
        </w:rPr>
        <w:t xml:space="preserve">Enabling students to experiment with </w:t>
      </w:r>
      <w:r w:rsidR="006232C9">
        <w:rPr>
          <w:rFonts w:asciiTheme="majorHAnsi" w:hAnsiTheme="majorHAnsi" w:cstheme="majorHAnsi"/>
        </w:rPr>
        <w:t>generative architectures</w:t>
      </w:r>
      <w:r w:rsidR="00CB43C6">
        <w:rPr>
          <w:rFonts w:asciiTheme="majorHAnsi" w:hAnsiTheme="majorHAnsi" w:cstheme="majorHAnsi"/>
        </w:rPr>
        <w:t>.</w:t>
      </w:r>
    </w:p>
    <w:p w14:paraId="1BF54EE8" w14:textId="2CE0D7A6" w:rsidR="00136C0E" w:rsidRPr="00EF4392" w:rsidRDefault="00136C0E" w:rsidP="00EF4392">
      <w:pPr>
        <w:jc w:val="both"/>
        <w:rPr>
          <w:rFonts w:asciiTheme="majorHAnsi" w:hAnsiTheme="majorHAnsi" w:cstheme="majorHAnsi"/>
        </w:rPr>
      </w:pPr>
    </w:p>
    <w:p w14:paraId="48BDCC14" w14:textId="115A7F80" w:rsidR="00136C0E" w:rsidRPr="00EF4392" w:rsidRDefault="00136C0E" w:rsidP="00EF4392">
      <w:pPr>
        <w:jc w:val="both"/>
        <w:rPr>
          <w:rFonts w:asciiTheme="majorHAnsi" w:hAnsiTheme="majorHAnsi" w:cstheme="majorHAnsi"/>
          <w:b/>
          <w:bCs/>
          <w:u w:val="single"/>
        </w:rPr>
      </w:pPr>
      <w:r w:rsidRPr="00EF4392">
        <w:rPr>
          <w:rFonts w:asciiTheme="majorHAnsi" w:hAnsiTheme="majorHAnsi" w:cstheme="majorHAnsi"/>
          <w:b/>
          <w:bCs/>
          <w:u w:val="single"/>
        </w:rPr>
        <w:t>Submission instructions:</w:t>
      </w:r>
    </w:p>
    <w:p w14:paraId="5100DD34" w14:textId="5E280EB8" w:rsidR="001318E6" w:rsidRPr="00EF4392" w:rsidRDefault="001318E6" w:rsidP="001318E6">
      <w:pPr>
        <w:pStyle w:val="ListParagraph"/>
        <w:numPr>
          <w:ilvl w:val="0"/>
          <w:numId w:val="2"/>
        </w:numPr>
        <w:spacing w:line="240" w:lineRule="auto"/>
        <w:jc w:val="both"/>
        <w:rPr>
          <w:rFonts w:asciiTheme="majorHAnsi" w:hAnsiTheme="majorHAnsi" w:cstheme="majorHAnsi"/>
        </w:rPr>
      </w:pPr>
      <w:r w:rsidRPr="00EF4392">
        <w:rPr>
          <w:rFonts w:asciiTheme="majorHAnsi" w:hAnsiTheme="majorHAnsi" w:cstheme="majorHAnsi"/>
        </w:rPr>
        <w:t>The assignment due date:</w:t>
      </w:r>
      <w:r>
        <w:rPr>
          <w:rFonts w:asciiTheme="majorHAnsi" w:hAnsiTheme="majorHAnsi" w:cstheme="majorHAnsi"/>
          <w:lang w:val="en-US"/>
        </w:rPr>
        <w:t xml:space="preserve"> </w:t>
      </w:r>
      <w:r w:rsidR="00CD7699">
        <w:rPr>
          <w:rFonts w:asciiTheme="majorHAnsi" w:hAnsiTheme="majorHAnsi" w:cstheme="majorHAnsi"/>
          <w:lang w:val="en-US"/>
        </w:rPr>
        <w:t>24</w:t>
      </w:r>
      <w:r>
        <w:rPr>
          <w:rFonts w:asciiTheme="majorHAnsi" w:hAnsiTheme="majorHAnsi" w:cstheme="majorHAnsi"/>
          <w:lang w:val="en-US"/>
        </w:rPr>
        <w:t>.0</w:t>
      </w:r>
      <w:r w:rsidR="00CD7699">
        <w:rPr>
          <w:rFonts w:asciiTheme="majorHAnsi" w:hAnsiTheme="majorHAnsi" w:cstheme="majorHAnsi"/>
          <w:lang w:val="en-US"/>
        </w:rPr>
        <w:t>1</w:t>
      </w:r>
      <w:r>
        <w:rPr>
          <w:rFonts w:asciiTheme="majorHAnsi" w:hAnsiTheme="majorHAnsi" w:cstheme="majorHAnsi"/>
          <w:lang w:val="en-US"/>
        </w:rPr>
        <w:t>.202</w:t>
      </w:r>
      <w:r w:rsidR="00CD7699">
        <w:rPr>
          <w:rFonts w:asciiTheme="majorHAnsi" w:hAnsiTheme="majorHAnsi" w:cstheme="majorHAnsi"/>
          <w:lang w:val="en-US"/>
        </w:rPr>
        <w:t>6</w:t>
      </w:r>
    </w:p>
    <w:p w14:paraId="2932E231" w14:textId="77777777" w:rsidR="001318E6" w:rsidRPr="00EF4392" w:rsidRDefault="001318E6" w:rsidP="001318E6">
      <w:pPr>
        <w:pStyle w:val="ListParagraph"/>
        <w:numPr>
          <w:ilvl w:val="0"/>
          <w:numId w:val="2"/>
        </w:numPr>
        <w:spacing w:line="240" w:lineRule="auto"/>
        <w:jc w:val="both"/>
        <w:rPr>
          <w:rFonts w:asciiTheme="majorHAnsi" w:hAnsiTheme="majorHAnsi" w:cstheme="majorHAnsi"/>
        </w:rPr>
      </w:pPr>
      <w:r w:rsidRPr="00EF4392">
        <w:rPr>
          <w:rFonts w:asciiTheme="majorHAnsi" w:hAnsiTheme="majorHAnsi" w:cstheme="majorHAnsi"/>
        </w:rPr>
        <w:t xml:space="preserve">The assignment is to be carried out using </w:t>
      </w:r>
      <w:r>
        <w:rPr>
          <w:rFonts w:asciiTheme="majorHAnsi" w:hAnsiTheme="majorHAnsi" w:cstheme="majorHAnsi"/>
        </w:rPr>
        <w:t>PyTorch</w:t>
      </w:r>
      <w:r w:rsidRPr="00EF4392">
        <w:rPr>
          <w:rFonts w:asciiTheme="majorHAnsi" w:hAnsiTheme="majorHAnsi" w:cstheme="majorHAnsi"/>
        </w:rPr>
        <w:t>.</w:t>
      </w:r>
    </w:p>
    <w:p w14:paraId="201C4486" w14:textId="77777777" w:rsidR="001318E6" w:rsidRPr="00EF4392" w:rsidRDefault="001318E6" w:rsidP="001318E6">
      <w:pPr>
        <w:pStyle w:val="ListParagraph"/>
        <w:numPr>
          <w:ilvl w:val="0"/>
          <w:numId w:val="2"/>
        </w:numPr>
        <w:spacing w:line="240" w:lineRule="auto"/>
        <w:jc w:val="both"/>
        <w:rPr>
          <w:rFonts w:asciiTheme="majorHAnsi" w:hAnsiTheme="majorHAnsi" w:cstheme="majorHAnsi"/>
        </w:rPr>
      </w:pPr>
      <w:r w:rsidRPr="00EF4392">
        <w:rPr>
          <w:rFonts w:asciiTheme="majorHAnsi" w:hAnsiTheme="majorHAnsi" w:cstheme="majorHAnsi"/>
        </w:rPr>
        <w:t xml:space="preserve">Submission in </w:t>
      </w:r>
      <w:r w:rsidRPr="00EF4392">
        <w:rPr>
          <w:rFonts w:asciiTheme="majorHAnsi" w:hAnsiTheme="majorHAnsi" w:cstheme="majorHAnsi"/>
          <w:b/>
          <w:bCs/>
          <w:u w:val="single"/>
        </w:rPr>
        <w:t>pairs</w:t>
      </w:r>
      <w:r w:rsidRPr="00EF4392">
        <w:rPr>
          <w:rFonts w:asciiTheme="majorHAnsi" w:hAnsiTheme="majorHAnsi" w:cstheme="majorHAnsi"/>
        </w:rPr>
        <w:t xml:space="preserve"> only. Only </w:t>
      </w:r>
      <w:r w:rsidRPr="00EF4392">
        <w:rPr>
          <w:rFonts w:asciiTheme="majorHAnsi" w:hAnsiTheme="majorHAnsi" w:cstheme="majorHAnsi"/>
          <w:b/>
          <w:bCs/>
          <w:u w:val="single"/>
        </w:rPr>
        <w:t>one copy</w:t>
      </w:r>
      <w:r w:rsidRPr="00EF4392">
        <w:rPr>
          <w:rFonts w:asciiTheme="majorHAnsi" w:hAnsiTheme="majorHAnsi" w:cstheme="majorHAnsi"/>
        </w:rPr>
        <w:t xml:space="preserve"> of the assignment needs to be uploaded to Moodle.</w:t>
      </w:r>
    </w:p>
    <w:p w14:paraId="777D9088" w14:textId="77777777" w:rsidR="001318E6" w:rsidRPr="00EF4392" w:rsidRDefault="001318E6" w:rsidP="001318E6">
      <w:pPr>
        <w:pStyle w:val="ListParagraph"/>
        <w:numPr>
          <w:ilvl w:val="0"/>
          <w:numId w:val="2"/>
        </w:numPr>
        <w:spacing w:line="240" w:lineRule="auto"/>
        <w:jc w:val="both"/>
        <w:rPr>
          <w:rFonts w:asciiTheme="majorHAnsi" w:hAnsiTheme="majorHAnsi" w:cstheme="majorHAnsi"/>
        </w:rPr>
      </w:pPr>
      <w:r w:rsidRPr="00EF4392">
        <w:rPr>
          <w:rFonts w:asciiTheme="majorHAnsi" w:hAnsiTheme="majorHAnsi" w:cstheme="majorHAnsi"/>
        </w:rPr>
        <w:t xml:space="preserve">Plagiarism of any kind (e.g., GitHub) is forbidden. </w:t>
      </w:r>
    </w:p>
    <w:p w14:paraId="271EB907" w14:textId="77777777" w:rsidR="001318E6" w:rsidRDefault="001318E6" w:rsidP="001318E6">
      <w:pPr>
        <w:pStyle w:val="ListParagraph"/>
        <w:numPr>
          <w:ilvl w:val="0"/>
          <w:numId w:val="2"/>
        </w:numPr>
        <w:spacing w:line="240" w:lineRule="auto"/>
        <w:jc w:val="both"/>
        <w:rPr>
          <w:rFonts w:asciiTheme="majorHAnsi" w:hAnsiTheme="majorHAnsi" w:cstheme="majorHAnsi"/>
        </w:rPr>
      </w:pPr>
      <w:r>
        <w:rPr>
          <w:rFonts w:asciiTheme="majorHAnsi" w:hAnsiTheme="majorHAnsi" w:cstheme="majorHAnsi"/>
        </w:rPr>
        <w:t>Submit your work using a notebook.</w:t>
      </w:r>
    </w:p>
    <w:p w14:paraId="60AD12B0" w14:textId="77777777" w:rsidR="001318E6" w:rsidRDefault="001318E6" w:rsidP="001318E6">
      <w:pPr>
        <w:pStyle w:val="ListParagraph"/>
        <w:numPr>
          <w:ilvl w:val="0"/>
          <w:numId w:val="2"/>
        </w:numPr>
        <w:spacing w:line="240" w:lineRule="auto"/>
        <w:jc w:val="both"/>
        <w:rPr>
          <w:rFonts w:asciiTheme="majorHAnsi" w:hAnsiTheme="majorHAnsi" w:cstheme="majorHAnsi"/>
        </w:rPr>
      </w:pPr>
      <w:r w:rsidRPr="00EF4392">
        <w:rPr>
          <w:rFonts w:asciiTheme="majorHAnsi" w:hAnsiTheme="majorHAnsi" w:cstheme="majorHAnsi"/>
        </w:rPr>
        <w:t>The entire project will be submitted as a single zip file, containing both the report (in PDF form only) and the code. It is the students’ responsibility to make sure that the file is valid (i.e. can be opened correctly).</w:t>
      </w:r>
    </w:p>
    <w:p w14:paraId="7CE8FB48" w14:textId="77777777" w:rsidR="00CD7699" w:rsidRDefault="00CD7699" w:rsidP="00CD7699">
      <w:pPr>
        <w:pStyle w:val="ListParagraph"/>
        <w:numPr>
          <w:ilvl w:val="0"/>
          <w:numId w:val="2"/>
        </w:numPr>
        <w:spacing w:line="240" w:lineRule="auto"/>
        <w:rPr>
          <w:rFonts w:cstheme="minorHAnsi"/>
        </w:rPr>
      </w:pPr>
      <w:r>
        <w:rPr>
          <w:rFonts w:cstheme="minorHAnsi"/>
        </w:rPr>
        <w:t>The report accompanying the code needs to be a .</w:t>
      </w:r>
      <w:r>
        <w:rPr>
          <w:rFonts w:cstheme="minorHAnsi"/>
          <w:b/>
          <w:bCs/>
        </w:rPr>
        <w:t xml:space="preserve">docx file </w:t>
      </w:r>
      <w:r>
        <w:rPr>
          <w:rFonts w:cstheme="minorHAnsi"/>
        </w:rPr>
        <w:t xml:space="preserve">(use Calibri font, text size 12, margins of 2.5cm). The report itself will not exceed </w:t>
      </w:r>
      <w:r w:rsidRPr="004953B1">
        <w:rPr>
          <w:rFonts w:cstheme="minorHAnsi"/>
          <w:b/>
          <w:bCs/>
        </w:rPr>
        <w:t xml:space="preserve">6 pages </w:t>
      </w:r>
      <w:r>
        <w:rPr>
          <w:rFonts w:cstheme="minorHAnsi"/>
        </w:rPr>
        <w:t>of text. Figures (graphs, tables, etc) can be placed an appendix, and must be referenced in the main body of report.</w:t>
      </w:r>
    </w:p>
    <w:p w14:paraId="184DD4CA" w14:textId="77777777" w:rsidR="00CD7699" w:rsidRPr="00EF4392" w:rsidRDefault="00CD7699" w:rsidP="001318E6">
      <w:pPr>
        <w:pStyle w:val="ListParagraph"/>
        <w:numPr>
          <w:ilvl w:val="0"/>
          <w:numId w:val="2"/>
        </w:numPr>
        <w:spacing w:line="240" w:lineRule="auto"/>
        <w:jc w:val="both"/>
        <w:rPr>
          <w:rFonts w:asciiTheme="majorHAnsi" w:hAnsiTheme="majorHAnsi" w:cstheme="majorHAnsi"/>
        </w:rPr>
      </w:pPr>
    </w:p>
    <w:p w14:paraId="44FF331E" w14:textId="2BEA2C53" w:rsidR="00136C0E" w:rsidRPr="00EF4392" w:rsidRDefault="00136C0E" w:rsidP="00EF4392">
      <w:pPr>
        <w:jc w:val="both"/>
        <w:rPr>
          <w:rFonts w:asciiTheme="majorHAnsi" w:hAnsiTheme="majorHAnsi" w:cstheme="majorHAnsi"/>
        </w:rPr>
      </w:pPr>
    </w:p>
    <w:p w14:paraId="37AD6354" w14:textId="77777777" w:rsidR="00136C0E" w:rsidRPr="00EF4392" w:rsidRDefault="00136C0E" w:rsidP="00EF4392">
      <w:pPr>
        <w:jc w:val="both"/>
        <w:rPr>
          <w:rFonts w:asciiTheme="majorHAnsi" w:hAnsiTheme="majorHAnsi" w:cstheme="majorHAnsi"/>
        </w:rPr>
      </w:pPr>
    </w:p>
    <w:p w14:paraId="2A87CD28" w14:textId="0E65A9DD" w:rsidR="00136C0E" w:rsidRPr="00EF4392" w:rsidRDefault="00136C0E" w:rsidP="00EF4392">
      <w:pPr>
        <w:jc w:val="both"/>
        <w:rPr>
          <w:rFonts w:asciiTheme="majorHAnsi" w:hAnsiTheme="majorHAnsi" w:cstheme="majorHAnsi"/>
          <w:b/>
          <w:bCs/>
          <w:sz w:val="24"/>
          <w:szCs w:val="24"/>
          <w:u w:val="single"/>
        </w:rPr>
      </w:pPr>
      <w:r w:rsidRPr="00EF4392">
        <w:rPr>
          <w:rFonts w:asciiTheme="majorHAnsi" w:hAnsiTheme="majorHAnsi" w:cstheme="majorHAnsi"/>
          <w:b/>
          <w:bCs/>
          <w:sz w:val="24"/>
          <w:szCs w:val="24"/>
          <w:u w:val="single"/>
        </w:rPr>
        <w:t>Introduction</w:t>
      </w:r>
    </w:p>
    <w:p w14:paraId="09555746" w14:textId="301EF410" w:rsidR="00136C0E" w:rsidRPr="00EF4392" w:rsidRDefault="0087302F" w:rsidP="0087302F">
      <w:pPr>
        <w:jc w:val="both"/>
        <w:rPr>
          <w:rFonts w:asciiTheme="majorHAnsi" w:hAnsiTheme="majorHAnsi" w:cstheme="majorHAnsi"/>
          <w:rtl/>
        </w:rPr>
      </w:pPr>
      <w:r>
        <w:rPr>
          <w:rFonts w:asciiTheme="majorHAnsi" w:hAnsiTheme="majorHAnsi" w:cstheme="majorHAnsi"/>
        </w:rPr>
        <w:t xml:space="preserve">Generative models are among the most exciting architecture in the field of deep learning today. Their ability to generate high-quality data with little-to-no interaction or knowledge with the existing data enables us to accomplish tasks thought impossible not long ago. </w:t>
      </w:r>
      <w:r w:rsidR="001318E6">
        <w:rPr>
          <w:rFonts w:asciiTheme="majorHAnsi" w:hAnsiTheme="majorHAnsi" w:cstheme="majorHAnsi"/>
        </w:rPr>
        <w:t>In this assignment, you will implement two generative models on tabular data: a GAN and a Conditional GAN (cGAN).</w:t>
      </w:r>
    </w:p>
    <w:p w14:paraId="039B87AC" w14:textId="77777777" w:rsidR="008961DF" w:rsidRPr="00EF4392" w:rsidRDefault="008961DF" w:rsidP="00EF4392">
      <w:pPr>
        <w:jc w:val="both"/>
        <w:rPr>
          <w:rFonts w:asciiTheme="majorHAnsi" w:hAnsiTheme="majorHAnsi" w:cstheme="majorHAnsi"/>
        </w:rPr>
      </w:pPr>
    </w:p>
    <w:p w14:paraId="49604273" w14:textId="58E6B448" w:rsidR="00122A90" w:rsidRDefault="008961DF" w:rsidP="00EF4392">
      <w:pPr>
        <w:jc w:val="both"/>
        <w:rPr>
          <w:rFonts w:asciiTheme="majorHAnsi" w:hAnsiTheme="majorHAnsi" w:cstheme="majorHAnsi"/>
          <w:b/>
          <w:bCs/>
          <w:sz w:val="24"/>
          <w:szCs w:val="24"/>
          <w:u w:val="single"/>
        </w:rPr>
      </w:pPr>
      <w:r w:rsidRPr="00EF4392">
        <w:rPr>
          <w:rFonts w:asciiTheme="majorHAnsi" w:hAnsiTheme="majorHAnsi" w:cstheme="majorHAnsi"/>
          <w:b/>
          <w:bCs/>
          <w:sz w:val="24"/>
          <w:szCs w:val="24"/>
          <w:u w:val="single"/>
        </w:rPr>
        <w:t>Instructions</w:t>
      </w:r>
    </w:p>
    <w:p w14:paraId="43EA01B6" w14:textId="21CFF766" w:rsidR="00A06D0F" w:rsidRDefault="001318E6" w:rsidP="00A06D0F">
      <w:pPr>
        <w:pStyle w:val="ListParagraph"/>
        <w:numPr>
          <w:ilvl w:val="0"/>
          <w:numId w:val="8"/>
        </w:numPr>
        <w:jc w:val="both"/>
        <w:rPr>
          <w:rFonts w:asciiTheme="majorHAnsi" w:hAnsiTheme="majorHAnsi" w:cstheme="majorHAnsi"/>
        </w:rPr>
      </w:pPr>
      <w:r>
        <w:rPr>
          <w:rFonts w:asciiTheme="majorHAnsi" w:hAnsiTheme="majorHAnsi" w:cstheme="majorHAnsi"/>
        </w:rPr>
        <w:t>The dataset for this task is Adult, which is attached to this assignment. The file is in ARFF format, which is a CSV file with a header detailing all possible values (useful for discrete features).</w:t>
      </w:r>
    </w:p>
    <w:p w14:paraId="7DD885BA" w14:textId="14F64CC6" w:rsidR="001318E6" w:rsidRDefault="001318E6" w:rsidP="00A06D0F">
      <w:pPr>
        <w:pStyle w:val="ListParagraph"/>
        <w:numPr>
          <w:ilvl w:val="0"/>
          <w:numId w:val="8"/>
        </w:numPr>
        <w:jc w:val="both"/>
        <w:rPr>
          <w:rFonts w:asciiTheme="majorHAnsi" w:hAnsiTheme="majorHAnsi" w:cstheme="majorHAnsi"/>
        </w:rPr>
      </w:pPr>
      <w:r>
        <w:rPr>
          <w:rFonts w:asciiTheme="majorHAnsi" w:hAnsiTheme="majorHAnsi" w:cstheme="majorHAnsi"/>
        </w:rPr>
        <w:lastRenderedPageBreak/>
        <w:t>In your evaluations, use a 80%/20% train-test split (maintain label ratios for the target feature “</w:t>
      </w:r>
      <w:r w:rsidRPr="001318E6">
        <w:rPr>
          <w:rFonts w:asciiTheme="majorHAnsi" w:hAnsiTheme="majorHAnsi" w:cstheme="majorHAnsi"/>
        </w:rPr>
        <w:t>income</w:t>
      </w:r>
      <w:r>
        <w:rPr>
          <w:rFonts w:asciiTheme="majorHAnsi" w:hAnsiTheme="majorHAnsi" w:cstheme="majorHAnsi"/>
        </w:rPr>
        <w:t>”). Report the average results for three experiments, each initialized with a different random seed for train-test sets creation.</w:t>
      </w:r>
    </w:p>
    <w:p w14:paraId="44D62268" w14:textId="4AD279F0" w:rsidR="001318E6" w:rsidRDefault="00EF1726" w:rsidP="00A06D0F">
      <w:pPr>
        <w:pStyle w:val="ListParagraph"/>
        <w:numPr>
          <w:ilvl w:val="0"/>
          <w:numId w:val="8"/>
        </w:numPr>
        <w:jc w:val="both"/>
        <w:rPr>
          <w:rFonts w:asciiTheme="majorHAnsi" w:hAnsiTheme="majorHAnsi" w:cstheme="majorHAnsi"/>
        </w:rPr>
      </w:pPr>
      <w:r>
        <w:rPr>
          <w:rFonts w:asciiTheme="majorHAnsi" w:hAnsiTheme="majorHAnsi" w:cstheme="majorHAnsi"/>
        </w:rPr>
        <w:t>All preprocessing decisions, such as normalization for continuous features or one-hot representations for discrete features, are up to you.</w:t>
      </w:r>
    </w:p>
    <w:p w14:paraId="236BB778" w14:textId="16BF5458" w:rsidR="00EF1726" w:rsidRDefault="00EF1726" w:rsidP="00A06D0F">
      <w:pPr>
        <w:pStyle w:val="ListParagraph"/>
        <w:numPr>
          <w:ilvl w:val="0"/>
          <w:numId w:val="8"/>
        </w:numPr>
        <w:jc w:val="both"/>
        <w:rPr>
          <w:rFonts w:asciiTheme="majorHAnsi" w:hAnsiTheme="majorHAnsi" w:cstheme="majorHAnsi"/>
        </w:rPr>
      </w:pPr>
      <w:r>
        <w:rPr>
          <w:rFonts w:asciiTheme="majorHAnsi" w:hAnsiTheme="majorHAnsi" w:cstheme="majorHAnsi"/>
        </w:rPr>
        <w:t>Training the GAN architecture:</w:t>
      </w:r>
    </w:p>
    <w:p w14:paraId="15548800" w14:textId="16C9ACEE" w:rsidR="00EF1726" w:rsidRDefault="00EF1726" w:rsidP="00EF1726">
      <w:pPr>
        <w:pStyle w:val="ListParagraph"/>
        <w:numPr>
          <w:ilvl w:val="1"/>
          <w:numId w:val="8"/>
        </w:numPr>
        <w:jc w:val="both"/>
        <w:rPr>
          <w:rFonts w:asciiTheme="majorHAnsi" w:hAnsiTheme="majorHAnsi" w:cstheme="majorHAnsi"/>
        </w:rPr>
      </w:pPr>
      <w:r>
        <w:rPr>
          <w:rFonts w:asciiTheme="majorHAnsi" w:hAnsiTheme="majorHAnsi" w:cstheme="majorHAnsi"/>
        </w:rPr>
        <w:t>Use the standard setup taught in class, where the generator receives random noise and produces synthetic tabular data.</w:t>
      </w:r>
    </w:p>
    <w:p w14:paraId="20CE495C" w14:textId="77777777" w:rsidR="008669ED" w:rsidRDefault="008669ED" w:rsidP="00EF1726">
      <w:pPr>
        <w:pStyle w:val="ListParagraph"/>
        <w:numPr>
          <w:ilvl w:val="1"/>
          <w:numId w:val="8"/>
        </w:numPr>
        <w:jc w:val="both"/>
        <w:rPr>
          <w:rFonts w:asciiTheme="majorHAnsi" w:hAnsiTheme="majorHAnsi" w:cstheme="majorHAnsi"/>
        </w:rPr>
      </w:pPr>
      <w:r>
        <w:rPr>
          <w:rFonts w:asciiTheme="majorHAnsi" w:hAnsiTheme="majorHAnsi" w:cstheme="majorHAnsi"/>
        </w:rPr>
        <w:t>The discriminator component will receive two samples – one real and one synthetic – and attempt to differentiate them. You may use any loss function you wish (within reasonable bounds).</w:t>
      </w:r>
    </w:p>
    <w:p w14:paraId="47DBA73A" w14:textId="01E63C55" w:rsidR="00EF1726" w:rsidRDefault="008669ED" w:rsidP="00EF1726">
      <w:pPr>
        <w:pStyle w:val="ListParagraph"/>
        <w:numPr>
          <w:ilvl w:val="1"/>
          <w:numId w:val="8"/>
        </w:numPr>
        <w:jc w:val="both"/>
        <w:rPr>
          <w:rFonts w:asciiTheme="majorHAnsi" w:hAnsiTheme="majorHAnsi" w:cstheme="majorHAnsi"/>
        </w:rPr>
      </w:pPr>
      <w:r>
        <w:rPr>
          <w:rFonts w:asciiTheme="majorHAnsi" w:hAnsiTheme="majorHAnsi" w:cstheme="majorHAnsi"/>
        </w:rPr>
        <w:t>You have significant freedom in designing your architecture. For example, you may train a separate autoencoder architecture, then use the encoder component to create an embedding of the real sample before it is sent to the discriminator (in this setup, for example, the generator needs to produce the embedding rather than the actual sample). Make sure you justify your design decisions, and make sure to present information that supports them. For example, for the autoencoder scenario described above, provide information about the autoencoder’s training progress.</w:t>
      </w:r>
    </w:p>
    <w:p w14:paraId="74C74F37" w14:textId="03A02842" w:rsidR="008669ED" w:rsidRDefault="008669ED" w:rsidP="008669ED">
      <w:pPr>
        <w:pStyle w:val="ListParagraph"/>
        <w:numPr>
          <w:ilvl w:val="0"/>
          <w:numId w:val="8"/>
        </w:numPr>
        <w:jc w:val="both"/>
        <w:rPr>
          <w:rFonts w:asciiTheme="majorHAnsi" w:hAnsiTheme="majorHAnsi" w:cstheme="majorHAnsi"/>
        </w:rPr>
      </w:pPr>
      <w:r>
        <w:rPr>
          <w:rFonts w:asciiTheme="majorHAnsi" w:hAnsiTheme="majorHAnsi" w:cstheme="majorHAnsi"/>
        </w:rPr>
        <w:t>Training the cGAN architecture:</w:t>
      </w:r>
    </w:p>
    <w:p w14:paraId="392A2C27" w14:textId="23DDF717" w:rsidR="008669ED" w:rsidRDefault="008669ED" w:rsidP="008669ED">
      <w:pPr>
        <w:pStyle w:val="ListParagraph"/>
        <w:numPr>
          <w:ilvl w:val="1"/>
          <w:numId w:val="8"/>
        </w:numPr>
        <w:jc w:val="both"/>
        <w:rPr>
          <w:rFonts w:asciiTheme="majorHAnsi" w:hAnsiTheme="majorHAnsi" w:cstheme="majorHAnsi"/>
        </w:rPr>
      </w:pPr>
      <w:r>
        <w:rPr>
          <w:rFonts w:asciiTheme="majorHAnsi" w:hAnsiTheme="majorHAnsi" w:cstheme="majorHAnsi"/>
        </w:rPr>
        <w:t xml:space="preserve">The conditional GAN architecture is very similar to the standard GAN, but </w:t>
      </w:r>
      <w:r w:rsidR="00C71F85">
        <w:rPr>
          <w:rFonts w:asciiTheme="majorHAnsi" w:hAnsiTheme="majorHAnsi" w:cstheme="majorHAnsi"/>
        </w:rPr>
        <w:t>the generator receives another “instruction”, specifying what is the desired label of the generated sample. This instruction, usually represented as one-hot encoding, is concatenated to the noise provided to the generator as input. The discriminator also receives this instruction, along with the real and synthetic samples. The process is presented in Figure 1 (please note: the real sample’s label needs to be like the one required by the instruction).</w:t>
      </w:r>
    </w:p>
    <w:p w14:paraId="299FA0BB" w14:textId="2EB8A2A7" w:rsidR="00C71F85" w:rsidRDefault="00C71F85" w:rsidP="00C71F85">
      <w:pPr>
        <w:pStyle w:val="ListParagraph"/>
        <w:jc w:val="center"/>
        <w:rPr>
          <w:rFonts w:asciiTheme="majorHAnsi" w:hAnsiTheme="majorHAnsi" w:cstheme="majorHAnsi"/>
        </w:rPr>
      </w:pPr>
      <w:r>
        <w:rPr>
          <w:rFonts w:asciiTheme="majorHAnsi" w:hAnsiTheme="majorHAnsi" w:cstheme="majorHAnsi"/>
          <w:noProof/>
        </w:rPr>
        <w:drawing>
          <wp:inline distT="0" distB="0" distL="0" distR="0" wp14:anchorId="7C44B8A1" wp14:editId="59D5897B">
            <wp:extent cx="3836416" cy="1532589"/>
            <wp:effectExtent l="0" t="0" r="0" b="4445"/>
            <wp:docPr id="80371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16361" name="Picture 803716361"/>
                    <pic:cNvPicPr/>
                  </pic:nvPicPr>
                  <pic:blipFill>
                    <a:blip r:embed="rId7">
                      <a:extLst>
                        <a:ext uri="{28A0092B-C50C-407E-A947-70E740481C1C}">
                          <a14:useLocalDpi xmlns:a14="http://schemas.microsoft.com/office/drawing/2010/main" val="0"/>
                        </a:ext>
                      </a:extLst>
                    </a:blip>
                    <a:stretch>
                      <a:fillRect/>
                    </a:stretch>
                  </pic:blipFill>
                  <pic:spPr>
                    <a:xfrm>
                      <a:off x="0" y="0"/>
                      <a:ext cx="3857413" cy="1540977"/>
                    </a:xfrm>
                    <a:prstGeom prst="rect">
                      <a:avLst/>
                    </a:prstGeom>
                  </pic:spPr>
                </pic:pic>
              </a:graphicData>
            </a:graphic>
          </wp:inline>
        </w:drawing>
      </w:r>
    </w:p>
    <w:p w14:paraId="1DEB3418" w14:textId="1FD812F0" w:rsidR="00C71F85" w:rsidRDefault="00C71F85" w:rsidP="00C71F85">
      <w:pPr>
        <w:pStyle w:val="ListParagraph"/>
        <w:jc w:val="center"/>
        <w:rPr>
          <w:rFonts w:asciiTheme="majorHAnsi" w:hAnsiTheme="majorHAnsi" w:cstheme="majorHAnsi"/>
        </w:rPr>
      </w:pPr>
      <w:r>
        <w:rPr>
          <w:rFonts w:asciiTheme="majorHAnsi" w:hAnsiTheme="majorHAnsi" w:cstheme="majorHAnsi"/>
        </w:rPr>
        <w:t>Figure 1: the conditional GAN architecture</w:t>
      </w:r>
    </w:p>
    <w:p w14:paraId="2FF471E2" w14:textId="77777777" w:rsidR="00C71F85" w:rsidRDefault="00C71F85" w:rsidP="00C71F85">
      <w:pPr>
        <w:pStyle w:val="ListParagraph"/>
        <w:jc w:val="center"/>
        <w:rPr>
          <w:rFonts w:asciiTheme="majorHAnsi" w:hAnsiTheme="majorHAnsi" w:cstheme="majorHAnsi"/>
        </w:rPr>
      </w:pPr>
    </w:p>
    <w:p w14:paraId="2E35F36D" w14:textId="1BE2581A" w:rsidR="00C71F85" w:rsidRDefault="00C71F85" w:rsidP="00C71F85">
      <w:pPr>
        <w:pStyle w:val="ListParagraph"/>
        <w:numPr>
          <w:ilvl w:val="1"/>
          <w:numId w:val="8"/>
        </w:numPr>
        <w:jc w:val="both"/>
        <w:rPr>
          <w:rFonts w:asciiTheme="majorHAnsi" w:hAnsiTheme="majorHAnsi" w:cstheme="majorHAnsi"/>
        </w:rPr>
      </w:pPr>
      <w:r>
        <w:rPr>
          <w:rFonts w:asciiTheme="majorHAnsi" w:hAnsiTheme="majorHAnsi" w:cstheme="majorHAnsi"/>
        </w:rPr>
        <w:t>Modify your architecture to create a conditional GAN.</w:t>
      </w:r>
    </w:p>
    <w:p w14:paraId="6AAA7DBD" w14:textId="77777777" w:rsidR="00580049" w:rsidRDefault="00580049" w:rsidP="00580049">
      <w:pPr>
        <w:pStyle w:val="ListParagraph"/>
        <w:ind w:left="1440"/>
        <w:jc w:val="both"/>
        <w:rPr>
          <w:rFonts w:asciiTheme="majorHAnsi" w:hAnsiTheme="majorHAnsi" w:cstheme="majorHAnsi"/>
        </w:rPr>
      </w:pPr>
    </w:p>
    <w:p w14:paraId="74294847" w14:textId="7585C4FD" w:rsidR="00C71F85" w:rsidRDefault="00580049" w:rsidP="00C71F85">
      <w:pPr>
        <w:pStyle w:val="ListParagraph"/>
        <w:numPr>
          <w:ilvl w:val="0"/>
          <w:numId w:val="8"/>
        </w:numPr>
        <w:jc w:val="both"/>
        <w:rPr>
          <w:rFonts w:asciiTheme="majorHAnsi" w:hAnsiTheme="majorHAnsi" w:cstheme="majorHAnsi"/>
        </w:rPr>
      </w:pPr>
      <w:r>
        <w:rPr>
          <w:rFonts w:asciiTheme="majorHAnsi" w:hAnsiTheme="majorHAnsi" w:cstheme="majorHAnsi"/>
        </w:rPr>
        <w:t>Evaluation and reported results</w:t>
      </w:r>
    </w:p>
    <w:p w14:paraId="48F20FEC" w14:textId="3B6AAC63" w:rsidR="00580049" w:rsidRDefault="00580049" w:rsidP="00580049">
      <w:pPr>
        <w:pStyle w:val="ListParagraph"/>
        <w:numPr>
          <w:ilvl w:val="1"/>
          <w:numId w:val="8"/>
        </w:numPr>
        <w:jc w:val="both"/>
        <w:rPr>
          <w:rFonts w:asciiTheme="majorHAnsi" w:hAnsiTheme="majorHAnsi" w:cstheme="majorHAnsi"/>
        </w:rPr>
      </w:pPr>
      <w:r>
        <w:rPr>
          <w:rFonts w:asciiTheme="majorHAnsi" w:hAnsiTheme="majorHAnsi" w:cstheme="majorHAnsi"/>
        </w:rPr>
        <w:t>Provide information on your training process: number of epochs, loss functions, learning rates, optimizers, etc. Produce graphs of losses over time. Remember: in GANs, you will not necessary see a steady trend throughout training. Fluctuations are quite possible.</w:t>
      </w:r>
    </w:p>
    <w:p w14:paraId="1A1CA79F" w14:textId="17B0A8CA" w:rsidR="00580049" w:rsidRDefault="00580049" w:rsidP="00580049">
      <w:pPr>
        <w:pStyle w:val="ListParagraph"/>
        <w:numPr>
          <w:ilvl w:val="1"/>
          <w:numId w:val="8"/>
        </w:numPr>
        <w:jc w:val="both"/>
        <w:rPr>
          <w:rFonts w:asciiTheme="majorHAnsi" w:hAnsiTheme="majorHAnsi" w:cstheme="majorHAnsi"/>
        </w:rPr>
      </w:pPr>
      <w:r>
        <w:rPr>
          <w:rFonts w:asciiTheme="majorHAnsi" w:hAnsiTheme="majorHAnsi" w:cstheme="majorHAnsi"/>
        </w:rPr>
        <w:lastRenderedPageBreak/>
        <w:t>After training is complete, use your model to generate a synthetic dataset equal in size to your training set.</w:t>
      </w:r>
      <w:r w:rsidR="008D2B18">
        <w:rPr>
          <w:rFonts w:asciiTheme="majorHAnsi" w:hAnsiTheme="majorHAnsi" w:cstheme="majorHAnsi"/>
        </w:rPr>
        <w:t xml:space="preserve"> For the cGAN, create a dataset whose requested label ratios are identical to those of the original training set.</w:t>
      </w:r>
    </w:p>
    <w:p w14:paraId="41F309E6" w14:textId="749A24B4" w:rsidR="00221146" w:rsidRPr="00221146" w:rsidRDefault="00221146" w:rsidP="00221146">
      <w:pPr>
        <w:pStyle w:val="ListParagraph"/>
        <w:numPr>
          <w:ilvl w:val="1"/>
          <w:numId w:val="8"/>
        </w:numPr>
        <w:rPr>
          <w:rFonts w:asciiTheme="majorHAnsi" w:hAnsiTheme="majorHAnsi" w:cstheme="majorHAnsi"/>
        </w:rPr>
      </w:pPr>
      <w:r>
        <w:rPr>
          <w:rFonts w:asciiTheme="majorHAnsi" w:hAnsiTheme="majorHAnsi" w:cstheme="majorHAnsi"/>
        </w:rPr>
        <w:t>Produce v</w:t>
      </w:r>
      <w:r w:rsidRPr="00221146">
        <w:rPr>
          <w:rFonts w:asciiTheme="majorHAnsi" w:hAnsiTheme="majorHAnsi" w:cstheme="majorHAnsi"/>
        </w:rPr>
        <w:t>isualizations comparing real vs. synthetic feature distributions (e.g., histograms, correlation matrices).</w:t>
      </w:r>
      <w:r>
        <w:rPr>
          <w:rFonts w:asciiTheme="majorHAnsi" w:hAnsiTheme="majorHAnsi" w:cstheme="majorHAnsi"/>
        </w:rPr>
        <w:t xml:space="preserve"> </w:t>
      </w:r>
      <w:r w:rsidR="002C596F">
        <w:rPr>
          <w:rFonts w:asciiTheme="majorHAnsi" w:hAnsiTheme="majorHAnsi" w:cstheme="majorHAnsi"/>
        </w:rPr>
        <w:t>Analyze the results, and elaborate on the meaning of the results (is the synthetic data similar? Problems in the generation process, etc.)</w:t>
      </w:r>
    </w:p>
    <w:p w14:paraId="4CEE4420" w14:textId="5A9B7D24" w:rsidR="00580049" w:rsidRDefault="00580049" w:rsidP="00580049">
      <w:pPr>
        <w:pStyle w:val="ListParagraph"/>
        <w:numPr>
          <w:ilvl w:val="1"/>
          <w:numId w:val="8"/>
        </w:numPr>
        <w:jc w:val="both"/>
        <w:rPr>
          <w:rFonts w:asciiTheme="majorHAnsi" w:hAnsiTheme="majorHAnsi" w:cstheme="majorHAnsi"/>
        </w:rPr>
      </w:pPr>
      <w:r>
        <w:rPr>
          <w:rFonts w:asciiTheme="majorHAnsi" w:hAnsiTheme="majorHAnsi" w:cstheme="majorHAnsi"/>
        </w:rPr>
        <w:t xml:space="preserve">You will evaluate the performance of your models using two common metrics: </w:t>
      </w:r>
      <w:r w:rsidRPr="00580049">
        <w:rPr>
          <w:rFonts w:asciiTheme="majorHAnsi" w:hAnsiTheme="majorHAnsi" w:cstheme="majorHAnsi"/>
          <w:i/>
          <w:iCs/>
        </w:rPr>
        <w:t>detection</w:t>
      </w:r>
      <w:r>
        <w:rPr>
          <w:rFonts w:asciiTheme="majorHAnsi" w:hAnsiTheme="majorHAnsi" w:cstheme="majorHAnsi"/>
        </w:rPr>
        <w:t xml:space="preserve"> and e</w:t>
      </w:r>
      <w:r w:rsidRPr="00580049">
        <w:rPr>
          <w:rFonts w:asciiTheme="majorHAnsi" w:hAnsiTheme="majorHAnsi" w:cstheme="majorHAnsi"/>
          <w:i/>
          <w:iCs/>
        </w:rPr>
        <w:t>fficacy</w:t>
      </w:r>
      <w:r>
        <w:rPr>
          <w:rFonts w:asciiTheme="majorHAnsi" w:hAnsiTheme="majorHAnsi" w:cstheme="majorHAnsi"/>
        </w:rPr>
        <w:t>.</w:t>
      </w:r>
    </w:p>
    <w:p w14:paraId="67F658A5" w14:textId="6F90AF46" w:rsidR="00580049" w:rsidRDefault="008D2B18" w:rsidP="00580049">
      <w:pPr>
        <w:pStyle w:val="ListParagraph"/>
        <w:numPr>
          <w:ilvl w:val="1"/>
          <w:numId w:val="8"/>
        </w:numPr>
        <w:jc w:val="both"/>
        <w:rPr>
          <w:rFonts w:asciiTheme="majorHAnsi" w:hAnsiTheme="majorHAnsi" w:cstheme="majorHAnsi"/>
        </w:rPr>
      </w:pPr>
      <w:r>
        <w:rPr>
          <w:rFonts w:asciiTheme="majorHAnsi" w:hAnsiTheme="majorHAnsi" w:cstheme="majorHAnsi"/>
        </w:rPr>
        <w:t xml:space="preserve">The goal of the detection metric is to see whether your synthetic data is similar to the real one. To accomplish this, you will train a Random Forest model on a training set which 50% and 50% synthetic, then evaluate it on a test set with the same proportions. </w:t>
      </w:r>
      <w:r w:rsidR="009466A3">
        <w:rPr>
          <w:rFonts w:asciiTheme="majorHAnsi" w:hAnsiTheme="majorHAnsi" w:cstheme="majorHAnsi"/>
        </w:rPr>
        <w:t>The requested process is as follows:</w:t>
      </w:r>
    </w:p>
    <w:p w14:paraId="65AF7A92" w14:textId="2879F9C6" w:rsidR="009466A3" w:rsidRDefault="009466A3" w:rsidP="009466A3">
      <w:pPr>
        <w:pStyle w:val="ListParagraph"/>
        <w:numPr>
          <w:ilvl w:val="2"/>
          <w:numId w:val="8"/>
        </w:numPr>
        <w:jc w:val="both"/>
        <w:rPr>
          <w:rFonts w:asciiTheme="majorHAnsi" w:hAnsiTheme="majorHAnsi" w:cstheme="majorHAnsi"/>
        </w:rPr>
      </w:pPr>
      <w:r>
        <w:rPr>
          <w:rFonts w:asciiTheme="majorHAnsi" w:hAnsiTheme="majorHAnsi" w:cstheme="majorHAnsi"/>
        </w:rPr>
        <w:t xml:space="preserve">Split the original training set (the 80% you used earlier) and synthetic data into four folds. </w:t>
      </w:r>
    </w:p>
    <w:p w14:paraId="64D48AA9" w14:textId="0AD24B7D" w:rsidR="009466A3" w:rsidRDefault="009466A3" w:rsidP="009466A3">
      <w:pPr>
        <w:pStyle w:val="ListParagraph"/>
        <w:numPr>
          <w:ilvl w:val="2"/>
          <w:numId w:val="8"/>
        </w:numPr>
        <w:jc w:val="both"/>
        <w:rPr>
          <w:rFonts w:asciiTheme="majorHAnsi" w:hAnsiTheme="majorHAnsi" w:cstheme="majorHAnsi"/>
        </w:rPr>
      </w:pPr>
      <w:r>
        <w:rPr>
          <w:rFonts w:asciiTheme="majorHAnsi" w:hAnsiTheme="majorHAnsi" w:cstheme="majorHAnsi"/>
        </w:rPr>
        <w:t>Train the Random Forest on three folds of each data type, then evaluate it on a test set consisting of the two remaining folds. Repeat the process four times, each time with a different test set.</w:t>
      </w:r>
    </w:p>
    <w:p w14:paraId="6E8B97A9" w14:textId="12749187" w:rsidR="009466A3" w:rsidRDefault="009466A3" w:rsidP="009466A3">
      <w:pPr>
        <w:pStyle w:val="ListParagraph"/>
        <w:numPr>
          <w:ilvl w:val="2"/>
          <w:numId w:val="8"/>
        </w:numPr>
        <w:jc w:val="both"/>
        <w:rPr>
          <w:rFonts w:asciiTheme="majorHAnsi" w:hAnsiTheme="majorHAnsi" w:cstheme="majorHAnsi"/>
        </w:rPr>
      </w:pPr>
      <w:r>
        <w:rPr>
          <w:rFonts w:asciiTheme="majorHAnsi" w:hAnsiTheme="majorHAnsi" w:cstheme="majorHAnsi"/>
        </w:rPr>
        <w:t xml:space="preserve">Report the average AUC of the Random Forest model. </w:t>
      </w:r>
      <w:r w:rsidRPr="009466A3">
        <w:rPr>
          <w:rFonts w:asciiTheme="majorHAnsi" w:hAnsiTheme="majorHAnsi" w:cstheme="majorHAnsi"/>
          <w:u w:val="single"/>
        </w:rPr>
        <w:t>Note: in this case, low performance is good</w:t>
      </w:r>
      <w:r>
        <w:rPr>
          <w:rFonts w:asciiTheme="majorHAnsi" w:hAnsiTheme="majorHAnsi" w:cstheme="majorHAnsi"/>
        </w:rPr>
        <w:t>. It means that your generated samples are similar.</w:t>
      </w:r>
      <w:r w:rsidR="00056294">
        <w:rPr>
          <w:rFonts w:asciiTheme="majorHAnsi" w:hAnsiTheme="majorHAnsi" w:cstheme="majorHAnsi"/>
        </w:rPr>
        <w:t xml:space="preserve"> Analyze and elaborate on the results and their possible causes.</w:t>
      </w:r>
    </w:p>
    <w:p w14:paraId="3B749AE7" w14:textId="104761AC" w:rsidR="009466A3" w:rsidRDefault="009466A3" w:rsidP="009466A3">
      <w:pPr>
        <w:pStyle w:val="ListParagraph"/>
        <w:numPr>
          <w:ilvl w:val="1"/>
          <w:numId w:val="8"/>
        </w:numPr>
        <w:jc w:val="both"/>
        <w:rPr>
          <w:rFonts w:asciiTheme="majorHAnsi" w:hAnsiTheme="majorHAnsi" w:cstheme="majorHAnsi"/>
        </w:rPr>
      </w:pPr>
      <w:r>
        <w:rPr>
          <w:rFonts w:asciiTheme="majorHAnsi" w:hAnsiTheme="majorHAnsi" w:cstheme="majorHAnsi"/>
        </w:rPr>
        <w:t>The goal of efficacy is to determine whether your synthetic data is a useful substitute for the real data. The requested process is as follows:</w:t>
      </w:r>
    </w:p>
    <w:p w14:paraId="5539D778" w14:textId="53BAC8A2" w:rsidR="009466A3" w:rsidRDefault="009466A3" w:rsidP="009466A3">
      <w:pPr>
        <w:pStyle w:val="ListParagraph"/>
        <w:numPr>
          <w:ilvl w:val="2"/>
          <w:numId w:val="8"/>
        </w:numPr>
        <w:jc w:val="both"/>
        <w:rPr>
          <w:rFonts w:asciiTheme="majorHAnsi" w:hAnsiTheme="majorHAnsi" w:cstheme="majorHAnsi"/>
        </w:rPr>
      </w:pPr>
      <w:r>
        <w:rPr>
          <w:rFonts w:asciiTheme="majorHAnsi" w:hAnsiTheme="majorHAnsi" w:cstheme="majorHAnsi"/>
        </w:rPr>
        <w:t>Train a Random Forest model on the original training set, then evaluate it on the test set (also from the original data). Obtain the AUC score of the model.</w:t>
      </w:r>
    </w:p>
    <w:p w14:paraId="6315FDA3" w14:textId="6A4ED746" w:rsidR="009466A3" w:rsidRDefault="009466A3" w:rsidP="009466A3">
      <w:pPr>
        <w:pStyle w:val="ListParagraph"/>
        <w:numPr>
          <w:ilvl w:val="2"/>
          <w:numId w:val="8"/>
        </w:numPr>
        <w:jc w:val="both"/>
        <w:rPr>
          <w:rFonts w:asciiTheme="majorHAnsi" w:hAnsiTheme="majorHAnsi" w:cstheme="majorHAnsi"/>
        </w:rPr>
      </w:pPr>
      <w:r>
        <w:rPr>
          <w:rFonts w:asciiTheme="majorHAnsi" w:hAnsiTheme="majorHAnsi" w:cstheme="majorHAnsi"/>
        </w:rPr>
        <w:t>Train a Random Forest model on the synthetic data, then then evaluate it on the test set from the original dataset. Obtain the AUC score of the model.</w:t>
      </w:r>
    </w:p>
    <w:p w14:paraId="149A2BC5" w14:textId="137B9B28" w:rsidR="009466A3" w:rsidRPr="00A06D0F" w:rsidRDefault="009466A3" w:rsidP="009466A3">
      <w:pPr>
        <w:pStyle w:val="ListParagraph"/>
        <w:numPr>
          <w:ilvl w:val="2"/>
          <w:numId w:val="8"/>
        </w:numPr>
        <w:jc w:val="both"/>
        <w:rPr>
          <w:rFonts w:asciiTheme="majorHAnsi" w:hAnsiTheme="majorHAnsi" w:cstheme="majorHAnsi"/>
        </w:rPr>
      </w:pPr>
      <w:r>
        <w:rPr>
          <w:rFonts w:asciiTheme="majorHAnsi" w:hAnsiTheme="majorHAnsi" w:cstheme="majorHAnsi"/>
        </w:rPr>
        <w:t>Divide the AUC score of the synthetic data by the AUC score of the original data. Report the results. Note: here, we aim for a high score (with 1 as the maximum), as it indicates that the synthetic data is a good substitute for the real data.</w:t>
      </w:r>
      <w:r w:rsidR="00056294">
        <w:rPr>
          <w:rFonts w:asciiTheme="majorHAnsi" w:hAnsiTheme="majorHAnsi" w:cstheme="majorHAnsi"/>
        </w:rPr>
        <w:t xml:space="preserve"> </w:t>
      </w:r>
      <w:r w:rsidR="00F23F51">
        <w:rPr>
          <w:rFonts w:asciiTheme="majorHAnsi" w:hAnsiTheme="majorHAnsi" w:cstheme="majorHAnsi"/>
          <w:lang w:val="en-US"/>
        </w:rPr>
        <w:t>A</w:t>
      </w:r>
      <w:r w:rsidR="00056294">
        <w:rPr>
          <w:rFonts w:asciiTheme="majorHAnsi" w:hAnsiTheme="majorHAnsi" w:cstheme="majorHAnsi"/>
        </w:rPr>
        <w:t>nalyze and elaborate on the results and their possible causes.</w:t>
      </w:r>
    </w:p>
    <w:sectPr w:rsidR="009466A3" w:rsidRPr="00A06D0F">
      <w:headerReference w:type="firs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78306" w14:textId="77777777" w:rsidR="003673AB" w:rsidRDefault="003673AB">
      <w:pPr>
        <w:spacing w:line="240" w:lineRule="auto"/>
      </w:pPr>
      <w:r>
        <w:separator/>
      </w:r>
    </w:p>
  </w:endnote>
  <w:endnote w:type="continuationSeparator" w:id="0">
    <w:p w14:paraId="06CA7C45" w14:textId="77777777" w:rsidR="003673AB" w:rsidRDefault="003673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DD78B" w14:textId="77777777" w:rsidR="003673AB" w:rsidRDefault="003673AB">
      <w:pPr>
        <w:spacing w:line="240" w:lineRule="auto"/>
      </w:pPr>
      <w:r>
        <w:separator/>
      </w:r>
    </w:p>
  </w:footnote>
  <w:footnote w:type="continuationSeparator" w:id="0">
    <w:p w14:paraId="5BB29C33" w14:textId="77777777" w:rsidR="003673AB" w:rsidRDefault="003673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85F2B" w14:textId="77777777" w:rsidR="00122A90" w:rsidRDefault="00E34E6B">
    <w:pPr>
      <w:rPr>
        <w:color w:val="999999"/>
        <w:sz w:val="16"/>
        <w:szCs w:val="16"/>
      </w:rPr>
    </w:pPr>
    <w:r>
      <w:rPr>
        <w:color w:val="999999"/>
        <w:sz w:val="16"/>
        <w:szCs w:val="16"/>
      </w:rPr>
      <w:t>Ben-Gurion University</w:t>
    </w:r>
    <w:r>
      <w:rPr>
        <w:color w:val="999999"/>
        <w:sz w:val="16"/>
        <w:szCs w:val="16"/>
      </w:rPr>
      <w:tab/>
    </w:r>
    <w:r>
      <w:rPr>
        <w:color w:val="999999"/>
        <w:sz w:val="16"/>
        <w:szCs w:val="16"/>
      </w:rPr>
      <w:tab/>
      <w:t xml:space="preserve">                            </w:t>
    </w:r>
    <w:r>
      <w:rPr>
        <w:noProof/>
        <w:color w:val="999999"/>
        <w:sz w:val="16"/>
        <w:szCs w:val="16"/>
      </w:rPr>
      <w:drawing>
        <wp:inline distT="114300" distB="114300" distL="114300" distR="114300" wp14:anchorId="14937228" wp14:editId="778F3807">
          <wp:extent cx="395288" cy="3952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95288" cy="395288"/>
                  </a:xfrm>
                  <a:prstGeom prst="rect">
                    <a:avLst/>
                  </a:prstGeom>
                  <a:ln/>
                </pic:spPr>
              </pic:pic>
            </a:graphicData>
          </a:graphic>
        </wp:inline>
      </w:drawing>
    </w:r>
    <w:r>
      <w:rPr>
        <w:color w:val="999999"/>
        <w:sz w:val="16"/>
        <w:szCs w:val="16"/>
      </w:rPr>
      <w:tab/>
    </w:r>
    <w:r>
      <w:rPr>
        <w:color w:val="999999"/>
        <w:sz w:val="16"/>
        <w:szCs w:val="16"/>
      </w:rPr>
      <w:tab/>
    </w:r>
    <w:r>
      <w:rPr>
        <w:color w:val="999999"/>
        <w:sz w:val="16"/>
        <w:szCs w:val="16"/>
      </w:rPr>
      <w:tab/>
      <w:t xml:space="preserve">    </w:t>
    </w:r>
    <w:r>
      <w:rPr>
        <w:color w:val="999999"/>
        <w:sz w:val="16"/>
        <w:szCs w:val="16"/>
      </w:rPr>
      <w:tab/>
      <w:t xml:space="preserve">        </w:t>
    </w:r>
  </w:p>
  <w:p w14:paraId="2ED7B9EE" w14:textId="07CF3387" w:rsidR="00122A90" w:rsidRDefault="00E34E6B">
    <w:pPr>
      <w:rPr>
        <w:color w:val="999999"/>
        <w:sz w:val="16"/>
        <w:szCs w:val="16"/>
      </w:rPr>
    </w:pPr>
    <w:r>
      <w:rPr>
        <w:color w:val="999999"/>
        <w:sz w:val="16"/>
        <w:szCs w:val="16"/>
      </w:rPr>
      <w:t>Deep Learning Course</w:t>
    </w:r>
    <w:r>
      <w:rPr>
        <w:color w:val="999999"/>
        <w:sz w:val="16"/>
        <w:szCs w:val="16"/>
      </w:rPr>
      <w:tab/>
    </w:r>
    <w:r>
      <w:rPr>
        <w:color w:val="999999"/>
        <w:sz w:val="16"/>
        <w:szCs w:val="16"/>
      </w:rPr>
      <w:tab/>
    </w:r>
    <w:r>
      <w:rPr>
        <w:color w:val="999999"/>
        <w:sz w:val="16"/>
        <w:szCs w:val="16"/>
      </w:rPr>
      <w:tab/>
    </w:r>
    <w:r>
      <w:rPr>
        <w:color w:val="999999"/>
        <w:sz w:val="16"/>
        <w:szCs w:val="16"/>
      </w:rPr>
      <w:tab/>
    </w:r>
    <w:r>
      <w:rPr>
        <w:color w:val="999999"/>
        <w:sz w:val="16"/>
        <w:szCs w:val="16"/>
      </w:rPr>
      <w:tab/>
    </w:r>
    <w:r>
      <w:rPr>
        <w:color w:val="999999"/>
        <w:sz w:val="16"/>
        <w:szCs w:val="16"/>
      </w:rPr>
      <w:tab/>
    </w:r>
    <w:r>
      <w:rPr>
        <w:color w:val="999999"/>
        <w:sz w:val="16"/>
        <w:szCs w:val="16"/>
      </w:rPr>
      <w:tab/>
    </w:r>
    <w:r>
      <w:rPr>
        <w:color w:val="999999"/>
        <w:sz w:val="16"/>
        <w:szCs w:val="16"/>
      </w:rPr>
      <w:tab/>
    </w:r>
    <w:r>
      <w:rPr>
        <w:color w:val="999999"/>
        <w:sz w:val="16"/>
        <w:szCs w:val="16"/>
      </w:rPr>
      <w:tab/>
      <w:t xml:space="preserve">Assignment </w:t>
    </w:r>
    <w:r w:rsidR="00E753DA">
      <w:rPr>
        <w:color w:val="999999"/>
        <w:sz w:val="16"/>
        <w:szCs w:val="16"/>
      </w:rPr>
      <w:t>4</w:t>
    </w:r>
  </w:p>
  <w:p w14:paraId="2504B9FA" w14:textId="77777777" w:rsidR="00122A90" w:rsidRDefault="00122A90">
    <w:pPr>
      <w:rPr>
        <w:color w:val="999999"/>
        <w:sz w:val="16"/>
        <w:szCs w:val="16"/>
      </w:rPr>
    </w:pPr>
  </w:p>
  <w:p w14:paraId="415F6F7B" w14:textId="77777777" w:rsidR="00122A90" w:rsidRDefault="003673AB">
    <w:r>
      <w:rPr>
        <w:noProof/>
      </w:rPr>
      <w:pict w14:anchorId="34F404AC">
        <v:rect id="_x0000_i1025" alt="" style="width:468pt;height:.05pt;mso-width-percent:0;mso-height-percent:0;mso-width-percent:0;mso-height-percent:0"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0069F"/>
    <w:multiLevelType w:val="hybridMultilevel"/>
    <w:tmpl w:val="DA36EF3E"/>
    <w:lvl w:ilvl="0" w:tplc="75C0ABF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D93713"/>
    <w:multiLevelType w:val="hybridMultilevel"/>
    <w:tmpl w:val="31B0B6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420FA9"/>
    <w:multiLevelType w:val="multilevel"/>
    <w:tmpl w:val="F9E8F3B0"/>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3" w15:restartNumberingAfterBreak="0">
    <w:nsid w:val="283362CB"/>
    <w:multiLevelType w:val="hybridMultilevel"/>
    <w:tmpl w:val="94D432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D3507F"/>
    <w:multiLevelType w:val="hybridMultilevel"/>
    <w:tmpl w:val="B07E7A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FD06D0"/>
    <w:multiLevelType w:val="multilevel"/>
    <w:tmpl w:val="F9E8F3B0"/>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6" w15:restartNumberingAfterBreak="0">
    <w:nsid w:val="5BC72941"/>
    <w:multiLevelType w:val="hybridMultilevel"/>
    <w:tmpl w:val="BFA0D3D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9B51F5"/>
    <w:multiLevelType w:val="hybridMultilevel"/>
    <w:tmpl w:val="2AB26CFE"/>
    <w:lvl w:ilvl="0" w:tplc="696234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4686711">
    <w:abstractNumId w:val="2"/>
  </w:num>
  <w:num w:numId="2" w16cid:durableId="2052995765">
    <w:abstractNumId w:val="1"/>
  </w:num>
  <w:num w:numId="3" w16cid:durableId="1091315107">
    <w:abstractNumId w:val="3"/>
  </w:num>
  <w:num w:numId="4" w16cid:durableId="1297949301">
    <w:abstractNumId w:val="4"/>
  </w:num>
  <w:num w:numId="5" w16cid:durableId="430442806">
    <w:abstractNumId w:val="5"/>
  </w:num>
  <w:num w:numId="6" w16cid:durableId="1485464867">
    <w:abstractNumId w:val="7"/>
  </w:num>
  <w:num w:numId="7" w16cid:durableId="1725761153">
    <w:abstractNumId w:val="0"/>
  </w:num>
  <w:num w:numId="8" w16cid:durableId="3757434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A90"/>
    <w:rsid w:val="00056294"/>
    <w:rsid w:val="0009511F"/>
    <w:rsid w:val="000A7422"/>
    <w:rsid w:val="000C4F25"/>
    <w:rsid w:val="000D46FE"/>
    <w:rsid w:val="000F04DC"/>
    <w:rsid w:val="00122A90"/>
    <w:rsid w:val="001318E6"/>
    <w:rsid w:val="00136C0E"/>
    <w:rsid w:val="001958FE"/>
    <w:rsid w:val="00221146"/>
    <w:rsid w:val="00276008"/>
    <w:rsid w:val="002818EE"/>
    <w:rsid w:val="00293368"/>
    <w:rsid w:val="002C596F"/>
    <w:rsid w:val="002D7A48"/>
    <w:rsid w:val="002E13F5"/>
    <w:rsid w:val="00331B3A"/>
    <w:rsid w:val="00344200"/>
    <w:rsid w:val="00347994"/>
    <w:rsid w:val="0036213E"/>
    <w:rsid w:val="003673AB"/>
    <w:rsid w:val="00377B1A"/>
    <w:rsid w:val="003A3800"/>
    <w:rsid w:val="003B4C28"/>
    <w:rsid w:val="003D55B8"/>
    <w:rsid w:val="003D6E21"/>
    <w:rsid w:val="00432C9C"/>
    <w:rsid w:val="004D68A2"/>
    <w:rsid w:val="004E5B0C"/>
    <w:rsid w:val="00540784"/>
    <w:rsid w:val="00580049"/>
    <w:rsid w:val="005C0713"/>
    <w:rsid w:val="005C7F11"/>
    <w:rsid w:val="005D71DE"/>
    <w:rsid w:val="005E7F80"/>
    <w:rsid w:val="005F4490"/>
    <w:rsid w:val="0061030F"/>
    <w:rsid w:val="006232C9"/>
    <w:rsid w:val="00623FFB"/>
    <w:rsid w:val="00637CA7"/>
    <w:rsid w:val="00646D4C"/>
    <w:rsid w:val="006778E4"/>
    <w:rsid w:val="00682528"/>
    <w:rsid w:val="006974A9"/>
    <w:rsid w:val="006A6636"/>
    <w:rsid w:val="00723185"/>
    <w:rsid w:val="007A0D6B"/>
    <w:rsid w:val="007B7A44"/>
    <w:rsid w:val="007D1B8A"/>
    <w:rsid w:val="007F1866"/>
    <w:rsid w:val="0082373F"/>
    <w:rsid w:val="00851FB1"/>
    <w:rsid w:val="008669ED"/>
    <w:rsid w:val="0087302F"/>
    <w:rsid w:val="008805FE"/>
    <w:rsid w:val="00892050"/>
    <w:rsid w:val="00892B6E"/>
    <w:rsid w:val="008961DF"/>
    <w:rsid w:val="008A77E1"/>
    <w:rsid w:val="008D2B18"/>
    <w:rsid w:val="009425FD"/>
    <w:rsid w:val="009466A3"/>
    <w:rsid w:val="00962D43"/>
    <w:rsid w:val="0098699B"/>
    <w:rsid w:val="009A704A"/>
    <w:rsid w:val="009E39DD"/>
    <w:rsid w:val="009F1FF8"/>
    <w:rsid w:val="00A06D0F"/>
    <w:rsid w:val="00AE3D48"/>
    <w:rsid w:val="00BB6058"/>
    <w:rsid w:val="00BC6A74"/>
    <w:rsid w:val="00BC7684"/>
    <w:rsid w:val="00C26706"/>
    <w:rsid w:val="00C30EDE"/>
    <w:rsid w:val="00C548D2"/>
    <w:rsid w:val="00C71F85"/>
    <w:rsid w:val="00C94614"/>
    <w:rsid w:val="00CA316E"/>
    <w:rsid w:val="00CB43C6"/>
    <w:rsid w:val="00CC2285"/>
    <w:rsid w:val="00CD7699"/>
    <w:rsid w:val="00D3793C"/>
    <w:rsid w:val="00D640B4"/>
    <w:rsid w:val="00DC57B0"/>
    <w:rsid w:val="00DD2966"/>
    <w:rsid w:val="00DD2D94"/>
    <w:rsid w:val="00DD49FA"/>
    <w:rsid w:val="00DE241C"/>
    <w:rsid w:val="00E13382"/>
    <w:rsid w:val="00E20717"/>
    <w:rsid w:val="00E34E6B"/>
    <w:rsid w:val="00E35D96"/>
    <w:rsid w:val="00E753DA"/>
    <w:rsid w:val="00E80E5C"/>
    <w:rsid w:val="00E85D13"/>
    <w:rsid w:val="00EA1182"/>
    <w:rsid w:val="00ED02BF"/>
    <w:rsid w:val="00EF1726"/>
    <w:rsid w:val="00EF4392"/>
    <w:rsid w:val="00F05BF0"/>
    <w:rsid w:val="00F23F51"/>
    <w:rsid w:val="00F3461D"/>
    <w:rsid w:val="00F56019"/>
    <w:rsid w:val="00F7377F"/>
    <w:rsid w:val="00FA0B60"/>
    <w:rsid w:val="00FA697B"/>
    <w:rsid w:val="00FB2839"/>
    <w:rsid w:val="00FE7AD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A99E56"/>
  <w15:docId w15:val="{87C1A736-B8DC-054E-B431-0B82F7789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136C0E"/>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36C0E"/>
    <w:rPr>
      <w:rFonts w:ascii="Times New Roman" w:hAnsi="Times New Roman" w:cs="Times New Roman"/>
      <w:sz w:val="18"/>
      <w:szCs w:val="18"/>
    </w:rPr>
  </w:style>
  <w:style w:type="paragraph" w:styleId="ListParagraph">
    <w:name w:val="List Paragraph"/>
    <w:basedOn w:val="Normal"/>
    <w:uiPriority w:val="34"/>
    <w:qFormat/>
    <w:rsid w:val="00136C0E"/>
    <w:pPr>
      <w:ind w:left="720"/>
      <w:contextualSpacing/>
    </w:pPr>
  </w:style>
  <w:style w:type="paragraph" w:styleId="CommentSubject">
    <w:name w:val="annotation subject"/>
    <w:basedOn w:val="CommentText"/>
    <w:next w:val="CommentText"/>
    <w:link w:val="CommentSubjectChar"/>
    <w:uiPriority w:val="99"/>
    <w:semiHidden/>
    <w:unhideWhenUsed/>
    <w:rsid w:val="00D3793C"/>
    <w:rPr>
      <w:b/>
      <w:bCs/>
    </w:rPr>
  </w:style>
  <w:style w:type="character" w:customStyle="1" w:styleId="CommentSubjectChar">
    <w:name w:val="Comment Subject Char"/>
    <w:basedOn w:val="CommentTextChar"/>
    <w:link w:val="CommentSubject"/>
    <w:uiPriority w:val="99"/>
    <w:semiHidden/>
    <w:rsid w:val="00D3793C"/>
    <w:rPr>
      <w:b/>
      <w:bCs/>
      <w:sz w:val="20"/>
      <w:szCs w:val="20"/>
    </w:rPr>
  </w:style>
  <w:style w:type="character" w:styleId="Hyperlink">
    <w:name w:val="Hyperlink"/>
    <w:basedOn w:val="DefaultParagraphFont"/>
    <w:uiPriority w:val="99"/>
    <w:unhideWhenUsed/>
    <w:rsid w:val="00293368"/>
    <w:rPr>
      <w:color w:val="0000FF" w:themeColor="hyperlink"/>
      <w:u w:val="single"/>
    </w:rPr>
  </w:style>
  <w:style w:type="character" w:styleId="UnresolvedMention">
    <w:name w:val="Unresolved Mention"/>
    <w:basedOn w:val="DefaultParagraphFont"/>
    <w:uiPriority w:val="99"/>
    <w:semiHidden/>
    <w:unhideWhenUsed/>
    <w:rsid w:val="00293368"/>
    <w:rPr>
      <w:color w:val="605E5C"/>
      <w:shd w:val="clear" w:color="auto" w:fill="E1DFDD"/>
    </w:rPr>
  </w:style>
  <w:style w:type="paragraph" w:styleId="Header">
    <w:name w:val="header"/>
    <w:basedOn w:val="Normal"/>
    <w:link w:val="HeaderChar"/>
    <w:uiPriority w:val="99"/>
    <w:unhideWhenUsed/>
    <w:rsid w:val="003A3800"/>
    <w:pPr>
      <w:tabs>
        <w:tab w:val="center" w:pos="4680"/>
        <w:tab w:val="right" w:pos="9360"/>
      </w:tabs>
      <w:spacing w:line="240" w:lineRule="auto"/>
    </w:pPr>
  </w:style>
  <w:style w:type="character" w:customStyle="1" w:styleId="HeaderChar">
    <w:name w:val="Header Char"/>
    <w:basedOn w:val="DefaultParagraphFont"/>
    <w:link w:val="Header"/>
    <w:uiPriority w:val="99"/>
    <w:rsid w:val="003A3800"/>
  </w:style>
  <w:style w:type="paragraph" w:styleId="Footer">
    <w:name w:val="footer"/>
    <w:basedOn w:val="Normal"/>
    <w:link w:val="FooterChar"/>
    <w:uiPriority w:val="99"/>
    <w:unhideWhenUsed/>
    <w:rsid w:val="003A3800"/>
    <w:pPr>
      <w:tabs>
        <w:tab w:val="center" w:pos="4680"/>
        <w:tab w:val="right" w:pos="9360"/>
      </w:tabs>
      <w:spacing w:line="240" w:lineRule="auto"/>
    </w:pPr>
  </w:style>
  <w:style w:type="character" w:customStyle="1" w:styleId="FooterChar">
    <w:name w:val="Footer Char"/>
    <w:basedOn w:val="DefaultParagraphFont"/>
    <w:link w:val="Footer"/>
    <w:uiPriority w:val="99"/>
    <w:rsid w:val="003A3800"/>
  </w:style>
  <w:style w:type="character" w:styleId="PlaceholderText">
    <w:name w:val="Placeholder Text"/>
    <w:basedOn w:val="DefaultParagraphFont"/>
    <w:uiPriority w:val="99"/>
    <w:semiHidden/>
    <w:rsid w:val="00BC6A7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99413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898</Words>
  <Characters>5120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גלעד כץ</cp:lastModifiedBy>
  <cp:revision>3</cp:revision>
  <cp:lastPrinted>2019-06-27T11:30:00Z</cp:lastPrinted>
  <dcterms:created xsi:type="dcterms:W3CDTF">2026-01-08T15:33:00Z</dcterms:created>
  <dcterms:modified xsi:type="dcterms:W3CDTF">2026-01-08T15:34:00Z</dcterms:modified>
</cp:coreProperties>
</file>