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b/>
          <w:bCs/>
          <w:color w:val="1B3BB3"/>
          <w:spacing w:val="120"/>
          <w:sz w:val="20"/>
          <w:szCs w:val="20"/>
        </w:rPr>
        <w:t xml:space="preserve">FONDA</w:t>
      </w:r>
    </w:p>
    <w:p>
      <w:pPr>
        <w:spacing w:after="120" w:before="0"/>
      </w:pPr>
      <w:r>
        <w:rPr>
          <w:rFonts w:ascii="Arial" w:cs="Arial" w:eastAsia="Arial" w:hAnsi="Arial"/>
          <w:b/>
          <w:bCs/>
          <w:color w:val="0A0A0A"/>
          <w:sz w:val="44"/>
          <w:szCs w:val="44"/>
        </w:rPr>
        <w:t xml:space="preserve">Pilot Outreach Strategy</w:t>
      </w:r>
    </w:p>
    <w:p>
      <w:pPr>
        <w:spacing w:after="80" w:before="0"/>
      </w:pPr>
      <w:r>
        <w:rPr>
          <w:rFonts w:ascii="Arial" w:cs="Arial" w:eastAsia="Arial" w:hAnsi="Arial"/>
          <w:color w:val="5B5B58"/>
          <w:sz w:val="26"/>
          <w:szCs w:val="26"/>
        </w:rPr>
        <w:t xml:space="preserve">How to sign 3 pilot hotels</w:t>
      </w:r>
    </w:p>
    <w:p>
      <w:pPr>
        <w:spacing w:after="0" w:before="0"/>
      </w:pPr>
      <w:r>
        <w:rPr>
          <w:rFonts w:ascii="Arial" w:cs="Arial" w:eastAsia="Arial" w:hAnsi="Arial"/>
          <w:color w:val="9C9C97"/>
          <w:sz w:val="22"/>
          <w:szCs w:val="22"/>
        </w:rPr>
        <w:t xml:space="preserve">June 2026</w:t>
      </w:r>
    </w:p>
    <w:p>
      <w:pPr>
        <w:pBdr>
          <w:bottom w:val="single" w:color="E8E7E3" w:sz="4" w:space="1"/>
        </w:pBdr>
        <w:spacing w:after="160" w:before="40"/>
      </w:pPr>
      <w:r>
        <w:t xml:space="preserve"/>
      </w:r>
    </w:p>
    <w:p>
      <w:pPr>
        <w:spacing w:after="80" w:before="400"/>
      </w:pPr>
      <w:r>
        <w:rPr>
          <w:rFonts w:ascii="Arial" w:cs="Arial" w:eastAsia="Arial" w:hAnsi="Arial"/>
          <w:b/>
          <w:bCs/>
          <w:color w:val="1B3BB3"/>
          <w:spacing w:val="100"/>
          <w:sz w:val="18"/>
          <w:szCs w:val="18"/>
        </w:rPr>
        <w:t xml:space="preserve">SECTION 1</w:t>
      </w:r>
    </w:p>
    <w:p>
      <w:pPr>
        <w:spacing w:after="100" w:before="360"/>
      </w:pPr>
      <w:r>
        <w:rPr>
          <w:rFonts w:ascii="Arial" w:cs="Arial" w:eastAsia="Arial" w:hAnsi="Arial"/>
          <w:b/>
          <w:bCs/>
          <w:color w:val="0A0A0A"/>
          <w:sz w:val="28"/>
          <w:szCs w:val="28"/>
        </w:rPr>
        <w:t xml:space="preserve">Who you're looking for (ICP)</w:t>
      </w:r>
    </w:p>
    <w:p>
      <w:pPr>
        <w:spacing w:after="160" w:before="0"/>
      </w:pPr>
      <w:r>
        <w:rPr>
          <w:rFonts w:ascii="Arial" w:cs="Arial" w:eastAsia="Arial" w:hAnsi="Arial"/>
          <w:b w:val="false"/>
          <w:bCs w:val="false"/>
          <w:color w:val="0A0A0A"/>
          <w:sz w:val="22"/>
          <w:szCs w:val="22"/>
        </w:rPr>
        <w:t xml:space="preserve">Not every boutique hotel is the right first pilot. You want properties where the problem is acute, the decision-maker is reachable, and the technical setup is straightforward.</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8E7E3" w:sz="4"/>
              <w:left w:val="single" w:color="E8E7E3" w:sz="4"/>
              <w:bottom w:val="single" w:color="E8E7E3" w:sz="4"/>
              <w:right w:val="single" w:color="E8E7E3" w:sz="4"/>
            </w:tcBorders>
            <w:shd w:fill="1B3BB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Signal</w:t>
            </w:r>
          </w:p>
        </w:tc>
        <w:tc>
          <w:tcPr>
            <w:tcW w:type="dxa" w:w="6240"/>
            <w:tcBorders>
              <w:top w:val="single" w:color="E8E7E3" w:sz="4"/>
              <w:left w:val="single" w:color="E8E7E3" w:sz="4"/>
              <w:bottom w:val="single" w:color="E8E7E3" w:sz="4"/>
              <w:right w:val="single" w:color="E8E7E3" w:sz="4"/>
            </w:tcBorders>
            <w:shd w:fill="1B3BB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Why it matters</w:t>
            </w:r>
          </w:p>
        </w:tc>
      </w:tr>
      <w:tr>
        <w:tc>
          <w:tcPr>
            <w:tcW w:type="dxa" w:w="312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20–80 rooms</w:t>
            </w:r>
          </w:p>
        </w:tc>
        <w:tc>
          <w:tcPr>
            <w:tcW w:type="dxa" w:w="624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Small enough that the GM handles morning prep and email themselves. Large enough that they're genuinely overwhelmed by it.</w:t>
            </w:r>
          </w:p>
        </w:tc>
      </w:tr>
      <w:tr>
        <w:tc>
          <w:tcPr>
            <w:tcW w:type="dxa" w:w="3120"/>
            <w:tcBorders>
              <w:top w:val="single" w:color="E8E7E3" w:sz="4"/>
              <w:left w:val="single" w:color="E8E7E3" w:sz="4"/>
              <w:bottom w:val="single" w:color="E8E7E3" w:sz="4"/>
              <w:right w:val="single" w:color="E8E7E3" w:sz="4"/>
            </w:tcBorders>
            <w:shd w:fill="F6F6F4"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Independent or small group (1–3 properties)</w:t>
            </w:r>
          </w:p>
        </w:tc>
        <w:tc>
          <w:tcPr>
            <w:tcW w:type="dxa" w:w="6240"/>
            <w:tcBorders>
              <w:top w:val="single" w:color="E8E7E3" w:sz="4"/>
              <w:left w:val="single" w:color="E8E7E3" w:sz="4"/>
              <w:bottom w:val="single" w:color="E8E7E3" w:sz="4"/>
              <w:right w:val="single" w:color="E8E7E3" w:sz="4"/>
            </w:tcBorders>
            <w:shd w:fill="F6F6F4"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No procurement process, no IT department. The GM or owner says yes and you're in.</w:t>
            </w:r>
          </w:p>
        </w:tc>
      </w:tr>
      <w:tr>
        <w:tc>
          <w:tcPr>
            <w:tcW w:type="dxa" w:w="312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Uses Apaleo or MEWS</w:t>
            </w:r>
          </w:p>
        </w:tc>
        <w:tc>
          <w:tcPr>
            <w:tcW w:type="dxa" w:w="624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Fonda already integrates with both. Zero custom work needed.</w:t>
            </w:r>
          </w:p>
        </w:tc>
      </w:tr>
      <w:tr>
        <w:tc>
          <w:tcPr>
            <w:tcW w:type="dxa" w:w="3120"/>
            <w:tcBorders>
              <w:top w:val="single" w:color="E8E7E3" w:sz="4"/>
              <w:left w:val="single" w:color="E8E7E3" w:sz="4"/>
              <w:bottom w:val="single" w:color="E8E7E3" w:sz="4"/>
              <w:right w:val="single" w:color="E8E7E3" w:sz="4"/>
            </w:tcBorders>
            <w:shd w:fill="F6F6F4"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Uses Gmail for hotel operations</w:t>
            </w:r>
          </w:p>
        </w:tc>
        <w:tc>
          <w:tcPr>
            <w:tcW w:type="dxa" w:w="6240"/>
            <w:tcBorders>
              <w:top w:val="single" w:color="E8E7E3" w:sz="4"/>
              <w:left w:val="single" w:color="E8E7E3" w:sz="4"/>
              <w:bottom w:val="single" w:color="E8E7E3" w:sz="4"/>
              <w:right w:val="single" w:color="E8E7E3" w:sz="4"/>
            </w:tcBorders>
            <w:shd w:fill="F6F6F4"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Your email assistant works on Gmail. Avoids the "we use Outlook" conversation.</w:t>
            </w:r>
          </w:p>
        </w:tc>
      </w:tr>
      <w:tr>
        <w:tc>
          <w:tcPr>
            <w:tcW w:type="dxa" w:w="312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4-star or design-forward</w:t>
            </w:r>
          </w:p>
        </w:tc>
        <w:tc>
          <w:tcPr>
            <w:tcW w:type="dxa" w:w="624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These GMs care about output quality. A beautiful briefing resonates. They're more likely to be tech-curious.</w:t>
            </w:r>
          </w:p>
        </w:tc>
      </w:tr>
      <w:tr>
        <w:tc>
          <w:tcPr>
            <w:tcW w:type="dxa" w:w="3120"/>
            <w:tcBorders>
              <w:top w:val="single" w:color="E8E7E3" w:sz="4"/>
              <w:left w:val="single" w:color="E8E7E3" w:sz="4"/>
              <w:bottom w:val="single" w:color="E8E7E3" w:sz="4"/>
              <w:right w:val="single" w:color="E8E7E3" w:sz="4"/>
            </w:tcBorders>
            <w:shd w:fill="F6F6F4"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City hotel or urban boutique</w:t>
            </w:r>
          </w:p>
        </w:tc>
        <w:tc>
          <w:tcPr>
            <w:tcW w:type="dxa" w:w="6240"/>
            <w:tcBorders>
              <w:top w:val="single" w:color="E8E7E3" w:sz="4"/>
              <w:left w:val="single" w:color="E8E7E3" w:sz="4"/>
              <w:bottom w:val="single" w:color="E8E7E3" w:sz="4"/>
              <w:right w:val="single" w:color="E8E7E3" w:sz="4"/>
            </w:tcBorders>
            <w:shd w:fill="F6F6F4"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Busier daily operations = more pain. Resort-only properties have different rhythms.</w:t>
            </w:r>
          </w:p>
        </w:tc>
      </w:tr>
    </w:tbl>
    <w:p>
      <w:pPr>
        <w:spacing w:after="120" w:before="0"/>
      </w:pPr>
      <w:r>
        <w:t xml:space="preserve"/>
      </w:r>
    </w:p>
    <w:p>
      <w:pPr>
        <w:spacing w:after="80" w:before="0"/>
      </w:pPr>
      <w:r>
        <w:rPr>
          <w:rFonts w:ascii="Arial" w:cs="Arial" w:eastAsia="Arial" w:hAnsi="Arial"/>
          <w:b/>
          <w:bCs/>
          <w:color w:val="0A0A0A"/>
          <w:sz w:val="22"/>
          <w:szCs w:val="22"/>
        </w:rPr>
        <w:t xml:space="preserve">What disqualifies a property for now:</w:t>
      </w:r>
    </w:p>
    <w:p>
      <w:pPr>
        <w:spacing w:after="60" w:before="60"/>
        <w:ind w:left="360"/>
      </w:pPr>
      <w:r>
        <w:rPr>
          <w:rFonts w:ascii="Arial" w:cs="Arial" w:eastAsia="Arial" w:hAnsi="Arial"/>
          <w:b/>
          <w:bCs/>
          <w:color w:val="1B3BB3"/>
          <w:sz w:val="22"/>
          <w:szCs w:val="22"/>
        </w:rPr>
        <w:t xml:space="preserve">▪  </w:t>
      </w:r>
      <w:r>
        <w:rPr>
          <w:rFonts w:ascii="Arial" w:cs="Arial" w:eastAsia="Arial" w:hAnsi="Arial"/>
          <w:color w:val="0A0A0A"/>
          <w:sz w:val="22"/>
          <w:szCs w:val="22"/>
        </w:rPr>
        <w:t xml:space="preserve">Part of a chain (Marriott, IHG, Accor) — too much bureaucracy</w:t>
      </w:r>
    </w:p>
    <w:p>
      <w:pPr>
        <w:spacing w:after="60" w:before="60"/>
        <w:ind w:left="360"/>
      </w:pPr>
      <w:r>
        <w:rPr>
          <w:rFonts w:ascii="Arial" w:cs="Arial" w:eastAsia="Arial" w:hAnsi="Arial"/>
          <w:b/>
          <w:bCs/>
          <w:color w:val="1B3BB3"/>
          <w:sz w:val="22"/>
          <w:szCs w:val="22"/>
        </w:rPr>
        <w:t xml:space="preserve">▪  </w:t>
      </w:r>
      <w:r>
        <w:rPr>
          <w:rFonts w:ascii="Arial" w:cs="Arial" w:eastAsia="Arial" w:hAnsi="Arial"/>
          <w:color w:val="0A0A0A"/>
          <w:sz w:val="22"/>
          <w:szCs w:val="22"/>
        </w:rPr>
        <w:t xml:space="preserve">Uses Opera, Cloudbeds, or other PMS — no integration yet</w:t>
      </w:r>
    </w:p>
    <w:p>
      <w:pPr>
        <w:spacing w:after="60" w:before="60"/>
        <w:ind w:left="360"/>
      </w:pPr>
      <w:r>
        <w:rPr>
          <w:rFonts w:ascii="Arial" w:cs="Arial" w:eastAsia="Arial" w:hAnsi="Arial"/>
          <w:b/>
          <w:bCs/>
          <w:color w:val="1B3BB3"/>
          <w:sz w:val="22"/>
          <w:szCs w:val="22"/>
        </w:rPr>
        <w:t xml:space="preserve">▪  </w:t>
      </w:r>
      <w:r>
        <w:rPr>
          <w:rFonts w:ascii="Arial" w:cs="Arial" w:eastAsia="Arial" w:hAnsi="Arial"/>
          <w:color w:val="0A0A0A"/>
          <w:sz w:val="22"/>
          <w:szCs w:val="22"/>
        </w:rPr>
        <w:t xml:space="preserve">Uses Outlook or a shared inbox — Gmail OAuth won't work</w:t>
      </w:r>
    </w:p>
    <w:p>
      <w:pPr>
        <w:spacing w:after="60" w:before="60"/>
        <w:ind w:left="360"/>
      </w:pPr>
      <w:r>
        <w:rPr>
          <w:rFonts w:ascii="Arial" w:cs="Arial" w:eastAsia="Arial" w:hAnsi="Arial"/>
          <w:b/>
          <w:bCs/>
          <w:color w:val="1B3BB3"/>
          <w:sz w:val="22"/>
          <w:szCs w:val="22"/>
        </w:rPr>
        <w:t xml:space="preserve">▪  </w:t>
      </w:r>
      <w:r>
        <w:rPr>
          <w:rFonts w:ascii="Arial" w:cs="Arial" w:eastAsia="Arial" w:hAnsi="Arial"/>
          <w:color w:val="0A0A0A"/>
          <w:sz w:val="22"/>
          <w:szCs w:val="22"/>
        </w:rPr>
        <w:t xml:space="preserve">Under 15 rooms — owner handles everything themselves without feeling overwhelmed</w:t>
      </w:r>
    </w:p>
    <w:p>
      <w:pPr>
        <w:spacing w:after="80" w:before="400"/>
      </w:pPr>
      <w:r>
        <w:rPr>
          <w:rFonts w:ascii="Arial" w:cs="Arial" w:eastAsia="Arial" w:hAnsi="Arial"/>
          <w:b/>
          <w:bCs/>
          <w:color w:val="1B3BB3"/>
          <w:spacing w:val="100"/>
          <w:sz w:val="18"/>
          <w:szCs w:val="18"/>
        </w:rPr>
        <w:t xml:space="preserve">SECTION 2</w:t>
      </w:r>
    </w:p>
    <w:p>
      <w:pPr>
        <w:spacing w:after="100" w:before="360"/>
      </w:pPr>
      <w:r>
        <w:rPr>
          <w:rFonts w:ascii="Arial" w:cs="Arial" w:eastAsia="Arial" w:hAnsi="Arial"/>
          <w:b/>
          <w:bCs/>
          <w:color w:val="0A0A0A"/>
          <w:sz w:val="28"/>
          <w:szCs w:val="28"/>
        </w:rPr>
        <w:t xml:space="preserve">Where to find them</w:t>
      </w:r>
    </w:p>
    <w:p>
      <w:pPr>
        <w:spacing w:after="80" w:before="240"/>
      </w:pPr>
      <w:r>
        <w:rPr>
          <w:rFonts w:ascii="Arial" w:cs="Arial" w:eastAsia="Arial" w:hAnsi="Arial"/>
          <w:b/>
          <w:bCs/>
          <w:color w:val="0A0A0A"/>
          <w:sz w:val="22"/>
          <w:szCs w:val="22"/>
        </w:rPr>
        <w:t xml:space="preserve">Channel A — Apaleo's own ecosystem (highest quality leads)</w:t>
      </w:r>
    </w:p>
    <w:p>
      <w:pPr>
        <w:spacing w:after="120" w:before="0"/>
      </w:pPr>
      <w:r>
        <w:rPr>
          <w:rFonts w:ascii="Arial" w:cs="Arial" w:eastAsia="Arial" w:hAnsi="Arial"/>
          <w:b w:val="false"/>
          <w:bCs w:val="false"/>
          <w:color w:val="0A0A0A"/>
          <w:sz w:val="22"/>
          <w:szCs w:val="22"/>
        </w:rPr>
        <w:t xml:space="preserve">Apaleo publishes a marketplace and runs an active community. Hotels listed there are confirmed Apaleo users — the hardest qualification is already done.</w:t>
      </w:r>
    </w:p>
    <w:p>
      <w:pPr>
        <w:spacing w:after="60" w:before="60"/>
        <w:ind w:left="360"/>
      </w:pPr>
      <w:r>
        <w:rPr>
          <w:rFonts w:ascii="Arial" w:cs="Arial" w:eastAsia="Arial" w:hAnsi="Arial"/>
          <w:b/>
          <w:bCs/>
          <w:color w:val="1B3BB3"/>
          <w:sz w:val="22"/>
          <w:szCs w:val="22"/>
        </w:rPr>
        <w:t xml:space="preserve">▪  </w:t>
      </w:r>
      <w:r>
        <w:rPr>
          <w:rFonts w:ascii="Arial" w:cs="Arial" w:eastAsia="Arial" w:hAnsi="Arial"/>
          <w:color w:val="0A0A0A"/>
          <w:sz w:val="22"/>
          <w:szCs w:val="22"/>
        </w:rPr>
        <w:t xml:space="preserve">Apaleo Community (community.apaleo.com) — active forum where hotel GMs and ops managers post. Find threads about pain points, engage genuinely before pitching.</w:t>
      </w:r>
    </w:p>
    <w:p>
      <w:pPr>
        <w:spacing w:after="60" w:before="60"/>
        <w:ind w:left="360"/>
      </w:pPr>
      <w:r>
        <w:rPr>
          <w:rFonts w:ascii="Arial" w:cs="Arial" w:eastAsia="Arial" w:hAnsi="Arial"/>
          <w:b/>
          <w:bCs/>
          <w:color w:val="1B3BB3"/>
          <w:sz w:val="22"/>
          <w:szCs w:val="22"/>
        </w:rPr>
        <w:t xml:space="preserve">▪  </w:t>
      </w:r>
      <w:r>
        <w:rPr>
          <w:rFonts w:ascii="Arial" w:cs="Arial" w:eastAsia="Arial" w:hAnsi="Arial"/>
          <w:color w:val="0A0A0A"/>
          <w:sz w:val="22"/>
          <w:szCs w:val="22"/>
        </w:rPr>
        <w:t xml:space="preserve">Apaleo Marketplace partner list — browse hotels featured as case studies or success stories. These are usually 4-star independents who are tech-forward.</w:t>
      </w:r>
    </w:p>
    <w:p>
      <w:pPr>
        <w:spacing w:after="60" w:before="60"/>
        <w:ind w:left="360"/>
      </w:pPr>
      <w:r>
        <w:rPr>
          <w:rFonts w:ascii="Arial" w:cs="Arial" w:eastAsia="Arial" w:hAnsi="Arial"/>
          <w:b/>
          <w:bCs/>
          <w:color w:val="1B3BB3"/>
          <w:sz w:val="22"/>
          <w:szCs w:val="22"/>
        </w:rPr>
        <w:t xml:space="preserve">▪  </w:t>
      </w:r>
      <w:r>
        <w:rPr>
          <w:rFonts w:ascii="Arial" w:cs="Arial" w:eastAsia="Arial" w:hAnsi="Arial"/>
          <w:color w:val="0A0A0A"/>
          <w:sz w:val="22"/>
          <w:szCs w:val="22"/>
        </w:rPr>
        <w:t xml:space="preserve">LinkedIn: search "Apaleo" + "General Manager" — returns GMs who publicly mention their PMS.</w:t>
      </w:r>
    </w:p>
    <w:p>
      <w:pPr>
        <w:spacing w:after="80" w:before="240"/>
      </w:pPr>
      <w:r>
        <w:rPr>
          <w:rFonts w:ascii="Arial" w:cs="Arial" w:eastAsia="Arial" w:hAnsi="Arial"/>
          <w:b/>
          <w:bCs/>
          <w:color w:val="0A0A0A"/>
          <w:sz w:val="22"/>
          <w:szCs w:val="22"/>
        </w:rPr>
        <w:t xml:space="preserve">Channel B — Design hotel collections</w:t>
      </w:r>
    </w:p>
    <w:p>
      <w:pPr>
        <w:spacing w:after="120" w:before="0"/>
      </w:pPr>
      <w:r>
        <w:rPr>
          <w:rFonts w:ascii="Arial" w:cs="Arial" w:eastAsia="Arial" w:hAnsi="Arial"/>
          <w:b w:val="false"/>
          <w:bCs w:val="false"/>
          <w:color w:val="0A0A0A"/>
          <w:sz w:val="22"/>
          <w:szCs w:val="22"/>
        </w:rPr>
        <w:t xml:space="preserve">These associations curate exactly the kind of properties you want. Browse their member directories:</w:t>
      </w:r>
    </w:p>
    <w:p>
      <w:pPr>
        <w:spacing w:after="60" w:before="60"/>
        <w:ind w:left="360"/>
      </w:pPr>
      <w:r>
        <w:rPr>
          <w:rFonts w:ascii="Arial" w:cs="Arial" w:eastAsia="Arial" w:hAnsi="Arial"/>
          <w:b/>
          <w:bCs/>
          <w:color w:val="1B3BB3"/>
          <w:sz w:val="22"/>
          <w:szCs w:val="22"/>
        </w:rPr>
        <w:t xml:space="preserve">▪  </w:t>
      </w:r>
      <w:r>
        <w:rPr>
          <w:rFonts w:ascii="Arial" w:cs="Arial" w:eastAsia="Arial" w:hAnsi="Arial"/>
          <w:color w:val="0A0A0A"/>
          <w:sz w:val="22"/>
          <w:szCs w:val="22"/>
        </w:rPr>
        <w:t xml:space="preserve">Design Hotels (designhotels.com/membership) — member directory is public</w:t>
      </w:r>
    </w:p>
    <w:p>
      <w:pPr>
        <w:spacing w:after="60" w:before="60"/>
        <w:ind w:left="360"/>
      </w:pPr>
      <w:r>
        <w:rPr>
          <w:rFonts w:ascii="Arial" w:cs="Arial" w:eastAsia="Arial" w:hAnsi="Arial"/>
          <w:b/>
          <w:bCs/>
          <w:color w:val="1B3BB3"/>
          <w:sz w:val="22"/>
          <w:szCs w:val="22"/>
        </w:rPr>
        <w:t xml:space="preserve">▪  </w:t>
      </w:r>
      <w:r>
        <w:rPr>
          <w:rFonts w:ascii="Arial" w:cs="Arial" w:eastAsia="Arial" w:hAnsi="Arial"/>
          <w:color w:val="0A0A0A"/>
          <w:sz w:val="22"/>
          <w:szCs w:val="22"/>
        </w:rPr>
        <w:t xml:space="preserve">Small Luxury Hotels of the World (slh.com) — searchable by city, size, style</w:t>
      </w:r>
    </w:p>
    <w:p>
      <w:pPr>
        <w:spacing w:after="60" w:before="60"/>
        <w:ind w:left="360"/>
      </w:pPr>
      <w:r>
        <w:rPr>
          <w:rFonts w:ascii="Arial" w:cs="Arial" w:eastAsia="Arial" w:hAnsi="Arial"/>
          <w:b/>
          <w:bCs/>
          <w:color w:val="1B3BB3"/>
          <w:sz w:val="22"/>
          <w:szCs w:val="22"/>
        </w:rPr>
        <w:t xml:space="preserve">▪  </w:t>
      </w:r>
      <w:r>
        <w:rPr>
          <w:rFonts w:ascii="Arial" w:cs="Arial" w:eastAsia="Arial" w:hAnsi="Arial"/>
          <w:color w:val="0A0A0A"/>
          <w:sz w:val="22"/>
          <w:szCs w:val="22"/>
        </w:rPr>
        <w:t xml:space="preserve">Mr &amp; Mrs Smith (mrandmrssmith.com) — boutique-focused, public hotel profiles</w:t>
      </w:r>
    </w:p>
    <w:p>
      <w:pPr>
        <w:spacing w:after="60" w:before="60"/>
        <w:ind w:left="360"/>
      </w:pPr>
      <w:r>
        <w:rPr>
          <w:rFonts w:ascii="Arial" w:cs="Arial" w:eastAsia="Arial" w:hAnsi="Arial"/>
          <w:b/>
          <w:bCs/>
          <w:color w:val="1B3BB3"/>
          <w:sz w:val="22"/>
          <w:szCs w:val="22"/>
        </w:rPr>
        <w:t xml:space="preserve">▪  </w:t>
      </w:r>
      <w:r>
        <w:rPr>
          <w:rFonts w:ascii="Arial" w:cs="Arial" w:eastAsia="Arial" w:hAnsi="Arial"/>
          <w:color w:val="0A0A0A"/>
          <w:sz w:val="22"/>
          <w:szCs w:val="22"/>
        </w:rPr>
        <w:t xml:space="preserve">Tablet Hotels (tablethotels.com) — independent luxury, searchable</w:t>
      </w:r>
    </w:p>
    <w:p>
      <w:pPr>
        <w:spacing w:after="80" w:before="0"/>
      </w:pPr>
      <w:r>
        <w:t xml:space="preserve"/>
      </w:r>
    </w:p>
    <w:p>
      <w:pPr>
        <w:spacing w:after="120" w:before="0"/>
      </w:pPr>
      <w:r>
        <w:rPr>
          <w:rFonts w:ascii="Arial" w:cs="Arial" w:eastAsia="Arial" w:hAnsi="Arial"/>
          <w:b w:val="false"/>
          <w:bCs w:val="false"/>
          <w:color w:val="5B5B58"/>
          <w:sz w:val="22"/>
          <w:szCs w:val="22"/>
        </w:rPr>
        <w:t xml:space="preserve">For each property: Google "[Hotel Name] General Manager" or find them on LinkedIn.</w:t>
      </w:r>
    </w:p>
    <w:p>
      <w:pPr>
        <w:spacing w:after="80" w:before="240"/>
      </w:pPr>
      <w:r>
        <w:rPr>
          <w:rFonts w:ascii="Arial" w:cs="Arial" w:eastAsia="Arial" w:hAnsi="Arial"/>
          <w:b/>
          <w:bCs/>
          <w:color w:val="0A0A0A"/>
          <w:sz w:val="22"/>
          <w:szCs w:val="22"/>
        </w:rPr>
        <w:t xml:space="preserve">Channel C — LinkedIn direct search</w:t>
      </w:r>
    </w:p>
    <w:p>
      <w:pPr>
        <w:spacing w:after="120" w:before="0"/>
      </w:pPr>
      <w:r>
        <w:rPr>
          <w:rFonts w:ascii="Arial" w:cs="Arial" w:eastAsia="Arial" w:hAnsi="Arial"/>
          <w:b w:val="false"/>
          <w:bCs w:val="false"/>
          <w:color w:val="0A0A0A"/>
          <w:sz w:val="22"/>
          <w:szCs w:val="22"/>
        </w:rPr>
        <w:t xml:space="preserve">The most scalable channel once you have a working message.</w:t>
      </w:r>
    </w:p>
    <w:p>
      <w:pPr>
        <w:spacing w:after="120" w:before="0"/>
      </w:pPr>
      <w:r>
        <w:rPr>
          <w:rFonts w:ascii="Arial" w:cs="Arial" w:eastAsia="Arial" w:hAnsi="Arial"/>
          <w:b/>
          <w:bCs/>
          <w:color w:val="0A0A0A"/>
          <w:sz w:val="22"/>
          <w:szCs w:val="22"/>
        </w:rPr>
        <w:t xml:space="preserve">Search string: "General Manager" "boutique hotel" [city]</w:t>
      </w:r>
    </w:p>
    <w:p>
      <w:pPr>
        <w:spacing w:after="120" w:before="0"/>
      </w:pPr>
      <w:r>
        <w:rPr>
          <w:rFonts w:ascii="Arial" w:cs="Arial" w:eastAsia="Arial" w:hAnsi="Arial"/>
          <w:b w:val="false"/>
          <w:bCs w:val="false"/>
          <w:color w:val="5B5B58"/>
          <w:sz w:val="22"/>
          <w:szCs w:val="22"/>
        </w:rPr>
        <w:t xml:space="preserve">Target cities to start: Barcelona, Madrid, Amsterdam, Lisbon, London, Berlin. These have dense boutique hotel clusters, English-speaking GMs, and strong Apaleo/MEWS adoption.</w:t>
      </w:r>
    </w:p>
    <w:p>
      <w:pPr>
        <w:spacing w:after="80" w:before="240"/>
      </w:pPr>
      <w:r>
        <w:rPr>
          <w:rFonts w:ascii="Arial" w:cs="Arial" w:eastAsia="Arial" w:hAnsi="Arial"/>
          <w:b/>
          <w:bCs/>
          <w:color w:val="0A0A0A"/>
          <w:sz w:val="22"/>
          <w:szCs w:val="22"/>
        </w:rPr>
        <w:t xml:space="preserve">Channel D — Your existing network</w:t>
      </w:r>
    </w:p>
    <w:p>
      <w:pPr>
        <w:spacing w:after="120" w:before="0"/>
      </w:pPr>
      <w:r>
        <w:rPr>
          <w:rFonts w:ascii="Arial" w:cs="Arial" w:eastAsia="Arial" w:hAnsi="Arial"/>
          <w:b w:val="false"/>
          <w:bCs w:val="false"/>
          <w:color w:val="0A0A0A"/>
          <w:sz w:val="22"/>
          <w:szCs w:val="22"/>
        </w:rPr>
        <w:t xml:space="preserve">Before any cold outreach, ask yourself:</w:t>
      </w:r>
    </w:p>
    <w:p>
      <w:pPr>
        <w:spacing w:after="60" w:before="60"/>
        <w:ind w:left="360"/>
      </w:pPr>
      <w:r>
        <w:rPr>
          <w:rFonts w:ascii="Arial" w:cs="Arial" w:eastAsia="Arial" w:hAnsi="Arial"/>
          <w:b/>
          <w:bCs/>
          <w:color w:val="1B3BB3"/>
          <w:sz w:val="22"/>
          <w:szCs w:val="22"/>
        </w:rPr>
        <w:t xml:space="preserve">▪  </w:t>
      </w:r>
      <w:r>
        <w:rPr>
          <w:rFonts w:ascii="Arial" w:cs="Arial" w:eastAsia="Arial" w:hAnsi="Arial"/>
          <w:color w:val="0A0A0A"/>
          <w:sz w:val="22"/>
          <w:szCs w:val="22"/>
        </w:rPr>
        <w:t xml:space="preserve">Do you know anyone who stays frequently at boutique hotels and could make an intro?</w:t>
      </w:r>
    </w:p>
    <w:p>
      <w:pPr>
        <w:spacing w:after="60" w:before="60"/>
        <w:ind w:left="360"/>
      </w:pPr>
      <w:r>
        <w:rPr>
          <w:rFonts w:ascii="Arial" w:cs="Arial" w:eastAsia="Arial" w:hAnsi="Arial"/>
          <w:b/>
          <w:bCs/>
          <w:color w:val="1B3BB3"/>
          <w:sz w:val="22"/>
          <w:szCs w:val="22"/>
        </w:rPr>
        <w:t xml:space="preserve">▪  </w:t>
      </w:r>
      <w:r>
        <w:rPr>
          <w:rFonts w:ascii="Arial" w:cs="Arial" w:eastAsia="Arial" w:hAnsi="Arial"/>
          <w:color w:val="0A0A0A"/>
          <w:sz w:val="22"/>
          <w:szCs w:val="22"/>
        </w:rPr>
        <w:t xml:space="preserve">Do you know anyone in hospitality tech, hotel consulting, or F&amp;B who has GM contacts?</w:t>
      </w:r>
    </w:p>
    <w:p>
      <w:pPr>
        <w:spacing w:after="80" w:before="0"/>
      </w:pPr>
      <w:r>
        <w:t xml:space="preserve"/>
      </w:r>
    </w:p>
    <w:p>
      <w:pPr>
        <w:spacing w:after="80" w:before="0"/>
      </w:pPr>
      <w:r>
        <w:rPr>
          <w:rFonts w:ascii="Arial" w:cs="Arial" w:eastAsia="Arial" w:hAnsi="Arial"/>
          <w:b/>
          <w:bCs/>
          <w:color w:val="0A0A0A"/>
          <w:sz w:val="22"/>
          <w:szCs w:val="22"/>
        </w:rPr>
        <w:t xml:space="preserve">One warm intro is worth 20 cold messages.</w:t>
      </w:r>
    </w:p>
    <w:p>
      <w:pPr>
        <w:spacing w:after="80" w:before="240"/>
      </w:pPr>
      <w:r>
        <w:rPr>
          <w:rFonts w:ascii="Arial" w:cs="Arial" w:eastAsia="Arial" w:hAnsi="Arial"/>
          <w:b/>
          <w:bCs/>
          <w:color w:val="0A0A0A"/>
          <w:sz w:val="22"/>
          <w:szCs w:val="22"/>
        </w:rPr>
        <w:t xml:space="preserve">Channel E — Instagram</w:t>
      </w:r>
    </w:p>
    <w:p>
      <w:pPr>
        <w:spacing w:after="120" w:before="0"/>
      </w:pPr>
      <w:r>
        <w:rPr>
          <w:rFonts w:ascii="Arial" w:cs="Arial" w:eastAsia="Arial" w:hAnsi="Arial"/>
          <w:b w:val="false"/>
          <w:bCs w:val="false"/>
          <w:color w:val="0A0A0A"/>
          <w:sz w:val="22"/>
          <w:szCs w:val="22"/>
        </w:rPr>
        <w:t xml:space="preserve">Boutique hotels are obsessive about Instagram. The hotel's Instagram DMs often get read by the owner or GM directly — especially for smaller properties. Search boutique hotel hashtags by city (#boutiquehotelbarcelona, #designhotellondon), find beautifully shot properties under 80 rooms.</w:t>
      </w:r>
    </w:p>
    <w:p>
      <w:pPr>
        <w:spacing w:after="80" w:before="400"/>
      </w:pPr>
      <w:r>
        <w:rPr>
          <w:rFonts w:ascii="Arial" w:cs="Arial" w:eastAsia="Arial" w:hAnsi="Arial"/>
          <w:b/>
          <w:bCs/>
          <w:color w:val="1B3BB3"/>
          <w:spacing w:val="100"/>
          <w:sz w:val="18"/>
          <w:szCs w:val="18"/>
        </w:rPr>
        <w:t xml:space="preserve">SECTION 3</w:t>
      </w:r>
    </w:p>
    <w:p>
      <w:pPr>
        <w:spacing w:after="100" w:before="360"/>
      </w:pPr>
      <w:r>
        <w:rPr>
          <w:rFonts w:ascii="Arial" w:cs="Arial" w:eastAsia="Arial" w:hAnsi="Arial"/>
          <w:b/>
          <w:bCs/>
          <w:color w:val="0A0A0A"/>
          <w:sz w:val="28"/>
          <w:szCs w:val="28"/>
        </w:rPr>
        <w:t xml:space="preserve">The outreach sequence</w:t>
      </w:r>
    </w:p>
    <w:p>
      <w:pPr>
        <w:spacing w:after="160" w:before="0"/>
      </w:pPr>
      <w:r>
        <w:rPr>
          <w:rFonts w:ascii="Arial" w:cs="Arial" w:eastAsia="Arial" w:hAnsi="Arial"/>
          <w:b w:val="false"/>
          <w:bCs w:val="false"/>
          <w:color w:val="0A0A0A"/>
          <w:sz w:val="22"/>
          <w:szCs w:val="22"/>
        </w:rPr>
        <w:t xml:space="preserve">Three touches maximum before you move on. Most responses come on touch 1 or 2.</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5400"/>
      </w:tblGrid>
      <w:tr>
        <w:tc>
          <w:tcPr>
            <w:tcW w:type="dxa" w:w="1560"/>
            <w:tcBorders>
              <w:top w:val="single" w:color="E8E7E3" w:sz="4"/>
              <w:left w:val="single" w:color="E8E7E3" w:sz="4"/>
              <w:bottom w:val="single" w:color="E8E7E3" w:sz="4"/>
              <w:right w:val="single" w:color="E8E7E3" w:sz="4"/>
            </w:tcBorders>
            <w:shd w:fill="1B3BB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Day</w:t>
            </w:r>
          </w:p>
        </w:tc>
        <w:tc>
          <w:tcPr>
            <w:tcW w:type="dxa" w:w="2400"/>
            <w:tcBorders>
              <w:top w:val="single" w:color="E8E7E3" w:sz="4"/>
              <w:left w:val="single" w:color="E8E7E3" w:sz="4"/>
              <w:bottom w:val="single" w:color="E8E7E3" w:sz="4"/>
              <w:right w:val="single" w:color="E8E7E3" w:sz="4"/>
            </w:tcBorders>
            <w:shd w:fill="1B3BB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Channel</w:t>
            </w:r>
          </w:p>
        </w:tc>
        <w:tc>
          <w:tcPr>
            <w:tcW w:type="dxa" w:w="5400"/>
            <w:tcBorders>
              <w:top w:val="single" w:color="E8E7E3" w:sz="4"/>
              <w:left w:val="single" w:color="E8E7E3" w:sz="4"/>
              <w:bottom w:val="single" w:color="E8E7E3" w:sz="4"/>
              <w:right w:val="single" w:color="E8E7E3" w:sz="4"/>
            </w:tcBorders>
            <w:shd w:fill="1B3BB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Action</w:t>
            </w:r>
          </w:p>
        </w:tc>
      </w:tr>
      <w:tr>
        <w:tc>
          <w:tcPr>
            <w:tcW w:type="dxa" w:w="156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Day 1</w:t>
            </w:r>
          </w:p>
        </w:tc>
        <w:tc>
          <w:tcPr>
            <w:tcW w:type="dxa" w:w="240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LinkedIn</w:t>
            </w:r>
          </w:p>
        </w:tc>
        <w:tc>
          <w:tcPr>
            <w:tcW w:type="dxa" w:w="540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Connection request with personal note</w:t>
            </w:r>
          </w:p>
        </w:tc>
      </w:tr>
      <w:tr>
        <w:tc>
          <w:tcPr>
            <w:tcW w:type="dxa" w:w="1560"/>
            <w:tcBorders>
              <w:top w:val="single" w:color="E8E7E3" w:sz="4"/>
              <w:left w:val="single" w:color="E8E7E3" w:sz="4"/>
              <w:bottom w:val="single" w:color="E8E7E3" w:sz="4"/>
              <w:right w:val="single" w:color="E8E7E3" w:sz="4"/>
            </w:tcBorders>
            <w:shd w:fill="F6F6F4"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Day 4</w:t>
            </w:r>
          </w:p>
        </w:tc>
        <w:tc>
          <w:tcPr>
            <w:tcW w:type="dxa" w:w="2400"/>
            <w:tcBorders>
              <w:top w:val="single" w:color="E8E7E3" w:sz="4"/>
              <w:left w:val="single" w:color="E8E7E3" w:sz="4"/>
              <w:bottom w:val="single" w:color="E8E7E3" w:sz="4"/>
              <w:right w:val="single" w:color="E8E7E3" w:sz="4"/>
            </w:tcBorders>
            <w:shd w:fill="F6F6F4"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LinkedIn</w:t>
            </w:r>
          </w:p>
        </w:tc>
        <w:tc>
          <w:tcPr>
            <w:tcW w:type="dxa" w:w="5400"/>
            <w:tcBorders>
              <w:top w:val="single" w:color="E8E7E3" w:sz="4"/>
              <w:left w:val="single" w:color="E8E7E3" w:sz="4"/>
              <w:bottom w:val="single" w:color="E8E7E3" w:sz="4"/>
              <w:right w:val="single" w:color="E8E7E3" w:sz="4"/>
            </w:tcBorders>
            <w:shd w:fill="F6F6F4"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The actual pitch message</w:t>
            </w:r>
          </w:p>
        </w:tc>
      </w:tr>
      <w:tr>
        <w:tc>
          <w:tcPr>
            <w:tcW w:type="dxa" w:w="156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Day 11</w:t>
            </w:r>
          </w:p>
        </w:tc>
        <w:tc>
          <w:tcPr>
            <w:tcW w:type="dxa" w:w="240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Email</w:t>
            </w:r>
          </w:p>
        </w:tc>
        <w:tc>
          <w:tcPr>
            <w:tcW w:type="dxa" w:w="540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Follow-up if no response</w:t>
            </w:r>
          </w:p>
        </w:tc>
      </w:tr>
      <w:tr>
        <w:tc>
          <w:tcPr>
            <w:tcW w:type="dxa" w:w="1560"/>
            <w:tcBorders>
              <w:top w:val="single" w:color="E8E7E3" w:sz="4"/>
              <w:left w:val="single" w:color="E8E7E3" w:sz="4"/>
              <w:bottom w:val="single" w:color="E8E7E3" w:sz="4"/>
              <w:right w:val="single" w:color="E8E7E3" w:sz="4"/>
            </w:tcBorders>
            <w:shd w:fill="F6F6F4"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Day 18</w:t>
            </w:r>
          </w:p>
        </w:tc>
        <w:tc>
          <w:tcPr>
            <w:tcW w:type="dxa" w:w="2400"/>
            <w:tcBorders>
              <w:top w:val="single" w:color="E8E7E3" w:sz="4"/>
              <w:left w:val="single" w:color="E8E7E3" w:sz="4"/>
              <w:bottom w:val="single" w:color="E8E7E3" w:sz="4"/>
              <w:right w:val="single" w:color="E8E7E3" w:sz="4"/>
            </w:tcBorders>
            <w:shd w:fill="F6F6F4"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Email</w:t>
            </w:r>
          </w:p>
        </w:tc>
        <w:tc>
          <w:tcPr>
            <w:tcW w:type="dxa" w:w="5400"/>
            <w:tcBorders>
              <w:top w:val="single" w:color="E8E7E3" w:sz="4"/>
              <w:left w:val="single" w:color="E8E7E3" w:sz="4"/>
              <w:bottom w:val="single" w:color="E8E7E3" w:sz="4"/>
              <w:right w:val="single" w:color="E8E7E3" w:sz="4"/>
            </w:tcBorders>
            <w:shd w:fill="F6F6F4"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Final follow-up — close the loop or offer sample briefing</w:t>
            </w:r>
          </w:p>
        </w:tc>
      </w:tr>
    </w:tbl>
    <w:p>
      <w:pPr>
        <w:spacing w:after="120" w:before="0"/>
      </w:pPr>
      <w:r>
        <w:t xml:space="preserve"/>
      </w:r>
    </w:p>
    <w:p>
      <w:pPr>
        <w:spacing w:after="120" w:before="0"/>
      </w:pPr>
      <w:r>
        <w:rPr>
          <w:rFonts w:ascii="Arial" w:cs="Arial" w:eastAsia="Arial" w:hAnsi="Arial"/>
          <w:b w:val="false"/>
          <w:bCs w:val="false"/>
          <w:color w:val="5B5B58"/>
          <w:sz w:val="22"/>
          <w:szCs w:val="22"/>
        </w:rPr>
        <w:t xml:space="preserve">If no response after day 18: move on. Don't follow up a 5th time — it damages your reputation in a small industry where everyone talks.</w:t>
      </w:r>
    </w:p>
    <w:p>
      <w:pPr>
        <w:spacing w:after="80" w:before="400"/>
      </w:pPr>
      <w:r>
        <w:rPr>
          <w:rFonts w:ascii="Arial" w:cs="Arial" w:eastAsia="Arial" w:hAnsi="Arial"/>
          <w:b/>
          <w:bCs/>
          <w:color w:val="1B3BB3"/>
          <w:spacing w:val="100"/>
          <w:sz w:val="18"/>
          <w:szCs w:val="18"/>
        </w:rPr>
        <w:t xml:space="preserve">SECTION 4</w:t>
      </w:r>
    </w:p>
    <w:p>
      <w:pPr>
        <w:spacing w:after="100" w:before="360"/>
      </w:pPr>
      <w:r>
        <w:rPr>
          <w:rFonts w:ascii="Arial" w:cs="Arial" w:eastAsia="Arial" w:hAnsi="Arial"/>
          <w:b/>
          <w:bCs/>
          <w:color w:val="0A0A0A"/>
          <w:sz w:val="28"/>
          <w:szCs w:val="28"/>
        </w:rPr>
        <w:t xml:space="preserve">The messages (exact copy)</w:t>
      </w:r>
    </w:p>
    <w:p>
      <w:pPr>
        <w:spacing w:after="80" w:before="240"/>
      </w:pPr>
      <w:r>
        <w:rPr>
          <w:rFonts w:ascii="Arial" w:cs="Arial" w:eastAsia="Arial" w:hAnsi="Arial"/>
          <w:b/>
          <w:bCs/>
          <w:color w:val="0A0A0A"/>
          <w:sz w:val="22"/>
          <w:szCs w:val="22"/>
        </w:rPr>
        <w:t xml:space="preserve">LinkedIn connection request (300 character limit)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Hi [Name] — I'm building an AI operations tool for boutique hotels and would love to connect.</w:t>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We're launching with 3 pilot hotels and [Hotel Name] looks like exactly the kind of property we had in mind.</w:t>
            </w:r>
          </w:p>
        </w:tc>
      </w:tr>
    </w:tbl>
    <w:p>
      <w:pPr>
        <w:spacing w:after="120" w:before="0"/>
      </w:pPr>
      <w:r>
        <w:t xml:space="preserve"/>
      </w:r>
    </w:p>
    <w:p>
      <w:pPr>
        <w:spacing w:after="120" w:before="0"/>
      </w:pPr>
      <w:r>
        <w:rPr>
          <w:rFonts w:ascii="Arial" w:cs="Arial" w:eastAsia="Arial" w:hAnsi="Arial"/>
          <w:b w:val="false"/>
          <w:bCs w:val="false"/>
          <w:color w:val="5B5B58"/>
          <w:sz w:val="22"/>
          <w:szCs w:val="22"/>
        </w:rPr>
        <w:t xml:space="preserve">Keep it simple. The goal is the connection, not the pitch.</w:t>
      </w:r>
    </w:p>
    <w:p>
      <w:pPr>
        <w:spacing w:after="80" w:before="240"/>
      </w:pPr>
      <w:r>
        <w:rPr>
          <w:rFonts w:ascii="Arial" w:cs="Arial" w:eastAsia="Arial" w:hAnsi="Arial"/>
          <w:b/>
          <w:bCs/>
          <w:color w:val="0A0A0A"/>
          <w:sz w:val="22"/>
          <w:szCs w:val="22"/>
        </w:rPr>
        <w:t xml:space="preserve">LinkedIn message — Day 4 (the pitch)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Hi [Name],</w:t>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I'm the founder of Fonda — we built an AI layer that sits on top of Apaleo and writes your</w:t>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morning operations briefing automatically: arrivals, VIPs, room issues, rate performance, the lot.</w:t>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Instead of 45 minutes pulling reports, it's waiting in your inbox at 6:30am.</w:t>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We're onboarding 3 pilot hotels before we open up wider. No cost, no commitment — I just need</w:t>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real feedback from GMs who care about quality.</w:t>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Would a 20-minute call this week make sense? Happy to show you a live demo with your own hotel's data.</w:t>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 Oriol</w:t>
            </w:r>
          </w:p>
        </w:tc>
      </w:tr>
    </w:tbl>
    <w:p>
      <w:pPr>
        <w:spacing w:after="120" w:before="0"/>
      </w:pPr>
      <w:r>
        <w:t xml:space="preserve"/>
      </w:r>
    </w:p>
    <w:p>
      <w:pPr>
        <w:spacing w:after="80" w:before="0"/>
      </w:pPr>
      <w:r>
        <w:rPr>
          <w:rFonts w:ascii="Arial" w:cs="Arial" w:eastAsia="Arial" w:hAnsi="Arial"/>
          <w:b/>
          <w:bCs/>
          <w:color w:val="0A0A0A"/>
          <w:sz w:val="22"/>
          <w:szCs w:val="22"/>
        </w:rPr>
        <w:t xml:space="preserve">Why this works:</w:t>
      </w:r>
    </w:p>
    <w:p>
      <w:pPr>
        <w:spacing w:after="60" w:before="60"/>
        <w:ind w:left="360"/>
      </w:pPr>
      <w:r>
        <w:rPr>
          <w:rFonts w:ascii="Arial" w:cs="Arial" w:eastAsia="Arial" w:hAnsi="Arial"/>
          <w:b/>
          <w:bCs/>
          <w:color w:val="1B3BB3"/>
          <w:sz w:val="22"/>
          <w:szCs w:val="22"/>
        </w:rPr>
        <w:t xml:space="preserve">▪  </w:t>
      </w:r>
      <w:r>
        <w:rPr>
          <w:rFonts w:ascii="Arial" w:cs="Arial" w:eastAsia="Arial" w:hAnsi="Arial"/>
          <w:color w:val="0A0A0A"/>
          <w:sz w:val="22"/>
          <w:szCs w:val="22"/>
        </w:rPr>
        <w:t xml:space="preserve">Mentions Apaleo by name — proves you know their setup</w:t>
      </w:r>
    </w:p>
    <w:p>
      <w:pPr>
        <w:spacing w:after="60" w:before="60"/>
        <w:ind w:left="360"/>
      </w:pPr>
      <w:r>
        <w:rPr>
          <w:rFonts w:ascii="Arial" w:cs="Arial" w:eastAsia="Arial" w:hAnsi="Arial"/>
          <w:b/>
          <w:bCs/>
          <w:color w:val="1B3BB3"/>
          <w:sz w:val="22"/>
          <w:szCs w:val="22"/>
        </w:rPr>
        <w:t xml:space="preserve">▪  </w:t>
      </w:r>
      <w:r>
        <w:rPr>
          <w:rFonts w:ascii="Arial" w:cs="Arial" w:eastAsia="Arial" w:hAnsi="Arial"/>
          <w:color w:val="0A0A0A"/>
          <w:sz w:val="22"/>
          <w:szCs w:val="22"/>
        </w:rPr>
        <w:t xml:space="preserve">Leads with the output (the briefing), not the technology</w:t>
      </w:r>
    </w:p>
    <w:p>
      <w:pPr>
        <w:spacing w:after="60" w:before="60"/>
        <w:ind w:left="360"/>
      </w:pPr>
      <w:r>
        <w:rPr>
          <w:rFonts w:ascii="Arial" w:cs="Arial" w:eastAsia="Arial" w:hAnsi="Arial"/>
          <w:b/>
          <w:bCs/>
          <w:color w:val="1B3BB3"/>
          <w:sz w:val="22"/>
          <w:szCs w:val="22"/>
        </w:rPr>
        <w:t xml:space="preserve">▪  </w:t>
      </w:r>
      <w:r>
        <w:rPr>
          <w:rFonts w:ascii="Arial" w:cs="Arial" w:eastAsia="Arial" w:hAnsi="Arial"/>
          <w:color w:val="0A0A0A"/>
          <w:sz w:val="22"/>
          <w:szCs w:val="22"/>
        </w:rPr>
        <w:t xml:space="preserve">Quantifies the time saving (45 minutes)</w:t>
      </w:r>
    </w:p>
    <w:p>
      <w:pPr>
        <w:spacing w:after="60" w:before="60"/>
        <w:ind w:left="360"/>
      </w:pPr>
      <w:r>
        <w:rPr>
          <w:rFonts w:ascii="Arial" w:cs="Arial" w:eastAsia="Arial" w:hAnsi="Arial"/>
          <w:b/>
          <w:bCs/>
          <w:color w:val="1B3BB3"/>
          <w:sz w:val="22"/>
          <w:szCs w:val="22"/>
        </w:rPr>
        <w:t xml:space="preserve">▪  </w:t>
      </w:r>
      <w:r>
        <w:rPr>
          <w:rFonts w:ascii="Arial" w:cs="Arial" w:eastAsia="Arial" w:hAnsi="Arial"/>
          <w:color w:val="0A0A0A"/>
          <w:sz w:val="22"/>
          <w:szCs w:val="22"/>
        </w:rPr>
        <w:t xml:space="preserve">Makes the ask concrete (20-minute call) and low-stakes (no cost, no commitment)</w:t>
      </w:r>
    </w:p>
    <w:p>
      <w:pPr>
        <w:spacing w:after="60" w:before="60"/>
        <w:ind w:left="360"/>
      </w:pPr>
      <w:r>
        <w:rPr>
          <w:rFonts w:ascii="Arial" w:cs="Arial" w:eastAsia="Arial" w:hAnsi="Arial"/>
          <w:b/>
          <w:bCs/>
          <w:color w:val="1B3BB3"/>
          <w:sz w:val="22"/>
          <w:szCs w:val="22"/>
        </w:rPr>
        <w:t xml:space="preserve">▪  </w:t>
      </w:r>
      <w:r>
        <w:rPr>
          <w:rFonts w:ascii="Arial" w:cs="Arial" w:eastAsia="Arial" w:hAnsi="Arial"/>
          <w:color w:val="0A0A0A"/>
          <w:sz w:val="22"/>
          <w:szCs w:val="22"/>
        </w:rPr>
        <w:t xml:space="preserve">Scarcity signal (3 pilot spots) without being pushy</w:t>
      </w:r>
    </w:p>
    <w:p>
      <w:pPr>
        <w:spacing w:after="80" w:before="240"/>
      </w:pPr>
      <w:r>
        <w:rPr>
          <w:rFonts w:ascii="Arial" w:cs="Arial" w:eastAsia="Arial" w:hAnsi="Arial"/>
          <w:b/>
          <w:bCs/>
          <w:color w:val="0A0A0A"/>
          <w:sz w:val="22"/>
          <w:szCs w:val="22"/>
        </w:rPr>
        <w:t xml:space="preserve">Email follow-up — Day 11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Subject: Fonda — morning briefing for [Hotel Name]</w:t>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Hi [Name],</w:t>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Dropping this in your inbox in case LinkedIn got lost in the noise.</w:t>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I'm building Fonda — it connects to Apaleo and writes your morning briefing automatically.</w:t>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Arrivals, check-outs, VIPs, room status, rate summary — formatted and in your inbox before you</w:t>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arrive at the hotel.</w:t>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We're working with 3 pilot properties this summer. Free, and I handle the setup. In exchange,</w:t>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I'd love 30 minutes of your time after 2 weeks to hear what's working and what's not.</w:t>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Happy to show you a 10-minute demo over video call.</w:t>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Best,</w:t>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Oriol</w:t>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oriolpelli@icloud.com</w:t>
            </w:r>
          </w:p>
        </w:tc>
      </w:tr>
    </w:tbl>
    <w:p>
      <w:pPr>
        <w:spacing w:after="80" w:before="240"/>
      </w:pPr>
      <w:r>
        <w:rPr>
          <w:rFonts w:ascii="Arial" w:cs="Arial" w:eastAsia="Arial" w:hAnsi="Arial"/>
          <w:b/>
          <w:bCs/>
          <w:color w:val="0A0A0A"/>
          <w:sz w:val="22"/>
          <w:szCs w:val="22"/>
        </w:rPr>
        <w:t xml:space="preserve">Final follow-up — Day 18</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Hi [Name],</w:t>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Last note from me — I know inboxes fill up fast.</w:t>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If the timing isn't right now, no problem at all. I'll reach out again in Q4 when we're further along.</w:t>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If you are curious: happy to send a sample briefing generated from anonymised hotel data so you</w:t>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can see what it actually looks like before committing to anything.</w:t>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Either way, best of luck with the summer season.</w:t>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
            </w:r>
          </w:p>
        </w:tc>
      </w:tr>
      <w:tr>
        <w:tc>
          <w:tcPr>
            <w:tcW w:type="dxa" w:w="9360"/>
            <w:tcBorders>
              <w:top w:val="none" w:sz="0"/>
              <w:left w:val="single" w:color="1B3BB3" w:sz="16"/>
              <w:bottom w:val="none" w:sz="0"/>
              <w:right w:val="none" w:sz="0"/>
            </w:tcBorders>
            <w:shd w:fill="ECEFFC" w:val="clear"/>
            <w:tcMar>
              <w:top w:type="dxa" w:w="80"/>
              <w:left w:type="dxa" w:w="200"/>
              <w:bottom w:type="dxa" w:w="80"/>
              <w:right w:type="dxa" w:w="160"/>
            </w:tcMar>
          </w:tcPr>
          <w:p>
            <w:pPr>
              <w:spacing w:after="40" w:before="0"/>
            </w:pPr>
            <w:r>
              <w:rPr>
                <w:rFonts w:ascii="Arial" w:cs="Arial" w:eastAsia="Arial" w:hAnsi="Arial"/>
                <w:i w:val="false"/>
                <w:iCs w:val="false"/>
                <w:color w:val="0A0A0A"/>
                <w:sz w:val="20"/>
                <w:szCs w:val="20"/>
              </w:rPr>
              <w:t xml:space="preserve">— Oriol</w:t>
            </w:r>
          </w:p>
        </w:tc>
      </w:tr>
    </w:tbl>
    <w:p>
      <w:pPr>
        <w:spacing w:after="120" w:before="0"/>
      </w:pPr>
      <w:r>
        <w:t xml:space="preserve"/>
      </w:r>
    </w:p>
    <w:p>
      <w:pPr>
        <w:spacing w:after="120" w:before="0"/>
      </w:pPr>
      <w:r>
        <w:rPr>
          <w:rFonts w:ascii="Arial" w:cs="Arial" w:eastAsia="Arial" w:hAnsi="Arial"/>
          <w:b w:val="false"/>
          <w:bCs w:val="false"/>
          <w:color w:val="5B5B58"/>
          <w:sz w:val="22"/>
          <w:szCs w:val="22"/>
        </w:rPr>
        <w:t xml:space="preserve">Why this works: it's respectful, it removes pressure, and the sample briefing offer is a very low-stakes way back in. Some people will respond to this one specifically because it doesn't feel desperate.</w:t>
      </w:r>
    </w:p>
    <w:p>
      <w:pPr>
        <w:spacing w:after="80" w:before="400"/>
      </w:pPr>
      <w:r>
        <w:rPr>
          <w:rFonts w:ascii="Arial" w:cs="Arial" w:eastAsia="Arial" w:hAnsi="Arial"/>
          <w:b/>
          <w:bCs/>
          <w:color w:val="1B3BB3"/>
          <w:spacing w:val="100"/>
          <w:sz w:val="18"/>
          <w:szCs w:val="18"/>
        </w:rPr>
        <w:t xml:space="preserve">SECTION 5</w:t>
      </w:r>
    </w:p>
    <w:p>
      <w:pPr>
        <w:spacing w:after="100" w:before="360"/>
      </w:pPr>
      <w:r>
        <w:rPr>
          <w:rFonts w:ascii="Arial" w:cs="Arial" w:eastAsia="Arial" w:hAnsi="Arial"/>
          <w:b/>
          <w:bCs/>
          <w:color w:val="0A0A0A"/>
          <w:sz w:val="28"/>
          <w:szCs w:val="28"/>
        </w:rPr>
        <w:t xml:space="preserve">The demo / first call</w:t>
      </w:r>
    </w:p>
    <w:p>
      <w:pPr>
        <w:spacing w:after="160" w:before="0"/>
      </w:pPr>
      <w:r>
        <w:rPr>
          <w:rFonts w:ascii="Arial" w:cs="Arial" w:eastAsia="Arial" w:hAnsi="Arial"/>
          <w:b w:val="false"/>
          <w:bCs w:val="false"/>
          <w:color w:val="0A0A0A"/>
          <w:sz w:val="22"/>
          <w:szCs w:val="22"/>
        </w:rPr>
        <w:t xml:space="preserve">When a GM says yes to a call, the goal is not to sell — it's to make them feel smart for agreeing.</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E8E7E3" w:sz="4"/>
              <w:left w:val="single" w:color="E8E7E3" w:sz="4"/>
              <w:bottom w:val="single" w:color="E8E7E3" w:sz="4"/>
              <w:right w:val="single" w:color="E8E7E3" w:sz="4"/>
            </w:tcBorders>
            <w:shd w:fill="1B3BB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Minutes</w:t>
            </w:r>
          </w:p>
        </w:tc>
        <w:tc>
          <w:tcPr>
            <w:tcW w:type="dxa" w:w="7800"/>
            <w:tcBorders>
              <w:top w:val="single" w:color="E8E7E3" w:sz="4"/>
              <w:left w:val="single" w:color="E8E7E3" w:sz="4"/>
              <w:bottom w:val="single" w:color="E8E7E3" w:sz="4"/>
              <w:right w:val="single" w:color="E8E7E3" w:sz="4"/>
            </w:tcBorders>
            <w:shd w:fill="1B3BB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What you do</w:t>
            </w:r>
          </w:p>
        </w:tc>
      </w:tr>
      <w:tr>
        <w:tc>
          <w:tcPr>
            <w:tcW w:type="dxa" w:w="156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0–3</w:t>
            </w:r>
          </w:p>
        </w:tc>
        <w:tc>
          <w:tcPr>
            <w:tcW w:type="dxa" w:w="780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Ask about their morning routine. "What does your first hour look like? Where do you spend the most time before the team arrives?" Let them describe the pain before you show the solution.</w:t>
            </w:r>
          </w:p>
        </w:tc>
      </w:tr>
      <w:tr>
        <w:tc>
          <w:tcPr>
            <w:tcW w:type="dxa" w:w="1560"/>
            <w:tcBorders>
              <w:top w:val="single" w:color="E8E7E3" w:sz="4"/>
              <w:left w:val="single" w:color="E8E7E3" w:sz="4"/>
              <w:bottom w:val="single" w:color="E8E7E3" w:sz="4"/>
              <w:right w:val="single" w:color="E8E7E3" w:sz="4"/>
            </w:tcBorders>
            <w:shd w:fill="F6F6F4"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3–12</w:t>
            </w:r>
          </w:p>
        </w:tc>
        <w:tc>
          <w:tcPr>
            <w:tcW w:type="dxa" w:w="7800"/>
            <w:tcBorders>
              <w:top w:val="single" w:color="E8E7E3" w:sz="4"/>
              <w:left w:val="single" w:color="E8E7E3" w:sz="4"/>
              <w:bottom w:val="single" w:color="E8E7E3" w:sz="4"/>
              <w:right w:val="single" w:color="E8E7E3" w:sz="4"/>
            </w:tcBorders>
            <w:shd w:fill="F6F6F4"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Screen share. Show the dashboard. Walk through a sample briefing — read some of it aloud. Show the email inbox with a draft ready. Show "Ask Fonda" answering a question about arrivals. Narrate the day, not features: "So imagine it's 6:45am. You open this…"</w:t>
            </w:r>
          </w:p>
        </w:tc>
      </w:tr>
      <w:tr>
        <w:tc>
          <w:tcPr>
            <w:tcW w:type="dxa" w:w="156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12–17</w:t>
            </w:r>
          </w:p>
        </w:tc>
        <w:tc>
          <w:tcPr>
            <w:tcW w:type="dxa" w:w="780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"Does this match the kind of thing that would save you time?" Then stop talking.</w:t>
            </w:r>
          </w:p>
        </w:tc>
      </w:tr>
      <w:tr>
        <w:tc>
          <w:tcPr>
            <w:tcW w:type="dxa" w:w="1560"/>
            <w:tcBorders>
              <w:top w:val="single" w:color="E8E7E3" w:sz="4"/>
              <w:left w:val="single" w:color="E8E7E3" w:sz="4"/>
              <w:bottom w:val="single" w:color="E8E7E3" w:sz="4"/>
              <w:right w:val="single" w:color="E8E7E3" w:sz="4"/>
            </w:tcBorders>
            <w:shd w:fill="F6F6F4"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17–20</w:t>
            </w:r>
          </w:p>
        </w:tc>
        <w:tc>
          <w:tcPr>
            <w:tcW w:type="dxa" w:w="7800"/>
            <w:tcBorders>
              <w:top w:val="single" w:color="E8E7E3" w:sz="4"/>
              <w:left w:val="single" w:color="E8E7E3" w:sz="4"/>
              <w:bottom w:val="single" w:color="E8E7E3" w:sz="4"/>
              <w:right w:val="single" w:color="E8E7E3" w:sz="4"/>
            </w:tcBorders>
            <w:shd w:fill="F6F6F4"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If yes: "The next step is connecting your Apaleo account — takes about 10 minutes and I'll do it with you on a second call. Want to book that now?"</w:t>
            </w:r>
          </w:p>
        </w:tc>
      </w:tr>
    </w:tbl>
    <w:p>
      <w:pPr>
        <w:spacing w:after="120" w:before="0"/>
      </w:pPr>
      <w:r>
        <w:t xml:space="preserve"/>
      </w:r>
    </w:p>
    <w:p>
      <w:pPr>
        <w:pBdr>
          <w:left w:val="single" w:color="1B3BB3" w:sz="12" w:space="14"/>
        </w:pBdr>
        <w:spacing w:after="120" w:before="0"/>
        <w:ind w:left="280" w:right="280"/>
      </w:pPr>
      <w:r>
        <w:rPr>
          <w:rFonts w:ascii="Arial" w:cs="Arial" w:eastAsia="Arial" w:hAnsi="Arial"/>
          <w:b/>
          <w:bCs/>
          <w:color w:val="1B3BB3"/>
          <w:sz w:val="22"/>
          <w:szCs w:val="22"/>
        </w:rPr>
        <w:t xml:space="preserve">Critical rule: </w:t>
      </w:r>
      <w:r>
        <w:rPr>
          <w:rFonts w:ascii="Arial" w:cs="Arial" w:eastAsia="Arial" w:hAnsi="Arial"/>
          <w:color w:val="0A0A0A"/>
          <w:sz w:val="22"/>
          <w:szCs w:val="22"/>
        </w:rPr>
        <w:t xml:space="preserve">never say "AI" during the demo. Say "Fonda pulls your data and writes this." The output speaks for itself. Saying "AI" makes them think of ChatGPT and raises their guard.</w:t>
      </w:r>
    </w:p>
    <w:p>
      <w:pPr>
        <w:spacing w:after="80" w:before="400"/>
      </w:pPr>
      <w:r>
        <w:rPr>
          <w:rFonts w:ascii="Arial" w:cs="Arial" w:eastAsia="Arial" w:hAnsi="Arial"/>
          <w:b/>
          <w:bCs/>
          <w:color w:val="1B3BB3"/>
          <w:spacing w:val="100"/>
          <w:sz w:val="18"/>
          <w:szCs w:val="18"/>
        </w:rPr>
        <w:t xml:space="preserve">SECTION 6</w:t>
      </w:r>
    </w:p>
    <w:p>
      <w:pPr>
        <w:spacing w:after="100" w:before="360"/>
      </w:pPr>
      <w:r>
        <w:rPr>
          <w:rFonts w:ascii="Arial" w:cs="Arial" w:eastAsia="Arial" w:hAnsi="Arial"/>
          <w:b/>
          <w:bCs/>
          <w:color w:val="0A0A0A"/>
          <w:sz w:val="28"/>
          <w:szCs w:val="28"/>
        </w:rPr>
        <w:t xml:space="preserve">Objections and how to handle them</w:t>
      </w:r>
    </w:p>
    <w:p>
      <w:pPr>
        <w:spacing w:after="80" w:before="240"/>
      </w:pPr>
      <w:r>
        <w:rPr>
          <w:rFonts w:ascii="Arial" w:cs="Arial" w:eastAsia="Arial" w:hAnsi="Arial"/>
          <w:b/>
          <w:bCs/>
          <w:color w:val="0A0A0A"/>
          <w:sz w:val="22"/>
          <w:szCs w:val="22"/>
        </w:rPr>
        <w:t xml:space="preserve">"We're very busy right now / it's peak season."</w:t>
      </w:r>
    </w:p>
    <w:p>
      <w:pPr>
        <w:pBdr>
          <w:left w:val="single" w:color="1B3BB3" w:sz="12" w:space="14"/>
        </w:pBdr>
        <w:spacing w:after="80" w:before="80"/>
        <w:ind w:left="560" w:right="400"/>
      </w:pPr>
      <w:r>
        <w:rPr>
          <w:rFonts w:ascii="Arial" w:cs="Arial" w:eastAsia="Arial" w:hAnsi="Arial"/>
          <w:i/>
          <w:iCs/>
          <w:color w:val="5B5B58"/>
          <w:sz w:val="21"/>
          <w:szCs w:val="21"/>
        </w:rPr>
        <w:t xml:space="preserve">"Completely understand — that's exactly why I wanted to reach out now. The briefing saves most time during busy periods when you have 90% occupancy and things move fast. Happy to do the setup in a single 30-minute call that fits around you."</w:t>
      </w:r>
    </w:p>
    <w:p>
      <w:pPr>
        <w:spacing w:after="80" w:before="240"/>
      </w:pPr>
      <w:r>
        <w:rPr>
          <w:rFonts w:ascii="Arial" w:cs="Arial" w:eastAsia="Arial" w:hAnsi="Arial"/>
          <w:b/>
          <w:bCs/>
          <w:color w:val="0A0A0A"/>
          <w:sz w:val="22"/>
          <w:szCs w:val="22"/>
        </w:rPr>
        <w:t xml:space="preserve">"We're already using [some other tool] for reporting."</w:t>
      </w:r>
    </w:p>
    <w:p>
      <w:pPr>
        <w:pBdr>
          <w:left w:val="single" w:color="1B3BB3" w:sz="12" w:space="14"/>
        </w:pBdr>
        <w:spacing w:after="80" w:before="80"/>
        <w:ind w:left="560" w:right="400"/>
      </w:pPr>
      <w:r>
        <w:rPr>
          <w:rFonts w:ascii="Arial" w:cs="Arial" w:eastAsia="Arial" w:hAnsi="Arial"/>
          <w:i/>
          <w:iCs/>
          <w:color w:val="5B5B58"/>
          <w:sz w:val="21"/>
          <w:szCs w:val="21"/>
        </w:rPr>
        <w:t xml:space="preserve">"That makes sense — Fonda isn't a reporting tool, it's more like a daily digest that reads your reports for you and surfaces what matters. Most GMs use both. Would you be open to seeing how they compare?"</w:t>
      </w:r>
    </w:p>
    <w:p>
      <w:pPr>
        <w:spacing w:after="80" w:before="240"/>
      </w:pPr>
      <w:r>
        <w:rPr>
          <w:rFonts w:ascii="Arial" w:cs="Arial" w:eastAsia="Arial" w:hAnsi="Arial"/>
          <w:b/>
          <w:bCs/>
          <w:color w:val="0A0A0A"/>
          <w:sz w:val="22"/>
          <w:szCs w:val="22"/>
        </w:rPr>
        <w:t xml:space="preserve">"I'd need to check with our owner / IT / headquarters."</w:t>
      </w:r>
    </w:p>
    <w:p>
      <w:pPr>
        <w:pBdr>
          <w:left w:val="single" w:color="1B3BB3" w:sz="12" w:space="14"/>
        </w:pBdr>
        <w:spacing w:after="80" w:before="80"/>
        <w:ind w:left="560" w:right="400"/>
      </w:pPr>
      <w:r>
        <w:rPr>
          <w:rFonts w:ascii="Arial" w:cs="Arial" w:eastAsia="Arial" w:hAnsi="Arial"/>
          <w:i/>
          <w:iCs/>
          <w:color w:val="5B5B58"/>
          <w:sz w:val="21"/>
          <w:szCs w:val="21"/>
        </w:rPr>
        <w:t xml:space="preserve">"Of course. If it helps, I can send you a one-page summary you could share with them — it explains what Fonda accesses, what it doesn't touch, and how the Apaleo connection works."</w:t>
      </w:r>
    </w:p>
    <w:p>
      <w:pPr>
        <w:spacing w:after="120" w:before="0"/>
      </w:pPr>
      <w:r>
        <w:rPr>
          <w:rFonts w:ascii="Arial" w:cs="Arial" w:eastAsia="Arial" w:hAnsi="Arial"/>
          <w:b w:val="false"/>
          <w:bCs w:val="false"/>
          <w:color w:val="5B5B58"/>
          <w:sz w:val="22"/>
          <w:szCs w:val="22"/>
        </w:rPr>
        <w:t xml:space="preserve">Send the one-pager (see Section 7) and follow up in 5 days.</w:t>
      </w:r>
    </w:p>
    <w:p>
      <w:pPr>
        <w:spacing w:after="80" w:before="240"/>
      </w:pPr>
      <w:r>
        <w:rPr>
          <w:rFonts w:ascii="Arial" w:cs="Arial" w:eastAsia="Arial" w:hAnsi="Arial"/>
          <w:b/>
          <w:bCs/>
          <w:color w:val="0A0A0A"/>
          <w:sz w:val="22"/>
          <w:szCs w:val="22"/>
        </w:rPr>
        <w:t xml:space="preserve">"Is my data safe?"</w:t>
      </w:r>
    </w:p>
    <w:p>
      <w:pPr>
        <w:pBdr>
          <w:left w:val="single" w:color="1B3BB3" w:sz="12" w:space="14"/>
        </w:pBdr>
        <w:spacing w:after="80" w:before="80"/>
        <w:ind w:left="560" w:right="400"/>
      </w:pPr>
      <w:r>
        <w:rPr>
          <w:rFonts w:ascii="Arial" w:cs="Arial" w:eastAsia="Arial" w:hAnsi="Arial"/>
          <w:i/>
          <w:iCs/>
          <w:color w:val="5B5B58"/>
          <w:sz w:val="21"/>
          <w:szCs w:val="21"/>
        </w:rPr>
        <w:t xml:space="preserve">"Fonda reads from Apaleo via their official API — the same way your channel manager connects. We don't store reservation data, we use it to generate the briefing and then discard it. I'm happy to walk through exactly what permissions we request if that's useful."</w:t>
      </w:r>
    </w:p>
    <w:p>
      <w:pPr>
        <w:spacing w:after="80" w:before="240"/>
      </w:pPr>
      <w:r>
        <w:rPr>
          <w:rFonts w:ascii="Arial" w:cs="Arial" w:eastAsia="Arial" w:hAnsi="Arial"/>
          <w:b/>
          <w:bCs/>
          <w:color w:val="0A0A0A"/>
          <w:sz w:val="22"/>
          <w:szCs w:val="22"/>
        </w:rPr>
        <w:t xml:space="preserve">"What does it cost?"</w:t>
      </w:r>
    </w:p>
    <w:p>
      <w:pPr>
        <w:pBdr>
          <w:left w:val="single" w:color="1B3BB3" w:sz="12" w:space="14"/>
        </w:pBdr>
        <w:spacing w:after="80" w:before="80"/>
        <w:ind w:left="560" w:right="400"/>
      </w:pPr>
      <w:r>
        <w:rPr>
          <w:rFonts w:ascii="Arial" w:cs="Arial" w:eastAsia="Arial" w:hAnsi="Arial"/>
          <w:i/>
          <w:iCs/>
          <w:color w:val="5B5B58"/>
          <w:sz w:val="21"/>
          <w:szCs w:val="21"/>
        </w:rPr>
        <w:t xml:space="preserve">"Nothing for the pilot — this is genuinely free for the first 3 hotels. After the pilot, we're planning €199/month. But that conversation is 6 weeks away and depends on whether you actually find it useful."</w:t>
      </w:r>
    </w:p>
    <w:p>
      <w:pPr>
        <w:spacing w:after="80" w:before="400"/>
      </w:pPr>
      <w:r>
        <w:rPr>
          <w:rFonts w:ascii="Arial" w:cs="Arial" w:eastAsia="Arial" w:hAnsi="Arial"/>
          <w:b/>
          <w:bCs/>
          <w:color w:val="1B3BB3"/>
          <w:spacing w:val="100"/>
          <w:sz w:val="18"/>
          <w:szCs w:val="18"/>
        </w:rPr>
        <w:t xml:space="preserve">SECTION 7</w:t>
      </w:r>
    </w:p>
    <w:p>
      <w:pPr>
        <w:spacing w:after="100" w:before="360"/>
      </w:pPr>
      <w:r>
        <w:rPr>
          <w:rFonts w:ascii="Arial" w:cs="Arial" w:eastAsia="Arial" w:hAnsi="Arial"/>
          <w:b/>
          <w:bCs/>
          <w:color w:val="0A0A0A"/>
          <w:sz w:val="28"/>
          <w:szCs w:val="28"/>
        </w:rPr>
        <w:t xml:space="preserve">The one-pager</w:t>
      </w:r>
    </w:p>
    <w:p>
      <w:pPr>
        <w:spacing w:after="240" w:before="0"/>
      </w:pPr>
      <w:r>
        <w:rPr>
          <w:rFonts w:ascii="Arial" w:cs="Arial" w:eastAsia="Arial" w:hAnsi="Arial"/>
          <w:b w:val="false"/>
          <w:bCs w:val="false"/>
          <w:color w:val="0A0A0A"/>
          <w:sz w:val="22"/>
          <w:szCs w:val="22"/>
        </w:rPr>
        <w:t xml:space="preserve">When a GM needs to loop in someone else, they need something to forward. Use this text as a one-page leave-behind or email attachment.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7E3" w:sz="4"/>
              <w:left w:val="single" w:color="E8E7E3" w:sz="4"/>
              <w:bottom w:val="single" w:color="E8E7E3" w:sz="4"/>
              <w:right w:val="single" w:color="E8E7E3" w:sz="4"/>
            </w:tcBorders>
            <w:shd w:fill="F6F6F4" w:val="clear"/>
            <w:tcMar>
              <w:top w:type="dxa" w:w="320"/>
              <w:left w:type="dxa" w:w="400"/>
              <w:bottom w:type="dxa" w:w="320"/>
              <w:right w:type="dxa" w:w="400"/>
            </w:tcMar>
          </w:tcPr>
          <w:p>
            <w:pPr>
              <w:spacing w:after="200" w:before="0"/>
            </w:pPr>
            <w:r>
              <w:rPr>
                <w:rFonts w:ascii="Arial" w:cs="Arial" w:eastAsia="Arial" w:hAnsi="Arial"/>
                <w:b/>
                <w:bCs/>
                <w:color w:val="0A0A0A"/>
                <w:sz w:val="28"/>
                <w:szCs w:val="28"/>
              </w:rPr>
              <w:t xml:space="preserve">Fonda — Morning Intelligence for Boutique Hotels</w:t>
            </w:r>
          </w:p>
          <w:p>
            <w:pPr>
              <w:spacing w:after="60" w:before="0"/>
            </w:pPr>
            <w:r>
              <w:rPr>
                <w:rFonts w:ascii="Arial" w:cs="Arial" w:eastAsia="Arial" w:hAnsi="Arial"/>
                <w:b/>
                <w:bCs/>
                <w:color w:val="1B3BB3"/>
                <w:sz w:val="22"/>
                <w:szCs w:val="22"/>
              </w:rPr>
              <w:t xml:space="preserve">What it does</w:t>
            </w:r>
          </w:p>
          <w:p>
            <w:pPr>
              <w:spacing w:after="160" w:before="0"/>
            </w:pPr>
            <w:r>
              <w:rPr>
                <w:rFonts w:ascii="Arial" w:cs="Arial" w:eastAsia="Arial" w:hAnsi="Arial"/>
                <w:color w:val="0A0A0A"/>
                <w:sz w:val="22"/>
                <w:szCs w:val="22"/>
              </w:rPr>
              <w:t xml:space="preserve">Fonda connects to your property management system (Apaleo or MEWS) and delivers a daily morning briefing to your inbox — arrivals, departures, VIPs, room issues, rate performance, and upsell opportunities — written in clear prose, ready before you arrive at the hotel.</w:t>
            </w:r>
          </w:p>
          <w:p>
            <w:pPr>
              <w:spacing w:after="60" w:before="0"/>
            </w:pPr>
            <w:r>
              <w:rPr>
                <w:rFonts w:ascii="Arial" w:cs="Arial" w:eastAsia="Arial" w:hAnsi="Arial"/>
                <w:b/>
                <w:bCs/>
                <w:color w:val="1B3BB3"/>
                <w:sz w:val="22"/>
                <w:szCs w:val="22"/>
              </w:rPr>
              <w:t xml:space="preserve">What else</w:t>
            </w:r>
          </w:p>
          <w:p>
            <w:pPr>
              <w:spacing w:after="160" w:before="0"/>
            </w:pPr>
            <w:r>
              <w:rPr>
                <w:rFonts w:ascii="Arial" w:cs="Arial" w:eastAsia="Arial" w:hAnsi="Arial"/>
                <w:color w:val="0A0A0A"/>
                <w:sz w:val="22"/>
                <w:szCs w:val="22"/>
              </w:rPr>
              <w:t xml:space="preserve">An email assistant that reads incoming guest emails and drafts replies using your booking data, and a conversational interface to ask questions about today's operations.</w:t>
            </w:r>
          </w:p>
          <w:p>
            <w:pPr>
              <w:spacing w:after="60" w:before="0"/>
            </w:pPr>
            <w:r>
              <w:rPr>
                <w:rFonts w:ascii="Arial" w:cs="Arial" w:eastAsia="Arial" w:hAnsi="Arial"/>
                <w:b/>
                <w:bCs/>
                <w:color w:val="1B3BB3"/>
                <w:sz w:val="22"/>
                <w:szCs w:val="22"/>
              </w:rPr>
              <w:t xml:space="preserve">What it connects to</w:t>
            </w:r>
          </w:p>
          <w:p>
            <w:pPr>
              <w:spacing w:after="160" w:before="0"/>
            </w:pPr>
            <w:r>
              <w:rPr>
                <w:rFonts w:ascii="Arial" w:cs="Arial" w:eastAsia="Arial" w:hAnsi="Arial"/>
                <w:color w:val="0A0A0A"/>
                <w:sz w:val="22"/>
                <w:szCs w:val="22"/>
              </w:rPr>
              <w:t xml:space="preserve">Apaleo or MEWS (via official API, read-only), Gmail (via OAuth, same permissions as any email client).</w:t>
            </w:r>
          </w:p>
          <w:p>
            <w:pPr>
              <w:spacing w:after="60" w:before="0"/>
            </w:pPr>
            <w:r>
              <w:rPr>
                <w:rFonts w:ascii="Arial" w:cs="Arial" w:eastAsia="Arial" w:hAnsi="Arial"/>
                <w:b/>
                <w:bCs/>
                <w:color w:val="1B3BB3"/>
                <w:sz w:val="22"/>
                <w:szCs w:val="22"/>
              </w:rPr>
              <w:t xml:space="preserve">What it doesn't do</w:t>
            </w:r>
          </w:p>
          <w:p>
            <w:pPr>
              <w:spacing w:after="160" w:before="0"/>
            </w:pPr>
            <w:r>
              <w:rPr>
                <w:rFonts w:ascii="Arial" w:cs="Arial" w:eastAsia="Arial" w:hAnsi="Arial"/>
                <w:color w:val="0A0A0A"/>
                <w:sz w:val="22"/>
                <w:szCs w:val="22"/>
              </w:rPr>
              <w:t xml:space="preserve">It doesn't modify your PMS data, it doesn't store guest PII, it doesn't send emails without your review and approval.</w:t>
            </w:r>
          </w:p>
          <w:p>
            <w:pPr>
              <w:spacing w:after="60" w:before="0"/>
            </w:pPr>
            <w:r>
              <w:rPr>
                <w:rFonts w:ascii="Arial" w:cs="Arial" w:eastAsia="Arial" w:hAnsi="Arial"/>
                <w:b/>
                <w:bCs/>
                <w:color w:val="1B3BB3"/>
                <w:sz w:val="22"/>
                <w:szCs w:val="22"/>
              </w:rPr>
              <w:t xml:space="preserve">Pilot terms</w:t>
            </w:r>
          </w:p>
          <w:p>
            <w:pPr>
              <w:spacing w:after="160" w:before="0"/>
            </w:pPr>
            <w:r>
              <w:rPr>
                <w:rFonts w:ascii="Arial" w:cs="Arial" w:eastAsia="Arial" w:hAnsi="Arial"/>
                <w:color w:val="0A0A0A"/>
                <w:sz w:val="22"/>
                <w:szCs w:val="22"/>
              </w:rPr>
              <w:t xml:space="preserve">30 days free, full feature access, one onboarding call, one feedback call. No contract, no credit card.</w:t>
            </w:r>
          </w:p>
          <w:p>
            <w:pPr>
              <w:spacing w:after="0" w:before="0"/>
            </w:pPr>
            <w:r>
              <w:rPr>
                <w:rFonts w:ascii="Arial" w:cs="Arial" w:eastAsia="Arial" w:hAnsi="Arial"/>
                <w:b/>
                <w:bCs/>
                <w:color w:val="0A0A0A"/>
                <w:sz w:val="22"/>
                <w:szCs w:val="22"/>
              </w:rPr>
              <w:t xml:space="preserve">Contact: Oriol — oriolpelli@icloud.com</w:t>
            </w:r>
          </w:p>
        </w:tc>
      </w:tr>
    </w:tbl>
    <w:p>
      <w:pPr>
        <w:spacing w:after="80" w:before="400"/>
      </w:pPr>
      <w:r>
        <w:rPr>
          <w:rFonts w:ascii="Arial" w:cs="Arial" w:eastAsia="Arial" w:hAnsi="Arial"/>
          <w:b/>
          <w:bCs/>
          <w:color w:val="1B3BB3"/>
          <w:spacing w:val="100"/>
          <w:sz w:val="18"/>
          <w:szCs w:val="18"/>
        </w:rPr>
        <w:t xml:space="preserve">SECTION 8</w:t>
      </w:r>
    </w:p>
    <w:p>
      <w:pPr>
        <w:spacing w:after="100" w:before="360"/>
      </w:pPr>
      <w:r>
        <w:rPr>
          <w:rFonts w:ascii="Arial" w:cs="Arial" w:eastAsia="Arial" w:hAnsi="Arial"/>
          <w:b/>
          <w:bCs/>
          <w:color w:val="0A0A0A"/>
          <w:sz w:val="28"/>
          <w:szCs w:val="28"/>
        </w:rPr>
        <w:t xml:space="preserve">Tracking your 3 pilots</w:t>
      </w:r>
    </w:p>
    <w:p>
      <w:pPr>
        <w:spacing w:after="160" w:before="0"/>
      </w:pPr>
      <w:r>
        <w:rPr>
          <w:rFonts w:ascii="Arial" w:cs="Arial" w:eastAsia="Arial" w:hAnsi="Arial"/>
          <w:b w:val="false"/>
          <w:bCs w:val="false"/>
          <w:color w:val="0A0A0A"/>
          <w:sz w:val="22"/>
          <w:szCs w:val="22"/>
        </w:rPr>
        <w:t xml:space="preserve">Keep this simple — a spreadsheet with 8 columns is enough.</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100"/>
        <w:gridCol w:w="1300"/>
        <w:gridCol w:w="1200"/>
        <w:gridCol w:w="1200"/>
        <w:gridCol w:w="1000"/>
        <w:gridCol w:w="860"/>
      </w:tblGrid>
      <w:tr>
        <w:tc>
          <w:tcPr>
            <w:tcW w:type="dxa" w:w="1400"/>
            <w:tcBorders>
              <w:top w:val="single" w:color="E8E7E3" w:sz="4"/>
              <w:left w:val="single" w:color="E8E7E3" w:sz="4"/>
              <w:bottom w:val="single" w:color="E8E7E3" w:sz="4"/>
              <w:right w:val="single" w:color="E8E7E3" w:sz="4"/>
            </w:tcBorders>
            <w:shd w:fill="1B3BB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Hotel</w:t>
            </w:r>
          </w:p>
        </w:tc>
        <w:tc>
          <w:tcPr>
            <w:tcW w:type="dxa" w:w="1300"/>
            <w:tcBorders>
              <w:top w:val="single" w:color="E8E7E3" w:sz="4"/>
              <w:left w:val="single" w:color="E8E7E3" w:sz="4"/>
              <w:bottom w:val="single" w:color="E8E7E3" w:sz="4"/>
              <w:right w:val="single" w:color="E8E7E3" w:sz="4"/>
            </w:tcBorders>
            <w:shd w:fill="1B3BB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GM name</w:t>
            </w:r>
          </w:p>
        </w:tc>
        <w:tc>
          <w:tcPr>
            <w:tcW w:type="dxa" w:w="1100"/>
            <w:tcBorders>
              <w:top w:val="single" w:color="E8E7E3" w:sz="4"/>
              <w:left w:val="single" w:color="E8E7E3" w:sz="4"/>
              <w:bottom w:val="single" w:color="E8E7E3" w:sz="4"/>
              <w:right w:val="single" w:color="E8E7E3" w:sz="4"/>
            </w:tcBorders>
            <w:shd w:fill="1B3BB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Source</w:t>
            </w:r>
          </w:p>
        </w:tc>
        <w:tc>
          <w:tcPr>
            <w:tcW w:type="dxa" w:w="1300"/>
            <w:tcBorders>
              <w:top w:val="single" w:color="E8E7E3" w:sz="4"/>
              <w:left w:val="single" w:color="E8E7E3" w:sz="4"/>
              <w:bottom w:val="single" w:color="E8E7E3" w:sz="4"/>
              <w:right w:val="single" w:color="E8E7E3" w:sz="4"/>
            </w:tcBorders>
            <w:shd w:fill="1B3BB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Date contacted</w:t>
            </w:r>
          </w:p>
        </w:tc>
        <w:tc>
          <w:tcPr>
            <w:tcW w:type="dxa" w:w="1200"/>
            <w:tcBorders>
              <w:top w:val="single" w:color="E8E7E3" w:sz="4"/>
              <w:left w:val="single" w:color="E8E7E3" w:sz="4"/>
              <w:bottom w:val="single" w:color="E8E7E3" w:sz="4"/>
              <w:right w:val="single" w:color="E8E7E3" w:sz="4"/>
            </w:tcBorders>
            <w:shd w:fill="1B3BB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Status</w:t>
            </w:r>
          </w:p>
        </w:tc>
        <w:tc>
          <w:tcPr>
            <w:tcW w:type="dxa" w:w="1200"/>
            <w:tcBorders>
              <w:top w:val="single" w:color="E8E7E3" w:sz="4"/>
              <w:left w:val="single" w:color="E8E7E3" w:sz="4"/>
              <w:bottom w:val="single" w:color="E8E7E3" w:sz="4"/>
              <w:right w:val="single" w:color="E8E7E3" w:sz="4"/>
            </w:tcBorders>
            <w:shd w:fill="1B3BB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Last touch</w:t>
            </w:r>
          </w:p>
        </w:tc>
        <w:tc>
          <w:tcPr>
            <w:tcW w:type="dxa" w:w="1000"/>
            <w:tcBorders>
              <w:top w:val="single" w:color="E8E7E3" w:sz="4"/>
              <w:left w:val="single" w:color="E8E7E3" w:sz="4"/>
              <w:bottom w:val="single" w:color="E8E7E3" w:sz="4"/>
              <w:right w:val="single" w:color="E8E7E3" w:sz="4"/>
            </w:tcBorders>
            <w:shd w:fill="1B3BB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Pilot start</w:t>
            </w:r>
          </w:p>
        </w:tc>
        <w:tc>
          <w:tcPr>
            <w:tcW w:type="dxa" w:w="860"/>
            <w:tcBorders>
              <w:top w:val="single" w:color="E8E7E3" w:sz="4"/>
              <w:left w:val="single" w:color="E8E7E3" w:sz="4"/>
              <w:bottom w:val="single" w:color="E8E7E3" w:sz="4"/>
              <w:right w:val="single" w:color="E8E7E3" w:sz="4"/>
            </w:tcBorders>
            <w:shd w:fill="1B3BB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Notes</w:t>
            </w:r>
          </w:p>
        </w:tc>
      </w:tr>
      <w:tr>
        <w:tc>
          <w:tcPr>
            <w:tcW w:type="dxa" w:w="140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
            </w:r>
          </w:p>
        </w:tc>
        <w:tc>
          <w:tcPr>
            <w:tcW w:type="dxa" w:w="130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
            </w:r>
          </w:p>
        </w:tc>
        <w:tc>
          <w:tcPr>
            <w:tcW w:type="dxa" w:w="110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
            </w:r>
          </w:p>
        </w:tc>
        <w:tc>
          <w:tcPr>
            <w:tcW w:type="dxa" w:w="130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
            </w:r>
          </w:p>
        </w:tc>
        <w:tc>
          <w:tcPr>
            <w:tcW w:type="dxa" w:w="120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
            </w:r>
          </w:p>
        </w:tc>
        <w:tc>
          <w:tcPr>
            <w:tcW w:type="dxa" w:w="120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
            </w:r>
          </w:p>
        </w:tc>
        <w:tc>
          <w:tcPr>
            <w:tcW w:type="dxa" w:w="100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
            </w:r>
          </w:p>
        </w:tc>
        <w:tc>
          <w:tcPr>
            <w:tcW w:type="dxa" w:w="86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
            </w:r>
          </w:p>
        </w:tc>
      </w:tr>
      <w:tr>
        <w:tc>
          <w:tcPr>
            <w:tcW w:type="dxa" w:w="1400"/>
            <w:tcBorders>
              <w:top w:val="single" w:color="E8E7E3" w:sz="4"/>
              <w:left w:val="single" w:color="E8E7E3" w:sz="4"/>
              <w:bottom w:val="single" w:color="E8E7E3" w:sz="4"/>
              <w:right w:val="single" w:color="E8E7E3" w:sz="4"/>
            </w:tcBorders>
            <w:shd w:fill="F6F6F4"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
            </w:r>
          </w:p>
        </w:tc>
        <w:tc>
          <w:tcPr>
            <w:tcW w:type="dxa" w:w="1300"/>
            <w:tcBorders>
              <w:top w:val="single" w:color="E8E7E3" w:sz="4"/>
              <w:left w:val="single" w:color="E8E7E3" w:sz="4"/>
              <w:bottom w:val="single" w:color="E8E7E3" w:sz="4"/>
              <w:right w:val="single" w:color="E8E7E3" w:sz="4"/>
            </w:tcBorders>
            <w:shd w:fill="F6F6F4"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
            </w:r>
          </w:p>
        </w:tc>
        <w:tc>
          <w:tcPr>
            <w:tcW w:type="dxa" w:w="1100"/>
            <w:tcBorders>
              <w:top w:val="single" w:color="E8E7E3" w:sz="4"/>
              <w:left w:val="single" w:color="E8E7E3" w:sz="4"/>
              <w:bottom w:val="single" w:color="E8E7E3" w:sz="4"/>
              <w:right w:val="single" w:color="E8E7E3" w:sz="4"/>
            </w:tcBorders>
            <w:shd w:fill="F6F6F4"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
            </w:r>
          </w:p>
        </w:tc>
        <w:tc>
          <w:tcPr>
            <w:tcW w:type="dxa" w:w="1300"/>
            <w:tcBorders>
              <w:top w:val="single" w:color="E8E7E3" w:sz="4"/>
              <w:left w:val="single" w:color="E8E7E3" w:sz="4"/>
              <w:bottom w:val="single" w:color="E8E7E3" w:sz="4"/>
              <w:right w:val="single" w:color="E8E7E3" w:sz="4"/>
            </w:tcBorders>
            <w:shd w:fill="F6F6F4"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
            </w:r>
          </w:p>
        </w:tc>
        <w:tc>
          <w:tcPr>
            <w:tcW w:type="dxa" w:w="1200"/>
            <w:tcBorders>
              <w:top w:val="single" w:color="E8E7E3" w:sz="4"/>
              <w:left w:val="single" w:color="E8E7E3" w:sz="4"/>
              <w:bottom w:val="single" w:color="E8E7E3" w:sz="4"/>
              <w:right w:val="single" w:color="E8E7E3" w:sz="4"/>
            </w:tcBorders>
            <w:shd w:fill="F6F6F4"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
            </w:r>
          </w:p>
        </w:tc>
        <w:tc>
          <w:tcPr>
            <w:tcW w:type="dxa" w:w="1200"/>
            <w:tcBorders>
              <w:top w:val="single" w:color="E8E7E3" w:sz="4"/>
              <w:left w:val="single" w:color="E8E7E3" w:sz="4"/>
              <w:bottom w:val="single" w:color="E8E7E3" w:sz="4"/>
              <w:right w:val="single" w:color="E8E7E3" w:sz="4"/>
            </w:tcBorders>
            <w:shd w:fill="F6F6F4"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
            </w:r>
          </w:p>
        </w:tc>
        <w:tc>
          <w:tcPr>
            <w:tcW w:type="dxa" w:w="1000"/>
            <w:tcBorders>
              <w:top w:val="single" w:color="E8E7E3" w:sz="4"/>
              <w:left w:val="single" w:color="E8E7E3" w:sz="4"/>
              <w:bottom w:val="single" w:color="E8E7E3" w:sz="4"/>
              <w:right w:val="single" w:color="E8E7E3" w:sz="4"/>
            </w:tcBorders>
            <w:shd w:fill="F6F6F4"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
            </w:r>
          </w:p>
        </w:tc>
        <w:tc>
          <w:tcPr>
            <w:tcW w:type="dxa" w:w="860"/>
            <w:tcBorders>
              <w:top w:val="single" w:color="E8E7E3" w:sz="4"/>
              <w:left w:val="single" w:color="E8E7E3" w:sz="4"/>
              <w:bottom w:val="single" w:color="E8E7E3" w:sz="4"/>
              <w:right w:val="single" w:color="E8E7E3" w:sz="4"/>
            </w:tcBorders>
            <w:shd w:fill="F6F6F4"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
            </w:r>
          </w:p>
        </w:tc>
      </w:tr>
      <w:tr>
        <w:tc>
          <w:tcPr>
            <w:tcW w:type="dxa" w:w="140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
            </w:r>
          </w:p>
        </w:tc>
        <w:tc>
          <w:tcPr>
            <w:tcW w:type="dxa" w:w="130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
            </w:r>
          </w:p>
        </w:tc>
        <w:tc>
          <w:tcPr>
            <w:tcW w:type="dxa" w:w="110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
            </w:r>
          </w:p>
        </w:tc>
        <w:tc>
          <w:tcPr>
            <w:tcW w:type="dxa" w:w="130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
            </w:r>
          </w:p>
        </w:tc>
        <w:tc>
          <w:tcPr>
            <w:tcW w:type="dxa" w:w="120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
            </w:r>
          </w:p>
        </w:tc>
        <w:tc>
          <w:tcPr>
            <w:tcW w:type="dxa" w:w="120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
            </w:r>
          </w:p>
        </w:tc>
        <w:tc>
          <w:tcPr>
            <w:tcW w:type="dxa" w:w="100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
            </w:r>
          </w:p>
        </w:tc>
        <w:tc>
          <w:tcPr>
            <w:tcW w:type="dxa" w:w="860"/>
            <w:tcBorders>
              <w:top w:val="single" w:color="E8E7E3" w:sz="4"/>
              <w:left w:val="single" w:color="E8E7E3" w:sz="4"/>
              <w:bottom w:val="single" w:color="E8E7E3" w:sz="4"/>
              <w:right w:val="single" w:color="E8E7E3" w:sz="4"/>
            </w:tcBorders>
            <w:shd w:fill="FFFFFF" w:val="clear"/>
            <w:tcMar>
              <w:top w:type="dxa" w:w="100"/>
              <w:left w:type="dxa" w:w="160"/>
              <w:bottom w:type="dxa" w:w="100"/>
              <w:right w:type="dxa" w:w="160"/>
            </w:tcMar>
          </w:tcPr>
          <w:p>
            <w:pPr>
              <w:spacing w:after="0" w:before="0"/>
            </w:pPr>
            <w:r>
              <w:rPr>
                <w:rFonts w:ascii="Arial" w:cs="Arial" w:eastAsia="Arial" w:hAnsi="Arial"/>
                <w:color w:val="0A0A0A"/>
                <w:sz w:val="20"/>
                <w:szCs w:val="20"/>
              </w:rPr>
              <w:t xml:space="preserve"/>
            </w:r>
          </w:p>
        </w:tc>
      </w:tr>
    </w:tbl>
    <w:p>
      <w:pPr>
        <w:spacing w:after="160" w:before="0"/>
      </w:pPr>
      <w:r>
        <w:t xml:space="preserve"/>
      </w:r>
    </w:p>
    <w:p>
      <w:pPr>
        <w:spacing w:after="80" w:before="0"/>
      </w:pPr>
      <w:r>
        <w:rPr>
          <w:rFonts w:ascii="Arial" w:cs="Arial" w:eastAsia="Arial" w:hAnsi="Arial"/>
          <w:b/>
          <w:bCs/>
          <w:color w:val="0A0A0A"/>
          <w:sz w:val="22"/>
          <w:szCs w:val="22"/>
        </w:rPr>
        <w:t xml:space="preserve">Status values:</w:t>
      </w:r>
    </w:p>
    <w:p>
      <w:pPr>
        <w:spacing w:after="120" w:before="0"/>
      </w:pPr>
      <w:r>
        <w:rPr>
          <w:rFonts w:ascii="Arial" w:cs="Arial" w:eastAsia="Arial" w:hAnsi="Arial"/>
          <w:b w:val="false"/>
          <w:bCs w:val="false"/>
          <w:color w:val="5B5B58"/>
          <w:sz w:val="22"/>
          <w:szCs w:val="22"/>
        </w:rPr>
        <w:t xml:space="preserve">found  →  contacted  →  replied  →  demo booked  →  demo done  →  onboarding  →  active pilot</w:t>
      </w:r>
    </w:p>
    <w:p>
      <w:pPr>
        <w:spacing w:after="80" w:before="240"/>
      </w:pPr>
      <w:r>
        <w:rPr>
          <w:rFonts w:ascii="Arial" w:cs="Arial" w:eastAsia="Arial" w:hAnsi="Arial"/>
          <w:b/>
          <w:bCs/>
          <w:color w:val="0A0A0A"/>
          <w:sz w:val="22"/>
          <w:szCs w:val="22"/>
        </w:rPr>
        <w:t xml:space="preserve">Target funnel to get 3 pilots</w:t>
      </w:r>
    </w:p>
    <w:p>
      <w:pPr>
        <w:spacing w:after="60" w:before="60"/>
        <w:ind w:left="360"/>
      </w:pPr>
      <w:r>
        <w:rPr>
          <w:rFonts w:ascii="Arial" w:cs="Arial" w:eastAsia="Arial" w:hAnsi="Arial"/>
          <w:b/>
          <w:bCs/>
          <w:color w:val="1B3BB3"/>
          <w:sz w:val="22"/>
          <w:szCs w:val="22"/>
        </w:rPr>
        <w:t xml:space="preserve">▪  </w:t>
      </w:r>
      <w:r>
        <w:rPr>
          <w:rFonts w:ascii="Arial" w:cs="Arial" w:eastAsia="Arial" w:hAnsi="Arial"/>
          <w:color w:val="0A0A0A"/>
          <w:sz w:val="22"/>
          <w:szCs w:val="22"/>
        </w:rPr>
        <w:t xml:space="preserve">30 hotels identified</w:t>
      </w:r>
    </w:p>
    <w:p>
      <w:pPr>
        <w:spacing w:after="60" w:before="60"/>
        <w:ind w:left="360"/>
      </w:pPr>
      <w:r>
        <w:rPr>
          <w:rFonts w:ascii="Arial" w:cs="Arial" w:eastAsia="Arial" w:hAnsi="Arial"/>
          <w:b/>
          <w:bCs/>
          <w:color w:val="1B3BB3"/>
          <w:sz w:val="22"/>
          <w:szCs w:val="22"/>
        </w:rPr>
        <w:t xml:space="preserve">▪  </w:t>
      </w:r>
      <w:r>
        <w:rPr>
          <w:rFonts w:ascii="Arial" w:cs="Arial" w:eastAsia="Arial" w:hAnsi="Arial"/>
          <w:color w:val="0A0A0A"/>
          <w:sz w:val="22"/>
          <w:szCs w:val="22"/>
        </w:rPr>
        <w:t xml:space="preserve">20 contacted</w:t>
      </w:r>
    </w:p>
    <w:p>
      <w:pPr>
        <w:spacing w:after="60" w:before="60"/>
        <w:ind w:left="360"/>
      </w:pPr>
      <w:r>
        <w:rPr>
          <w:rFonts w:ascii="Arial" w:cs="Arial" w:eastAsia="Arial" w:hAnsi="Arial"/>
          <w:b/>
          <w:bCs/>
          <w:color w:val="1B3BB3"/>
          <w:sz w:val="22"/>
          <w:szCs w:val="22"/>
        </w:rPr>
        <w:t xml:space="preserve">▪  </w:t>
      </w:r>
      <w:r>
        <w:rPr>
          <w:rFonts w:ascii="Arial" w:cs="Arial" w:eastAsia="Arial" w:hAnsi="Arial"/>
          <w:color w:val="0A0A0A"/>
          <w:sz w:val="22"/>
          <w:szCs w:val="22"/>
        </w:rPr>
        <w:t xml:space="preserve">8–10 who reply</w:t>
      </w:r>
    </w:p>
    <w:p>
      <w:pPr>
        <w:spacing w:after="60" w:before="60"/>
        <w:ind w:left="360"/>
      </w:pPr>
      <w:r>
        <w:rPr>
          <w:rFonts w:ascii="Arial" w:cs="Arial" w:eastAsia="Arial" w:hAnsi="Arial"/>
          <w:b/>
          <w:bCs/>
          <w:color w:val="1B3BB3"/>
          <w:sz w:val="22"/>
          <w:szCs w:val="22"/>
        </w:rPr>
        <w:t xml:space="preserve">▪  </w:t>
      </w:r>
      <w:r>
        <w:rPr>
          <w:rFonts w:ascii="Arial" w:cs="Arial" w:eastAsia="Arial" w:hAnsi="Arial"/>
          <w:color w:val="0A0A0A"/>
          <w:sz w:val="22"/>
          <w:szCs w:val="22"/>
        </w:rPr>
        <w:t xml:space="preserve">5–6 who take a demo call</w:t>
      </w:r>
    </w:p>
    <w:p>
      <w:pPr>
        <w:spacing w:after="60" w:before="60"/>
        <w:ind w:left="360"/>
      </w:pPr>
      <w:r>
        <w:rPr>
          <w:rFonts w:ascii="Arial" w:cs="Arial" w:eastAsia="Arial" w:hAnsi="Arial"/>
          <w:b/>
          <w:bCs/>
          <w:color w:val="1B3BB3"/>
          <w:sz w:val="22"/>
          <w:szCs w:val="22"/>
        </w:rPr>
        <w:t xml:space="preserve">▪  </w:t>
      </w:r>
      <w:r>
        <w:rPr>
          <w:rFonts w:ascii="Arial" w:cs="Arial" w:eastAsia="Arial" w:hAnsi="Arial"/>
          <w:color w:val="0A0A0A"/>
          <w:sz w:val="22"/>
          <w:szCs w:val="22"/>
        </w:rPr>
        <w:t xml:space="preserve">3 who onboard</w:t>
      </w:r>
    </w:p>
    <w:p>
      <w:pPr>
        <w:spacing w:after="120" w:before="0"/>
      </w:pPr>
      <w:r>
        <w:t xml:space="preserve"/>
      </w:r>
    </w:p>
    <w:p>
      <w:pPr>
        <w:spacing w:after="120" w:before="0"/>
      </w:pPr>
      <w:r>
        <w:rPr>
          <w:rFonts w:ascii="Arial" w:cs="Arial" w:eastAsia="Arial" w:hAnsi="Arial"/>
          <w:b w:val="false"/>
          <w:bCs w:val="false"/>
          <w:color w:val="5B5B58"/>
          <w:sz w:val="22"/>
          <w:szCs w:val="22"/>
        </w:rPr>
        <w:t xml:space="preserve">That's a 10% contact-to-pilot conversion rate — realistic for warm, personalised outreach to a specific ICP. Cold spray-and-pray gets 1–2%.</w:t>
      </w:r>
    </w:p>
    <w:p>
      <w:pPr>
        <w:spacing w:after="80" w:before="240"/>
      </w:pPr>
      <w:r>
        <w:rPr>
          <w:rFonts w:ascii="Arial" w:cs="Arial" w:eastAsia="Arial" w:hAnsi="Arial"/>
          <w:b/>
          <w:bCs/>
          <w:color w:val="0A0A0A"/>
          <w:sz w:val="22"/>
          <w:szCs w:val="22"/>
        </w:rPr>
        <w:t xml:space="preserve">Timeline</w:t>
      </w:r>
    </w:p>
    <w:p>
      <w:pPr>
        <w:spacing w:after="120" w:before="0"/>
      </w:pPr>
      <w:r>
        <w:rPr>
          <w:rFonts w:ascii="Arial" w:cs="Arial" w:eastAsia="Arial" w:hAnsi="Arial"/>
          <w:b w:val="false"/>
          <w:bCs w:val="false"/>
          <w:color w:val="0A0A0A"/>
          <w:sz w:val="22"/>
          <w:szCs w:val="22"/>
        </w:rPr>
        <w:t xml:space="preserve">At 5 outreaches per day, you can contact 20 hotels in 4 days. Expect 3 weeks from first contact to first active pilot (demo scheduling, connection calls, etc.). The bottleneck is scheduling — not effort.</w:t>
      </w:r>
    </w:p>
    <w:p>
      <w:pPr>
        <w:spacing w:after="80" w:before="400"/>
      </w:pPr>
      <w:r>
        <w:rPr>
          <w:rFonts w:ascii="Arial" w:cs="Arial" w:eastAsia="Arial" w:hAnsi="Arial"/>
          <w:b/>
          <w:bCs/>
          <w:color w:val="1B3BB3"/>
          <w:spacing w:val="100"/>
          <w:sz w:val="18"/>
          <w:szCs w:val="18"/>
        </w:rPr>
        <w:t xml:space="preserve">SECTION 9</w:t>
      </w:r>
    </w:p>
    <w:p>
      <w:pPr>
        <w:spacing w:after="100" w:before="360"/>
      </w:pPr>
      <w:r>
        <w:rPr>
          <w:rFonts w:ascii="Arial" w:cs="Arial" w:eastAsia="Arial" w:hAnsi="Arial"/>
          <w:b/>
          <w:bCs/>
          <w:color w:val="0A0A0A"/>
          <w:sz w:val="28"/>
          <w:szCs w:val="28"/>
        </w:rPr>
        <w:t xml:space="preserve">What success looks like at week 6</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BB3" w:sz="24"/>
              <w:left w:val="single" w:color="E8E7E3" w:sz="4"/>
              <w:bottom w:val="single" w:color="E8E7E3" w:sz="4"/>
              <w:right w:val="single" w:color="E8E7E3" w:sz="4"/>
            </w:tcBorders>
            <w:shd w:fill="FFFFFF" w:val="clear"/>
            <w:tcMar>
              <w:top w:type="dxa" w:w="280"/>
              <w:left w:type="dxa" w:w="360"/>
              <w:bottom w:type="dxa" w:w="280"/>
              <w:right w:type="dxa" w:w="360"/>
            </w:tcMar>
          </w:tcPr>
          <w:p>
            <w:pPr>
              <w:spacing w:after="100" w:before="0"/>
            </w:pPr>
            <w:r>
              <w:rPr>
                <w:rFonts w:ascii="Arial" w:cs="Arial" w:eastAsia="Arial" w:hAnsi="Arial"/>
                <w:color w:val="0A0A0A"/>
                <w:sz w:val="22"/>
                <w:szCs w:val="22"/>
              </w:rPr>
              <w:t xml:space="preserve">✓  3 hotels have been using Fonda daily for 2+ weeks</w:t>
            </w:r>
          </w:p>
          <w:p>
            <w:pPr>
              <w:spacing w:after="100" w:before="0"/>
            </w:pPr>
            <w:r>
              <w:rPr>
                <w:rFonts w:ascii="Arial" w:cs="Arial" w:eastAsia="Arial" w:hAnsi="Arial"/>
                <w:color w:val="0A0A0A"/>
                <w:sz w:val="22"/>
                <w:szCs w:val="22"/>
              </w:rPr>
              <w:t xml:space="preserve">✓  At least one "I showed this to my owner and she loved it" moment</w:t>
            </w:r>
          </w:p>
          <w:p>
            <w:pPr>
              <w:spacing w:after="100" w:before="0"/>
            </w:pPr>
            <w:r>
              <w:rPr>
                <w:rFonts w:ascii="Arial" w:cs="Arial" w:eastAsia="Arial" w:hAnsi="Arial"/>
                <w:color w:val="0A0A0A"/>
                <w:sz w:val="22"/>
                <w:szCs w:val="22"/>
              </w:rPr>
              <w:t xml:space="preserve">✓  Specific feedback on what the briefing gets wrong or misses</w:t>
            </w:r>
          </w:p>
          <w:p>
            <w:pPr>
              <w:spacing w:after="0" w:before="0"/>
            </w:pPr>
            <w:r>
              <w:rPr>
                <w:rFonts w:ascii="Arial" w:cs="Arial" w:eastAsia="Arial" w:hAnsi="Arial"/>
                <w:color w:val="0A0A0A"/>
                <w:sz w:val="22"/>
                <w:szCs w:val="22"/>
              </w:rPr>
              <w:t xml:space="preserve">✓  At least one pilot says yes to paying when you ask</w:t>
            </w:r>
          </w:p>
        </w:tc>
      </w:tr>
    </w:tbl>
    <w:p>
      <w:pPr>
        <w:spacing w:after="240" w:before="0"/>
      </w:pPr>
      <w:r>
        <w:t xml:space="preserve"/>
      </w:r>
    </w:p>
    <w:p>
      <w:pPr>
        <w:spacing w:after="120" w:before="0"/>
      </w:pPr>
      <w:r>
        <w:rPr>
          <w:rFonts w:ascii="Arial" w:cs="Arial" w:eastAsia="Arial" w:hAnsi="Arial"/>
          <w:b/>
          <w:bCs/>
          <w:color w:val="0A0A0A"/>
          <w:sz w:val="22"/>
          <w:szCs w:val="22"/>
        </w:rPr>
        <w:t xml:space="preserve">If that's where you are at week 6, everything after — building, raising, growing — becomes dramatically easier to do and easier to justify.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7E3" w:sz="4" w:space="1"/>
      </w:pBdr>
      <w:tabs>
        <w:tab w:val="right" w:pos="9026"/>
      </w:tabs>
      <w:spacing w:after="0" w:before="160"/>
    </w:pPr>
    <w:r>
      <w:rPr>
        <w:rFonts w:ascii="Arial" w:cs="Arial" w:eastAsia="Arial" w:hAnsi="Arial"/>
        <w:color w:val="9C9C97"/>
        <w:sz w:val="18"/>
        <w:szCs w:val="18"/>
      </w:rPr>
      <w:t xml:space="preserve">Confidential · Fonda </w:t>
    </w:r>
    <w:r>
      <w:rPr>
        <w:rFonts w:ascii="Arial" w:cs="Arial" w:eastAsia="Arial" w:hAnsi="Arial"/>
        <w:color w:val="9C9C97"/>
        <w:sz w:val="18"/>
        <w:szCs w:val="18"/>
      </w:rPr>
      <w:t xml:space="preserve">	Page </w:t>
    </w:r>
    <w:r>
      <w:rPr>
        <w:rFonts w:ascii="Arial" w:cs="Arial" w:eastAsia="Arial" w:hAnsi="Arial"/>
        <w:color w:val="9C9C9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7E3" w:sz="4" w:space="1"/>
      </w:pBdr>
      <w:tabs>
        <w:tab w:val="right" w:pos="9026"/>
      </w:tabs>
      <w:spacing w:after="160" w:before="0"/>
    </w:pPr>
    <w:r>
      <w:rPr>
        <w:rFonts w:ascii="Arial" w:cs="Arial" w:eastAsia="Arial" w:hAnsi="Arial"/>
        <w:b/>
        <w:bCs/>
        <w:color w:val="1B3BB3"/>
        <w:spacing w:val="120"/>
        <w:sz w:val="18"/>
        <w:szCs w:val="18"/>
      </w:rPr>
      <w:t xml:space="preserve">FONDA</w:t>
    </w:r>
    <w:r>
      <w:rPr>
        <w:rFonts w:ascii="Arial" w:cs="Arial" w:eastAsia="Arial" w:hAnsi="Arial"/>
        <w:color w:val="9C9C97"/>
        <w:sz w:val="18"/>
        <w:szCs w:val="18"/>
      </w:rPr>
      <w:t xml:space="preserve">	Pilot Outreach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2026-06-24T20:30:08.229Z</dcterms:created>
  <dcterms:modified xsi:type="dcterms:W3CDTF">2026-06-24T20:30:08.229Z</dcterms:modified>
</cp:coreProperties>
</file>

<file path=docProps/custom.xml><?xml version="1.0" encoding="utf-8"?>
<Properties xmlns="http://schemas.openxmlformats.org/officeDocument/2006/custom-properties" xmlns:vt="http://schemas.openxmlformats.org/officeDocument/2006/docPropsVTypes"/>
</file>