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A5C3A"/>
          <w:sz w:val="48"/>
          <w:szCs w:val="48"/>
        </w:rPr>
        <w:t xml:space="preserve">ORION RADAR™</w:t>
      </w:r>
    </w:p>
    <w:p>
      <w:pPr>
        <w:spacing w:after="80" w:before="0"/>
        <w:jc w:val="center"/>
      </w:pPr>
      <w:r>
        <w:rPr>
          <w:rFonts w:ascii="Arial" w:cs="Arial" w:eastAsia="Arial" w:hAnsi="Arial"/>
          <w:b/>
          <w:bCs/>
          <w:color w:val="2E6B4A"/>
          <w:sz w:val="32"/>
          <w:szCs w:val="32"/>
        </w:rPr>
        <w:t xml:space="preserve">TERMS OF SERVICE</w:t>
      </w:r>
    </w:p>
    <w:p>
      <w:pPr>
        <w:spacing w:after="400" w:before="0"/>
        <w:jc w:val="center"/>
      </w:pPr>
      <w:r>
        <w:rPr>
          <w:rFonts w:ascii="Arial" w:cs="Arial" w:eastAsia="Arial" w:hAnsi="Arial"/>
          <w:i/>
          <w:iCs/>
          <w:color w:val="666666"/>
          <w:sz w:val="20"/>
          <w:szCs w:val="20"/>
        </w:rPr>
        <w:t xml:space="preserve">Effective Date: May 3, 2026</w:t>
      </w:r>
    </w:p>
    <w:p>
      <w:pPr>
        <w:pStyle w:val="Heading1"/>
        <w:spacing w:after="160" w:before="400"/>
      </w:pPr>
      <w:r>
        <w:rPr>
          <w:rFonts w:ascii="Arial" w:cs="Arial" w:eastAsia="Arial" w:hAnsi="Arial"/>
          <w:b/>
          <w:bCs/>
          <w:color w:val="1A3A2A"/>
          <w:sz w:val="28"/>
          <w:szCs w:val="28"/>
        </w:rPr>
        <w:t xml:space="preserve">1. Acceptance of Terms</w:t>
      </w:r>
    </w:p>
    <w:p>
      <w:pPr>
        <w:spacing w:after="120" w:before="80"/>
      </w:pPr>
      <w:r>
        <w:rPr>
          <w:rFonts w:ascii="Arial" w:cs="Arial" w:eastAsia="Arial" w:hAnsi="Arial"/>
          <w:sz w:val="22"/>
          <w:szCs w:val="22"/>
        </w:rPr>
        <w:t xml:space="preserve">By accessing or using the ORION RADAR™ platform ("Service"), including the website at orionradar.netlify.app, you agree to be legally bound by these Terms of Service ("Terms"). If you do not agree to these Terms, you must not use our Service.</w:t>
      </w:r>
    </w:p>
    <w:p>
      <w:pPr>
        <w:spacing w:after="120" w:before="80"/>
      </w:pPr>
      <w:r>
        <w:rPr>
          <w:rFonts w:ascii="Arial" w:cs="Arial" w:eastAsia="Arial" w:hAnsi="Arial"/>
          <w:sz w:val="22"/>
          <w:szCs w:val="22"/>
        </w:rPr>
        <w:t xml:space="preserve">These Terms constitute the entire agreement between you and ORION RADAR™ regarding your use of the Service.</w:t>
      </w:r>
    </w:p>
    <w:p>
      <w:pPr>
        <w:pBdr>
          <w:bottom w:val="single" w:color="CCDDCC" w:sz="4" w:space="1"/>
        </w:pBdr>
        <w:spacing w:after="200" w:before="200"/>
      </w:pPr>
    </w:p>
    <w:p>
      <w:pPr>
        <w:pStyle w:val="Heading1"/>
        <w:spacing w:after="160" w:before="400"/>
      </w:pPr>
      <w:r>
        <w:rPr>
          <w:rFonts w:ascii="Arial" w:cs="Arial" w:eastAsia="Arial" w:hAnsi="Arial"/>
          <w:b/>
          <w:bCs/>
          <w:color w:val="1A3A2A"/>
          <w:sz w:val="28"/>
          <w:szCs w:val="28"/>
        </w:rPr>
        <w:t xml:space="preserve">2. Description of Service</w:t>
      </w:r>
    </w:p>
    <w:p>
      <w:pPr>
        <w:spacing w:after="120" w:before="80"/>
      </w:pPr>
      <w:r>
        <w:rPr>
          <w:rFonts w:ascii="Arial" w:cs="Arial" w:eastAsia="Arial" w:hAnsi="Arial"/>
          <w:sz w:val="22"/>
          <w:szCs w:val="22"/>
        </w:rPr>
        <w:t xml:space="preserve">ORION RADAR™ is a market intelligence and signal monitoring platform that provides:</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Multi-timeframe technical analysis signals derived from MetaTrader 5 market data</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Confluence scoring and pattern detection across major financial instruments</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Educational content about trading patterns and market structure</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Real-time alerts via web dashboard and Telegram notifications</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TradingView chart integration for visual analysis</w:t>
      </w:r>
    </w:p>
    <w:p>
      <w:pPr>
        <w:spacing w:after="120" w:before="80"/>
      </w:pPr>
      <w:r>
        <w:rPr>
          <w:rFonts w:ascii="Arial" w:cs="Arial" w:eastAsia="Arial" w:hAnsi="Arial"/>
          <w:sz w:val="22"/>
          <w:szCs w:val="22"/>
        </w:rPr>
        <w:t xml:space="preserve"/>
      </w:r>
    </w:p>
    <w:p>
      <w:pPr>
        <w:spacing w:after="120" w:before="80"/>
      </w:pPr>
      <w:r>
        <w:rPr>
          <w:rFonts w:ascii="Arial" w:cs="Arial" w:eastAsia="Arial" w:hAnsi="Arial"/>
          <w:b/>
          <w:bCs/>
          <w:color w:val="8B1A1A"/>
          <w:sz w:val="22"/>
          <w:szCs w:val="22"/>
        </w:rPr>
        <w:t xml:space="preserve">ORION RADAR™ IS A READ-ONLY INFORMATION SERVICE. WE DO NOT:</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Execute trades on your behalf</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Access your brokerage accounts</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Provide investment advice or financial recommendations</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Guarantee any trading outcomes or profits</w:t>
      </w:r>
    </w:p>
    <w:p>
      <w:pPr>
        <w:pBdr>
          <w:bottom w:val="single" w:color="CCDDCC" w:sz="4" w:space="1"/>
        </w:pBdr>
        <w:spacing w:after="200" w:before="200"/>
      </w:pPr>
    </w:p>
    <w:p>
      <w:pPr>
        <w:pStyle w:val="Heading1"/>
        <w:spacing w:after="160" w:before="400"/>
      </w:pPr>
      <w:r>
        <w:rPr>
          <w:rFonts w:ascii="Arial" w:cs="Arial" w:eastAsia="Arial" w:hAnsi="Arial"/>
          <w:b/>
          <w:bCs/>
          <w:color w:val="1A3A2A"/>
          <w:sz w:val="28"/>
          <w:szCs w:val="28"/>
        </w:rPr>
        <w:t xml:space="preserve">3. Not Financial Advice</w:t>
      </w:r>
    </w:p>
    <w:p>
      <w:pPr>
        <w:spacing w:after="120" w:before="80"/>
      </w:pPr>
      <w:r>
        <w:rPr>
          <w:rFonts w:ascii="Arial" w:cs="Arial" w:eastAsia="Arial" w:hAnsi="Arial"/>
          <w:b/>
          <w:bCs/>
          <w:sz w:val="22"/>
          <w:szCs w:val="22"/>
        </w:rPr>
        <w:t xml:space="preserve">ALL CONTENT PROVIDED BY ORION RADAR™ IS FOR INFORMATIONAL AND EDUCATIONAL PURPOSES ONLY.</w:t>
      </w:r>
    </w:p>
    <w:p>
      <w:pPr>
        <w:spacing w:after="120" w:before="80"/>
      </w:pPr>
      <w:r>
        <w:rPr>
          <w:rFonts w:ascii="Arial" w:cs="Arial" w:eastAsia="Arial" w:hAnsi="Arial"/>
          <w:sz w:val="22"/>
          <w:szCs w:val="22"/>
        </w:rPr>
        <w:t xml:space="preserve">Nothing on our platform constitutes financial advice, investment advice, trading advice, or any other type of advice. You should not treat any information from ORION RADAR™ as a substitute for professional financial advice.</w:t>
      </w:r>
    </w:p>
    <w:p>
      <w:pPr>
        <w:spacing w:after="120" w:before="80"/>
      </w:pPr>
      <w:r>
        <w:rPr>
          <w:rFonts w:ascii="Arial" w:cs="Arial" w:eastAsia="Arial" w:hAnsi="Arial"/>
          <w:sz w:val="22"/>
          <w:szCs w:val="22"/>
        </w:rPr>
        <w:t xml:space="preserve">Trading financial instruments involves substantial risk of loss and is not appropriate for all investors. Past signal performance does not guarantee future results. You may lose some or all of your invested capital.</w:t>
      </w:r>
    </w:p>
    <w:p>
      <w:pPr>
        <w:spacing w:after="120" w:before="80"/>
      </w:pPr>
      <w:r>
        <w:rPr>
          <w:rFonts w:ascii="Arial" w:cs="Arial" w:eastAsia="Arial" w:hAnsi="Arial"/>
          <w:sz w:val="22"/>
          <w:szCs w:val="22"/>
        </w:rPr>
        <w:t xml:space="preserve">ORION RADAR™ strongly recommends consulting with a qualified financial advisor before making any investment decisions.</w:t>
      </w:r>
    </w:p>
    <w:p>
      <w:pPr>
        <w:pBdr>
          <w:bottom w:val="single" w:color="CCDDCC" w:sz="4" w:space="1"/>
        </w:pBdr>
        <w:spacing w:after="200" w:before="200"/>
      </w:pPr>
    </w:p>
    <w:p>
      <w:pPr>
        <w:pStyle w:val="Heading1"/>
        <w:spacing w:after="160" w:before="400"/>
      </w:pPr>
      <w:r>
        <w:rPr>
          <w:rFonts w:ascii="Arial" w:cs="Arial" w:eastAsia="Arial" w:hAnsi="Arial"/>
          <w:b/>
          <w:bCs/>
          <w:color w:val="1A3A2A"/>
          <w:sz w:val="28"/>
          <w:szCs w:val="28"/>
        </w:rPr>
        <w:t xml:space="preserve">4. Subscription Plans and Payments</w:t>
      </w:r>
    </w:p>
    <w:p>
      <w:pPr>
        <w:pStyle w:val="Heading2"/>
        <w:spacing w:after="120" w:before="280"/>
      </w:pPr>
      <w:r>
        <w:rPr>
          <w:rFonts w:ascii="Arial" w:cs="Arial" w:eastAsia="Arial" w:hAnsi="Arial"/>
          <w:b/>
          <w:bCs/>
          <w:color w:val="2E6B4A"/>
          <w:sz w:val="24"/>
          <w:szCs w:val="24"/>
        </w:rPr>
        <w:t xml:space="preserve">4.1 Plan Tiers</w:t>
      </w:r>
    </w:p>
    <w:p>
      <w:pPr>
        <w:spacing w:after="120" w:before="80"/>
      </w:pPr>
      <w:r>
        <w:rPr>
          <w:rFonts w:ascii="Arial" w:cs="Arial" w:eastAsia="Arial" w:hAnsi="Arial"/>
          <w:sz w:val="22"/>
          <w:szCs w:val="22"/>
        </w:rPr>
        <w:t xml:space="preserve">We offer the following subscription tiers: Bronze, Silver, Gold, and Platinum. Features vary by plan as described on our pricing page.</w:t>
      </w:r>
    </w:p>
    <w:p>
      <w:pPr>
        <w:pStyle w:val="Heading2"/>
        <w:spacing w:after="120" w:before="280"/>
      </w:pPr>
      <w:r>
        <w:rPr>
          <w:rFonts w:ascii="Arial" w:cs="Arial" w:eastAsia="Arial" w:hAnsi="Arial"/>
          <w:b/>
          <w:bCs/>
          <w:color w:val="2E6B4A"/>
          <w:sz w:val="24"/>
          <w:szCs w:val="24"/>
        </w:rPr>
        <w:t xml:space="preserve">4.2 Billing</w:t>
      </w:r>
    </w:p>
    <w:p>
      <w:pPr>
        <w:spacing w:after="120" w:before="80"/>
      </w:pPr>
      <w:r>
        <w:rPr>
          <w:rFonts w:ascii="Arial" w:cs="Arial" w:eastAsia="Arial" w:hAnsi="Arial"/>
          <w:sz w:val="22"/>
          <w:szCs w:val="22"/>
        </w:rPr>
        <w:t xml:space="preserve">Subscriptions are billed monthly in USD via Stripe. By subscribing, you authorize ORION RADAR™ to charge your payment method on a recurring basis until you cancel.</w:t>
      </w:r>
    </w:p>
    <w:p>
      <w:pPr>
        <w:pStyle w:val="Heading2"/>
        <w:spacing w:after="120" w:before="280"/>
      </w:pPr>
      <w:r>
        <w:rPr>
          <w:rFonts w:ascii="Arial" w:cs="Arial" w:eastAsia="Arial" w:hAnsi="Arial"/>
          <w:b/>
          <w:bCs/>
          <w:color w:val="2E6B4A"/>
          <w:sz w:val="24"/>
          <w:szCs w:val="24"/>
        </w:rPr>
        <w:t xml:space="preserve">4.3 Cancellation</w:t>
      </w:r>
    </w:p>
    <w:p>
      <w:pPr>
        <w:spacing w:after="120" w:before="80"/>
      </w:pPr>
      <w:r>
        <w:rPr>
          <w:rFonts w:ascii="Arial" w:cs="Arial" w:eastAsia="Arial" w:hAnsi="Arial"/>
          <w:sz w:val="22"/>
          <w:szCs w:val="22"/>
        </w:rPr>
        <w:t xml:space="preserve">You may cancel your subscription at any time through your account dashboard. Cancellation takes effect at the end of your current billing period. No refunds are issued for partial subscription periods.</w:t>
      </w:r>
    </w:p>
    <w:p>
      <w:pPr>
        <w:pStyle w:val="Heading2"/>
        <w:spacing w:after="120" w:before="280"/>
      </w:pPr>
      <w:r>
        <w:rPr>
          <w:rFonts w:ascii="Arial" w:cs="Arial" w:eastAsia="Arial" w:hAnsi="Arial"/>
          <w:b/>
          <w:bCs/>
          <w:color w:val="2E6B4A"/>
          <w:sz w:val="24"/>
          <w:szCs w:val="24"/>
        </w:rPr>
        <w:t xml:space="preserve">4.4 Price Changes</w:t>
      </w:r>
    </w:p>
    <w:p>
      <w:pPr>
        <w:spacing w:after="120" w:before="80"/>
      </w:pPr>
      <w:r>
        <w:rPr>
          <w:rFonts w:ascii="Arial" w:cs="Arial" w:eastAsia="Arial" w:hAnsi="Arial"/>
          <w:sz w:val="22"/>
          <w:szCs w:val="22"/>
        </w:rPr>
        <w:t xml:space="preserve">We reserve the right to modify subscription prices with 30 days' written notice via email. Continued use after the notice period constitutes acceptance of the new pricing.</w:t>
      </w:r>
    </w:p>
    <w:p>
      <w:pPr>
        <w:pBdr>
          <w:bottom w:val="single" w:color="CCDDCC" w:sz="4" w:space="1"/>
        </w:pBdr>
        <w:spacing w:after="200" w:before="200"/>
      </w:pPr>
    </w:p>
    <w:p>
      <w:pPr>
        <w:pStyle w:val="Heading1"/>
        <w:spacing w:after="160" w:before="400"/>
      </w:pPr>
      <w:r>
        <w:rPr>
          <w:rFonts w:ascii="Arial" w:cs="Arial" w:eastAsia="Arial" w:hAnsi="Arial"/>
          <w:b/>
          <w:bCs/>
          <w:color w:val="1A3A2A"/>
          <w:sz w:val="28"/>
          <w:szCs w:val="28"/>
        </w:rPr>
        <w:t xml:space="preserve">5. User Accounts</w:t>
      </w:r>
    </w:p>
    <w:p>
      <w:pPr>
        <w:spacing w:after="120" w:before="80"/>
      </w:pPr>
      <w:r>
        <w:rPr>
          <w:rFonts w:ascii="Arial" w:cs="Arial" w:eastAsia="Arial" w:hAnsi="Arial"/>
          <w:sz w:val="22"/>
          <w:szCs w:val="22"/>
        </w:rPr>
        <w:t xml:space="preserve">You are responsible for maintaining the confidentiality of your account credentials and for all activities that occur under your account. You agree to notify us immediately at legal@orionradar.com of any unauthorized use of your account.</w:t>
      </w:r>
    </w:p>
    <w:p>
      <w:pPr>
        <w:spacing w:after="120" w:before="80"/>
      </w:pPr>
      <w:r>
        <w:rPr>
          <w:rFonts w:ascii="Arial" w:cs="Arial" w:eastAsia="Arial" w:hAnsi="Arial"/>
          <w:sz w:val="22"/>
          <w:szCs w:val="22"/>
        </w:rPr>
        <w:t xml:space="preserve">You must be at least 18 years of age to create an account and use our Service.</w:t>
      </w:r>
    </w:p>
    <w:p>
      <w:pPr>
        <w:spacing w:after="120" w:before="80"/>
      </w:pPr>
      <w:r>
        <w:rPr>
          <w:rFonts w:ascii="Arial" w:cs="Arial" w:eastAsia="Arial" w:hAnsi="Arial"/>
          <w:sz w:val="22"/>
          <w:szCs w:val="22"/>
        </w:rPr>
        <w:t xml:space="preserve">You agree to provide accurate, current, and complete information when creating your account.</w:t>
      </w:r>
    </w:p>
    <w:p>
      <w:pPr>
        <w:pBdr>
          <w:bottom w:val="single" w:color="CCDDCC" w:sz="4" w:space="1"/>
        </w:pBdr>
        <w:spacing w:after="200" w:before="200"/>
      </w:pPr>
    </w:p>
    <w:p>
      <w:pPr>
        <w:pStyle w:val="Heading1"/>
        <w:spacing w:after="160" w:before="400"/>
      </w:pPr>
      <w:r>
        <w:rPr>
          <w:rFonts w:ascii="Arial" w:cs="Arial" w:eastAsia="Arial" w:hAnsi="Arial"/>
          <w:b/>
          <w:bCs/>
          <w:color w:val="1A3A2A"/>
          <w:sz w:val="28"/>
          <w:szCs w:val="28"/>
        </w:rPr>
        <w:t xml:space="preserve">6. Prohibited Uses</w:t>
      </w:r>
    </w:p>
    <w:p>
      <w:pPr>
        <w:spacing w:after="120" w:before="80"/>
      </w:pPr>
      <w:r>
        <w:rPr>
          <w:rFonts w:ascii="Arial" w:cs="Arial" w:eastAsia="Arial" w:hAnsi="Arial"/>
          <w:sz w:val="22"/>
          <w:szCs w:val="22"/>
        </w:rPr>
        <w:t xml:space="preserve">You agree not to:</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Redistribute, resell, or sublicense our signals or content to third parties</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Use automated tools to scrape or extract data from our platform</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Reverse engineer, decompile, or attempt to extract our source code or algorithms</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Share your account credentials with others</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Use our Service for any unlawful purpose</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Interfere with or disrupt the integrity or performance of our Service</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Create false accounts or impersonate others</w:t>
      </w:r>
    </w:p>
    <w:p>
      <w:pPr>
        <w:pBdr>
          <w:bottom w:val="single" w:color="CCDDCC" w:sz="4" w:space="1"/>
        </w:pBdr>
        <w:spacing w:after="200" w:before="200"/>
      </w:pPr>
    </w:p>
    <w:p>
      <w:pPr>
        <w:pStyle w:val="Heading1"/>
        <w:spacing w:after="160" w:before="400"/>
      </w:pPr>
      <w:r>
        <w:rPr>
          <w:rFonts w:ascii="Arial" w:cs="Arial" w:eastAsia="Arial" w:hAnsi="Arial"/>
          <w:b/>
          <w:bCs/>
          <w:color w:val="1A3A2A"/>
          <w:sz w:val="28"/>
          <w:szCs w:val="28"/>
        </w:rPr>
        <w:t xml:space="preserve">7. Intellectual Property</w:t>
      </w:r>
    </w:p>
    <w:p>
      <w:pPr>
        <w:spacing w:after="120" w:before="80"/>
      </w:pPr>
      <w:r>
        <w:rPr>
          <w:rFonts w:ascii="Arial" w:cs="Arial" w:eastAsia="Arial" w:hAnsi="Arial"/>
          <w:sz w:val="22"/>
          <w:szCs w:val="22"/>
        </w:rPr>
        <w:t xml:space="preserve">The ORION RADAR™ name, logo, platform, algorithms, scoring methodology, and all related content are the proprietary intellectual property of ORION RADAR™ and are protected by applicable copyright, trademark, and trade secret laws.</w:t>
      </w:r>
    </w:p>
    <w:p>
      <w:pPr>
        <w:spacing w:after="120" w:before="80"/>
      </w:pPr>
      <w:r>
        <w:rPr>
          <w:rFonts w:ascii="Arial" w:cs="Arial" w:eastAsia="Arial" w:hAnsi="Arial"/>
          <w:sz w:val="22"/>
          <w:szCs w:val="22"/>
        </w:rPr>
        <w:t xml:space="preserve">ORION RADAR™ and the ORION RADAR logo are trademarks (™) of ORION RADAR. Unauthorized use is strictly prohibited.</w:t>
      </w:r>
    </w:p>
    <w:p>
      <w:pPr>
        <w:spacing w:after="120" w:before="80"/>
      </w:pPr>
      <w:r>
        <w:rPr>
          <w:rFonts w:ascii="Arial" w:cs="Arial" w:eastAsia="Arial" w:hAnsi="Arial"/>
          <w:sz w:val="22"/>
          <w:szCs w:val="22"/>
        </w:rPr>
        <w:t xml:space="preserve">You are granted a limited, non-exclusive, non-transferable license to access and use the Service solely for your personal, non-commercial purposes in accordance with these Terms.</w:t>
      </w:r>
    </w:p>
    <w:p>
      <w:pPr>
        <w:pBdr>
          <w:bottom w:val="single" w:color="CCDDCC" w:sz="4" w:space="1"/>
        </w:pBdr>
        <w:spacing w:after="200" w:before="200"/>
      </w:pPr>
    </w:p>
    <w:p>
      <w:pPr>
        <w:pStyle w:val="Heading1"/>
        <w:spacing w:after="160" w:before="400"/>
      </w:pPr>
      <w:r>
        <w:rPr>
          <w:rFonts w:ascii="Arial" w:cs="Arial" w:eastAsia="Arial" w:hAnsi="Arial"/>
          <w:b/>
          <w:bCs/>
          <w:color w:val="1A3A2A"/>
          <w:sz w:val="28"/>
          <w:szCs w:val="28"/>
        </w:rPr>
        <w:t xml:space="preserve">8. Disclaimer of Warranties</w:t>
      </w:r>
    </w:p>
    <w:p>
      <w:pPr>
        <w:spacing w:after="120" w:before="80"/>
      </w:pPr>
      <w:r>
        <w:rPr>
          <w:rFonts w:ascii="Arial" w:cs="Arial" w:eastAsia="Arial" w:hAnsi="Arial"/>
          <w:b/>
          <w:bCs/>
          <w:sz w:val="22"/>
          <w:szCs w:val="22"/>
        </w:rPr>
        <w:t xml:space="preserve">THE SERVICE IS PROVIDED 'AS IS' AND 'AS AVAILABLE' WITHOUT WARRANTIES OF ANY KIND, EITHER EXPRESS OR IMPLIED, INCLUDING BUT NOT LIMITED TO WARRANTIES OF MERCHANTABILITY, FITNESS FOR A PARTICULAR PURPOSE, OR NON-INFRINGEMENT.</w:t>
      </w:r>
    </w:p>
    <w:p>
      <w:pPr>
        <w:spacing w:after="120" w:before="80"/>
      </w:pPr>
      <w:r>
        <w:rPr>
          <w:rFonts w:ascii="Arial" w:cs="Arial" w:eastAsia="Arial" w:hAnsi="Arial"/>
          <w:sz w:val="22"/>
          <w:szCs w:val="22"/>
        </w:rPr>
        <w:t xml:space="preserve">We do not warrant that the Service will be uninterrupted, error-free, or that signals will be accurate or profitable. Market conditions can change rapidly and historical signal performance is not indicative of future results.</w:t>
      </w:r>
    </w:p>
    <w:p>
      <w:pPr>
        <w:pBdr>
          <w:bottom w:val="single" w:color="CCDDCC" w:sz="4" w:space="1"/>
        </w:pBdr>
        <w:spacing w:after="200" w:before="200"/>
      </w:pPr>
    </w:p>
    <w:p>
      <w:pPr>
        <w:pStyle w:val="Heading1"/>
        <w:spacing w:after="160" w:before="400"/>
      </w:pPr>
      <w:r>
        <w:rPr>
          <w:rFonts w:ascii="Arial" w:cs="Arial" w:eastAsia="Arial" w:hAnsi="Arial"/>
          <w:b/>
          <w:bCs/>
          <w:color w:val="1A3A2A"/>
          <w:sz w:val="28"/>
          <w:szCs w:val="28"/>
        </w:rPr>
        <w:t xml:space="preserve">9. Limitation of Liability</w:t>
      </w:r>
    </w:p>
    <w:p>
      <w:pPr>
        <w:spacing w:after="120" w:before="80"/>
      </w:pPr>
      <w:r>
        <w:rPr>
          <w:rFonts w:ascii="Arial" w:cs="Arial" w:eastAsia="Arial" w:hAnsi="Arial"/>
          <w:b/>
          <w:bCs/>
          <w:sz w:val="22"/>
          <w:szCs w:val="22"/>
        </w:rPr>
        <w:t xml:space="preserve">TO THE MAXIMUM EXTENT PERMITTED BY APPLICABLE LAW, ORION RADAR™ AND ITS OWNERS, OFFICERS, EMPLOYEES, AND AGENTS SHALL NOT BE LIABLE FOR ANY INDIRECT, INCIDENTAL, SPECIAL, CONSEQUENTIAL, OR PUNITIVE DAMAGES, INCLUDING BUT NOT LIMITED TO LOSS OF PROFITS, DATA, OR TRADING CAPITAL.</w:t>
      </w:r>
    </w:p>
    <w:p>
      <w:pPr>
        <w:spacing w:after="120" w:before="80"/>
      </w:pPr>
      <w:r>
        <w:rPr>
          <w:rFonts w:ascii="Arial" w:cs="Arial" w:eastAsia="Arial" w:hAnsi="Arial"/>
          <w:sz w:val="22"/>
          <w:szCs w:val="22"/>
        </w:rPr>
        <w:t xml:space="preserve">Our total liability to you for any claim arising from or relating to the Service shall not exceed the amount paid by you to us in the 12 months preceding the claim.</w:t>
      </w:r>
    </w:p>
    <w:p>
      <w:pPr>
        <w:pBdr>
          <w:bottom w:val="single" w:color="CCDDCC" w:sz="4" w:space="1"/>
        </w:pBdr>
        <w:spacing w:after="200" w:before="200"/>
      </w:pPr>
    </w:p>
    <w:p>
      <w:pPr>
        <w:pStyle w:val="Heading1"/>
        <w:spacing w:after="160" w:before="400"/>
      </w:pPr>
      <w:r>
        <w:rPr>
          <w:rFonts w:ascii="Arial" w:cs="Arial" w:eastAsia="Arial" w:hAnsi="Arial"/>
          <w:b/>
          <w:bCs/>
          <w:color w:val="1A3A2A"/>
          <w:sz w:val="28"/>
          <w:szCs w:val="28"/>
        </w:rPr>
        <w:t xml:space="preserve">10. Governing Law and Dispute Resolution</w:t>
      </w:r>
    </w:p>
    <w:p>
      <w:pPr>
        <w:spacing w:after="120" w:before="80"/>
      </w:pPr>
      <w:r>
        <w:rPr>
          <w:rFonts w:ascii="Arial" w:cs="Arial" w:eastAsia="Arial" w:hAnsi="Arial"/>
          <w:sz w:val="22"/>
          <w:szCs w:val="22"/>
        </w:rPr>
        <w:t xml:space="preserve">These Terms are governed by and construed in accordance with the laws of the State of Florida, United States, without regard to its conflict of law provisions.</w:t>
      </w:r>
    </w:p>
    <w:p>
      <w:pPr>
        <w:spacing w:after="120" w:before="80"/>
      </w:pPr>
      <w:r>
        <w:rPr>
          <w:rFonts w:ascii="Arial" w:cs="Arial" w:eastAsia="Arial" w:hAnsi="Arial"/>
          <w:sz w:val="22"/>
          <w:szCs w:val="22"/>
        </w:rPr>
        <w:t xml:space="preserve">Any dispute arising from these Terms or your use of the Service shall be resolved through binding arbitration in accordance with the American Arbitration Association rules, except that either party may seek injunctive relief in a court of competent jurisdiction.</w:t>
      </w:r>
    </w:p>
    <w:p>
      <w:pPr>
        <w:pBdr>
          <w:bottom w:val="single" w:color="CCDDCC" w:sz="4" w:space="1"/>
        </w:pBdr>
        <w:spacing w:after="200" w:before="200"/>
      </w:pPr>
    </w:p>
    <w:p>
      <w:pPr>
        <w:pStyle w:val="Heading1"/>
        <w:spacing w:after="160" w:before="400"/>
      </w:pPr>
      <w:r>
        <w:rPr>
          <w:rFonts w:ascii="Arial" w:cs="Arial" w:eastAsia="Arial" w:hAnsi="Arial"/>
          <w:b/>
          <w:bCs/>
          <w:color w:val="1A3A2A"/>
          <w:sz w:val="28"/>
          <w:szCs w:val="28"/>
        </w:rPr>
        <w:t xml:space="preserve">11. Changes to Terms</w:t>
      </w:r>
    </w:p>
    <w:p>
      <w:pPr>
        <w:spacing w:after="120" w:before="80"/>
      </w:pPr>
      <w:r>
        <w:rPr>
          <w:rFonts w:ascii="Arial" w:cs="Arial" w:eastAsia="Arial" w:hAnsi="Arial"/>
          <w:sz w:val="22"/>
          <w:szCs w:val="22"/>
        </w:rPr>
        <w:t xml:space="preserve">We reserve the right to modify these Terms at any time. We will provide notice of material changes via email or prominent notice on our platform at least 14 days before the changes take effect. Continued use of the Service after changes constitutes acceptance of the new Terms.</w:t>
      </w:r>
    </w:p>
    <w:p>
      <w:pPr>
        <w:pBdr>
          <w:bottom w:val="single" w:color="CCDDCC" w:sz="4" w:space="1"/>
        </w:pBdr>
        <w:spacing w:after="200" w:before="200"/>
      </w:pPr>
    </w:p>
    <w:p>
      <w:pPr>
        <w:pStyle w:val="Heading1"/>
        <w:spacing w:after="160" w:before="400"/>
      </w:pPr>
      <w:r>
        <w:rPr>
          <w:rFonts w:ascii="Arial" w:cs="Arial" w:eastAsia="Arial" w:hAnsi="Arial"/>
          <w:b/>
          <w:bCs/>
          <w:color w:val="1A3A2A"/>
          <w:sz w:val="28"/>
          <w:szCs w:val="28"/>
        </w:rPr>
        <w:t xml:space="preserve">12. Contact</w:t>
      </w:r>
    </w:p>
    <w:p>
      <w:pPr>
        <w:spacing w:after="120" w:before="80"/>
      </w:pPr>
      <w:r>
        <w:rPr>
          <w:rFonts w:ascii="Arial" w:cs="Arial" w:eastAsia="Arial" w:hAnsi="Arial"/>
          <w:sz w:val="22"/>
          <w:szCs w:val="22"/>
        </w:rPr>
        <w:t xml:space="preserve">For questions about these Terms, please contact us at: legal@orionradar.com</w:t>
      </w:r>
    </w:p>
    <w:p>
      <w:pPr>
        <w:spacing w:after="120" w:before="80"/>
      </w:pPr>
      <w:r>
        <w:rPr>
          <w:rFonts w:ascii="Arial" w:cs="Arial" w:eastAsia="Arial" w:hAnsi="Arial"/>
          <w:sz w:val="22"/>
          <w:szCs w:val="22"/>
        </w:rPr>
        <w:t xml:space="preserve">ORION RADAR™ | orionradar.netlify.app</w:t>
      </w:r>
    </w:p>
    <w:p>
      <w:pPr>
        <w:pageBreakBefore/>
      </w:pPr>
      <w:r>
        <w:t xml:space="preserve"/>
      </w:r>
    </w:p>
    <w:p>
      <w:pPr>
        <w:spacing w:after="120" w:before="0"/>
        <w:jc w:val="center"/>
      </w:pPr>
      <w:r>
        <w:rPr>
          <w:rFonts w:ascii="Arial" w:cs="Arial" w:eastAsia="Arial" w:hAnsi="Arial"/>
          <w:b/>
          <w:bCs/>
          <w:color w:val="1A5C3A"/>
          <w:sz w:val="48"/>
          <w:szCs w:val="48"/>
        </w:rPr>
        <w:t xml:space="preserve">ORION RADAR™</w:t>
      </w:r>
    </w:p>
    <w:p>
      <w:pPr>
        <w:spacing w:after="80" w:before="0"/>
        <w:jc w:val="center"/>
      </w:pPr>
      <w:r>
        <w:rPr>
          <w:rFonts w:ascii="Arial" w:cs="Arial" w:eastAsia="Arial" w:hAnsi="Arial"/>
          <w:b/>
          <w:bCs/>
          <w:color w:val="2E6B4A"/>
          <w:sz w:val="32"/>
          <w:szCs w:val="32"/>
        </w:rPr>
        <w:t xml:space="preserve">PRIVACY POLICY</w:t>
      </w:r>
    </w:p>
    <w:p>
      <w:pPr>
        <w:spacing w:after="400" w:before="0"/>
        <w:jc w:val="center"/>
      </w:pPr>
      <w:r>
        <w:rPr>
          <w:rFonts w:ascii="Arial" w:cs="Arial" w:eastAsia="Arial" w:hAnsi="Arial"/>
          <w:i/>
          <w:iCs/>
          <w:color w:val="666666"/>
          <w:sz w:val="20"/>
          <w:szCs w:val="20"/>
        </w:rPr>
        <w:t xml:space="preserve">Effective Date: May 3, 2026</w:t>
      </w:r>
    </w:p>
    <w:p>
      <w:pPr>
        <w:pStyle w:val="Heading1"/>
        <w:spacing w:after="160" w:before="400"/>
      </w:pPr>
      <w:r>
        <w:rPr>
          <w:rFonts w:ascii="Arial" w:cs="Arial" w:eastAsia="Arial" w:hAnsi="Arial"/>
          <w:b/>
          <w:bCs/>
          <w:color w:val="1A3A2A"/>
          <w:sz w:val="28"/>
          <w:szCs w:val="28"/>
        </w:rPr>
        <w:t xml:space="preserve">1. Information We Collect</w:t>
      </w:r>
    </w:p>
    <w:p>
      <w:pPr>
        <w:pStyle w:val="Heading2"/>
        <w:spacing w:after="120" w:before="280"/>
      </w:pPr>
      <w:r>
        <w:rPr>
          <w:rFonts w:ascii="Arial" w:cs="Arial" w:eastAsia="Arial" w:hAnsi="Arial"/>
          <w:b/>
          <w:bCs/>
          <w:color w:val="2E6B4A"/>
          <w:sz w:val="24"/>
          <w:szCs w:val="24"/>
        </w:rPr>
        <w:t xml:space="preserve">1.1 Account Information</w:t>
      </w:r>
    </w:p>
    <w:p>
      <w:pPr>
        <w:spacing w:after="120" w:before="80"/>
      </w:pPr>
      <w:r>
        <w:rPr>
          <w:rFonts w:ascii="Arial" w:cs="Arial" w:eastAsia="Arial" w:hAnsi="Arial"/>
          <w:sz w:val="22"/>
          <w:szCs w:val="22"/>
        </w:rPr>
        <w:t xml:space="preserve">When you register, we collect: name, email address, subscription plan, and payment information (processed securely by Stripe — we do not store card details).</w:t>
      </w:r>
    </w:p>
    <w:p>
      <w:pPr>
        <w:pStyle w:val="Heading2"/>
        <w:spacing w:after="120" w:before="280"/>
      </w:pPr>
      <w:r>
        <w:rPr>
          <w:rFonts w:ascii="Arial" w:cs="Arial" w:eastAsia="Arial" w:hAnsi="Arial"/>
          <w:b/>
          <w:bCs/>
          <w:color w:val="2E6B4A"/>
          <w:sz w:val="24"/>
          <w:szCs w:val="24"/>
        </w:rPr>
        <w:t xml:space="preserve">1.2 Trading Configuration</w:t>
      </w:r>
    </w:p>
    <w:p>
      <w:pPr>
        <w:spacing w:after="120" w:before="80"/>
      </w:pPr>
      <w:r>
        <w:rPr>
          <w:rFonts w:ascii="Arial" w:cs="Arial" w:eastAsia="Arial" w:hAnsi="Arial"/>
          <w:sz w:val="22"/>
          <w:szCs w:val="22"/>
        </w:rPr>
        <w:t xml:space="preserve">When you configure your account, we store: capital amount, risk percentage, leverage preference, and broker name. This information is used solely to power the lot size calculator and is never shared.</w:t>
      </w:r>
    </w:p>
    <w:p>
      <w:pPr>
        <w:pStyle w:val="Heading2"/>
        <w:spacing w:after="120" w:before="280"/>
      </w:pPr>
      <w:r>
        <w:rPr>
          <w:rFonts w:ascii="Arial" w:cs="Arial" w:eastAsia="Arial" w:hAnsi="Arial"/>
          <w:b/>
          <w:bCs/>
          <w:color w:val="2E6B4A"/>
          <w:sz w:val="24"/>
          <w:szCs w:val="24"/>
        </w:rPr>
        <w:t xml:space="preserve">1.3 Usage Data</w:t>
      </w:r>
    </w:p>
    <w:p>
      <w:pPr>
        <w:spacing w:after="120" w:before="80"/>
      </w:pPr>
      <w:r>
        <w:rPr>
          <w:rFonts w:ascii="Arial" w:cs="Arial" w:eastAsia="Arial" w:hAnsi="Arial"/>
          <w:sz w:val="22"/>
          <w:szCs w:val="22"/>
        </w:rPr>
        <w:t xml:space="preserve">We collect information about how you use our Service, including: pages visited, signals viewed, watchlist assets, and feature interactions. This data is used to improve our platform.</w:t>
      </w:r>
    </w:p>
    <w:p>
      <w:pPr>
        <w:pStyle w:val="Heading2"/>
        <w:spacing w:after="120" w:before="280"/>
      </w:pPr>
      <w:r>
        <w:rPr>
          <w:rFonts w:ascii="Arial" w:cs="Arial" w:eastAsia="Arial" w:hAnsi="Arial"/>
          <w:b/>
          <w:bCs/>
          <w:color w:val="2E6B4A"/>
          <w:sz w:val="24"/>
          <w:szCs w:val="24"/>
        </w:rPr>
        <w:t xml:space="preserve">1.4 Telegram Integration</w:t>
      </w:r>
    </w:p>
    <w:p>
      <w:pPr>
        <w:spacing w:after="120" w:before="80"/>
      </w:pPr>
      <w:r>
        <w:rPr>
          <w:rFonts w:ascii="Arial" w:cs="Arial" w:eastAsia="Arial" w:hAnsi="Arial"/>
          <w:sz w:val="22"/>
          <w:szCs w:val="22"/>
        </w:rPr>
        <w:t xml:space="preserve">If you connect Telegram alerts, we store your Telegram Chat ID. This is used exclusively to deliver signal notifications and is never sold or shared.</w:t>
      </w:r>
    </w:p>
    <w:p>
      <w:pPr>
        <w:pBdr>
          <w:bottom w:val="single" w:color="CCDDCC" w:sz="4" w:space="1"/>
        </w:pBdr>
        <w:spacing w:after="200" w:before="200"/>
      </w:pPr>
    </w:p>
    <w:p>
      <w:pPr>
        <w:pStyle w:val="Heading1"/>
        <w:spacing w:after="160" w:before="400"/>
      </w:pPr>
      <w:r>
        <w:rPr>
          <w:rFonts w:ascii="Arial" w:cs="Arial" w:eastAsia="Arial" w:hAnsi="Arial"/>
          <w:b/>
          <w:bCs/>
          <w:color w:val="1A3A2A"/>
          <w:sz w:val="28"/>
          <w:szCs w:val="28"/>
        </w:rPr>
        <w:t xml:space="preserve">2. How We Use Your Information</w:t>
      </w:r>
    </w:p>
    <w:p>
      <w:pPr>
        <w:spacing w:after="120" w:before="80"/>
      </w:pPr>
      <w:r>
        <w:rPr>
          <w:rFonts w:ascii="Arial" w:cs="Arial" w:eastAsia="Arial" w:hAnsi="Arial"/>
          <w:sz w:val="22"/>
          <w:szCs w:val="22"/>
        </w:rPr>
        <w:t xml:space="preserve">We use your information to:</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Provide, operate, and improve our Service</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Process payments and manage your subscription</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Send signal alerts and notifications you have opted into</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Communicate with you about your account and Service updates</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Comply with legal obligations</w:t>
      </w:r>
    </w:p>
    <w:p>
      <w:pPr>
        <w:spacing w:after="120" w:before="80"/>
      </w:pPr>
      <w:r>
        <w:rPr>
          <w:rFonts w:ascii="Arial" w:cs="Arial" w:eastAsia="Arial" w:hAnsi="Arial"/>
          <w:sz w:val="22"/>
          <w:szCs w:val="22"/>
        </w:rPr>
        <w:t xml:space="preserve"/>
      </w:r>
    </w:p>
    <w:p>
      <w:pPr>
        <w:spacing w:after="120" w:before="80"/>
      </w:pPr>
      <w:r>
        <w:rPr>
          <w:rFonts w:ascii="Arial" w:cs="Arial" w:eastAsia="Arial" w:hAnsi="Arial"/>
          <w:sz w:val="22"/>
          <w:szCs w:val="22"/>
        </w:rPr>
        <w:t xml:space="preserve">We do not sell, rent, or trade your personal information to third parties.</w:t>
      </w:r>
    </w:p>
    <w:p>
      <w:pPr>
        <w:pBdr>
          <w:bottom w:val="single" w:color="CCDDCC" w:sz="4" w:space="1"/>
        </w:pBdr>
        <w:spacing w:after="200" w:before="200"/>
      </w:pPr>
    </w:p>
    <w:p>
      <w:pPr>
        <w:pStyle w:val="Heading1"/>
        <w:spacing w:after="160" w:before="400"/>
      </w:pPr>
      <w:r>
        <w:rPr>
          <w:rFonts w:ascii="Arial" w:cs="Arial" w:eastAsia="Arial" w:hAnsi="Arial"/>
          <w:b/>
          <w:bCs/>
          <w:color w:val="1A3A2A"/>
          <w:sz w:val="28"/>
          <w:szCs w:val="28"/>
        </w:rPr>
        <w:t xml:space="preserve">3. Data Storage and Security</w:t>
      </w:r>
    </w:p>
    <w:p>
      <w:pPr>
        <w:spacing w:after="120" w:before="80"/>
      </w:pPr>
      <w:r>
        <w:rPr>
          <w:rFonts w:ascii="Arial" w:cs="Arial" w:eastAsia="Arial" w:hAnsi="Arial"/>
          <w:sz w:val="22"/>
          <w:szCs w:val="22"/>
        </w:rPr>
        <w:t xml:space="preserve">Your data is stored securely using Supabase (database) with encryption at rest and in transit. Payments are processed by Stripe, which is PCI DSS compliant.</w:t>
      </w:r>
    </w:p>
    <w:p>
      <w:pPr>
        <w:spacing w:after="120" w:before="80"/>
      </w:pPr>
      <w:r>
        <w:rPr>
          <w:rFonts w:ascii="Arial" w:cs="Arial" w:eastAsia="Arial" w:hAnsi="Arial"/>
          <w:sz w:val="22"/>
          <w:szCs w:val="22"/>
        </w:rPr>
        <w:t xml:space="preserve">We implement industry-standard security measures including HTTPS encryption, secure authentication, and access controls. However, no method of transmission over the internet is 100% secure.</w:t>
      </w:r>
    </w:p>
    <w:p>
      <w:pPr>
        <w:pBdr>
          <w:bottom w:val="single" w:color="CCDDCC" w:sz="4" w:space="1"/>
        </w:pBdr>
        <w:spacing w:after="200" w:before="200"/>
      </w:pPr>
    </w:p>
    <w:p>
      <w:pPr>
        <w:pStyle w:val="Heading1"/>
        <w:spacing w:after="160" w:before="400"/>
      </w:pPr>
      <w:r>
        <w:rPr>
          <w:rFonts w:ascii="Arial" w:cs="Arial" w:eastAsia="Arial" w:hAnsi="Arial"/>
          <w:b/>
          <w:bCs/>
          <w:color w:val="1A3A2A"/>
          <w:sz w:val="28"/>
          <w:szCs w:val="28"/>
        </w:rPr>
        <w:t xml:space="preserve">4. Third-Party Services</w:t>
      </w:r>
    </w:p>
    <w:p>
      <w:pPr>
        <w:spacing w:after="120" w:before="80"/>
      </w:pPr>
      <w:r>
        <w:rPr>
          <w:rFonts w:ascii="Arial" w:cs="Arial" w:eastAsia="Arial" w:hAnsi="Arial"/>
          <w:sz w:val="22"/>
          <w:szCs w:val="22"/>
        </w:rPr>
        <w:t xml:space="preserve">Our Service integrates with the following third-party providers:</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Stripe — Payment processing (Privacy Policy: stripe.com/privacy)</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Supabase — Database and authentication (Privacy Policy: supabase.com/privacy)</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Telegram — Notification delivery (Privacy Policy: telegram.org/privacy)</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TradingView — Chart visualization (Privacy Policy: tradingview.com/privacy-policy)</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Netlify — Web hosting (Privacy Policy: netlify.com/privacy)</w:t>
      </w:r>
    </w:p>
    <w:p>
      <w:pPr>
        <w:spacing w:after="120" w:before="80"/>
      </w:pPr>
      <w:r>
        <w:rPr>
          <w:rFonts w:ascii="Arial" w:cs="Arial" w:eastAsia="Arial" w:hAnsi="Arial"/>
          <w:sz w:val="22"/>
          <w:szCs w:val="22"/>
        </w:rPr>
        <w:t xml:space="preserve">Each provider has their own privacy practices. We encourage you to review their policies.</w:t>
      </w:r>
    </w:p>
    <w:p>
      <w:pPr>
        <w:pBdr>
          <w:bottom w:val="single" w:color="CCDDCC" w:sz="4" w:space="1"/>
        </w:pBdr>
        <w:spacing w:after="200" w:before="200"/>
      </w:pPr>
    </w:p>
    <w:p>
      <w:pPr>
        <w:pStyle w:val="Heading1"/>
        <w:spacing w:after="160" w:before="400"/>
      </w:pPr>
      <w:r>
        <w:rPr>
          <w:rFonts w:ascii="Arial" w:cs="Arial" w:eastAsia="Arial" w:hAnsi="Arial"/>
          <w:b/>
          <w:bCs/>
          <w:color w:val="1A3A2A"/>
          <w:sz w:val="28"/>
          <w:szCs w:val="28"/>
        </w:rPr>
        <w:t xml:space="preserve">5. Your Rights</w:t>
      </w:r>
    </w:p>
    <w:p>
      <w:pPr>
        <w:spacing w:after="120" w:before="80"/>
      </w:pPr>
      <w:r>
        <w:rPr>
          <w:rFonts w:ascii="Arial" w:cs="Arial" w:eastAsia="Arial" w:hAnsi="Arial"/>
          <w:sz w:val="22"/>
          <w:szCs w:val="22"/>
        </w:rPr>
        <w:t xml:space="preserve">Depending on your location, you may have the following rights regarding your personal data:</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Access — Request a copy of the personal data we hold about you</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Correction — Request correction of inaccurate data</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Deletion — Request deletion of your account and associated data</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Portability — Request your data in a portable format</w:t>
      </w:r>
    </w:p>
    <w:p>
      <w:pPr>
        <w:spacing w:after="60" w:before="60"/>
        <w:ind w:left="720" w:hanging="360"/>
      </w:pPr>
      <w:r>
        <w:rPr>
          <w:rFonts w:ascii="Arial" w:cs="Arial" w:eastAsia="Arial" w:hAnsi="Arial"/>
          <w:b/>
          <w:bCs/>
          <w:color w:val="2E6B4A"/>
          <w:sz w:val="22"/>
          <w:szCs w:val="22"/>
        </w:rPr>
        <w:t xml:space="preserve">• </w:t>
      </w:r>
      <w:r>
        <w:rPr>
          <w:rFonts w:ascii="Arial" w:cs="Arial" w:eastAsia="Arial" w:hAnsi="Arial"/>
          <w:sz w:val="22"/>
          <w:szCs w:val="22"/>
        </w:rPr>
        <w:t xml:space="preserve">Opt-out — Unsubscribe from marketing communications at any time</w:t>
      </w:r>
    </w:p>
    <w:p>
      <w:pPr>
        <w:spacing w:after="120" w:before="80"/>
      </w:pPr>
      <w:r>
        <w:rPr>
          <w:rFonts w:ascii="Arial" w:cs="Arial" w:eastAsia="Arial" w:hAnsi="Arial"/>
          <w:sz w:val="22"/>
          <w:szCs w:val="22"/>
        </w:rPr>
        <w:t xml:space="preserve"/>
      </w:r>
    </w:p>
    <w:p>
      <w:pPr>
        <w:spacing w:after="120" w:before="80"/>
      </w:pPr>
      <w:r>
        <w:rPr>
          <w:rFonts w:ascii="Arial" w:cs="Arial" w:eastAsia="Arial" w:hAnsi="Arial"/>
          <w:sz w:val="22"/>
          <w:szCs w:val="22"/>
        </w:rPr>
        <w:t xml:space="preserve">To exercise any of these rights, contact us at legal@orionradar.com</w:t>
      </w:r>
    </w:p>
    <w:p>
      <w:pPr>
        <w:pBdr>
          <w:bottom w:val="single" w:color="CCDDCC" w:sz="4" w:space="1"/>
        </w:pBdr>
        <w:spacing w:after="200" w:before="200"/>
      </w:pPr>
    </w:p>
    <w:p>
      <w:pPr>
        <w:pStyle w:val="Heading1"/>
        <w:spacing w:after="160" w:before="400"/>
      </w:pPr>
      <w:r>
        <w:rPr>
          <w:rFonts w:ascii="Arial" w:cs="Arial" w:eastAsia="Arial" w:hAnsi="Arial"/>
          <w:b/>
          <w:bCs/>
          <w:color w:val="1A3A2A"/>
          <w:sz w:val="28"/>
          <w:szCs w:val="28"/>
        </w:rPr>
        <w:t xml:space="preserve">6. Cookies</w:t>
      </w:r>
    </w:p>
    <w:p>
      <w:pPr>
        <w:spacing w:after="120" w:before="80"/>
      </w:pPr>
      <w:r>
        <w:rPr>
          <w:rFonts w:ascii="Arial" w:cs="Arial" w:eastAsia="Arial" w:hAnsi="Arial"/>
          <w:sz w:val="22"/>
          <w:szCs w:val="22"/>
        </w:rPr>
        <w:t xml:space="preserve">We use essential cookies and local storage to maintain your session and preferences. We do not use tracking cookies for advertising purposes.</w:t>
      </w:r>
    </w:p>
    <w:p>
      <w:pPr>
        <w:pBdr>
          <w:bottom w:val="single" w:color="CCDDCC" w:sz="4" w:space="1"/>
        </w:pBdr>
        <w:spacing w:after="200" w:before="200"/>
      </w:pPr>
    </w:p>
    <w:p>
      <w:pPr>
        <w:pStyle w:val="Heading1"/>
        <w:spacing w:after="160" w:before="400"/>
      </w:pPr>
      <w:r>
        <w:rPr>
          <w:rFonts w:ascii="Arial" w:cs="Arial" w:eastAsia="Arial" w:hAnsi="Arial"/>
          <w:b/>
          <w:bCs/>
          <w:color w:val="1A3A2A"/>
          <w:sz w:val="28"/>
          <w:szCs w:val="28"/>
        </w:rPr>
        <w:t xml:space="preserve">7. Children's Privacy</w:t>
      </w:r>
    </w:p>
    <w:p>
      <w:pPr>
        <w:spacing w:after="120" w:before="80"/>
      </w:pPr>
      <w:r>
        <w:rPr>
          <w:rFonts w:ascii="Arial" w:cs="Arial" w:eastAsia="Arial" w:hAnsi="Arial"/>
          <w:sz w:val="22"/>
          <w:szCs w:val="22"/>
        </w:rPr>
        <w:t xml:space="preserve">Our Service is not directed to individuals under the age of 18. We do not knowingly collect personal information from children. If we become aware that a child has provided us with personal information, we will delete it immediately.</w:t>
      </w:r>
    </w:p>
    <w:p>
      <w:pPr>
        <w:pBdr>
          <w:bottom w:val="single" w:color="CCDDCC" w:sz="4" w:space="1"/>
        </w:pBdr>
        <w:spacing w:after="200" w:before="200"/>
      </w:pPr>
    </w:p>
    <w:p>
      <w:pPr>
        <w:pStyle w:val="Heading1"/>
        <w:spacing w:after="160" w:before="400"/>
      </w:pPr>
      <w:r>
        <w:rPr>
          <w:rFonts w:ascii="Arial" w:cs="Arial" w:eastAsia="Arial" w:hAnsi="Arial"/>
          <w:b/>
          <w:bCs/>
          <w:color w:val="1A3A2A"/>
          <w:sz w:val="28"/>
          <w:szCs w:val="28"/>
        </w:rPr>
        <w:t xml:space="preserve">8. Changes to This Policy</w:t>
      </w:r>
    </w:p>
    <w:p>
      <w:pPr>
        <w:spacing w:after="120" w:before="80"/>
      </w:pPr>
      <w:r>
        <w:rPr>
          <w:rFonts w:ascii="Arial" w:cs="Arial" w:eastAsia="Arial" w:hAnsi="Arial"/>
          <w:sz w:val="22"/>
          <w:szCs w:val="22"/>
        </w:rPr>
        <w:t xml:space="preserve">We may update this Privacy Policy from time to time. We will notify you of significant changes via email or notice on our platform. Continued use of the Service after changes constitutes acceptance of the updated policy.</w:t>
      </w:r>
    </w:p>
    <w:p>
      <w:pPr>
        <w:pBdr>
          <w:bottom w:val="single" w:color="CCDDCC" w:sz="4" w:space="1"/>
        </w:pBdr>
        <w:spacing w:after="200" w:before="200"/>
      </w:pPr>
    </w:p>
    <w:p>
      <w:pPr>
        <w:pStyle w:val="Heading1"/>
        <w:spacing w:after="160" w:before="400"/>
      </w:pPr>
      <w:r>
        <w:rPr>
          <w:rFonts w:ascii="Arial" w:cs="Arial" w:eastAsia="Arial" w:hAnsi="Arial"/>
          <w:b/>
          <w:bCs/>
          <w:color w:val="1A3A2A"/>
          <w:sz w:val="28"/>
          <w:szCs w:val="28"/>
        </w:rPr>
        <w:t xml:space="preserve">9. Contact Us</w:t>
      </w:r>
    </w:p>
    <w:p>
      <w:pPr>
        <w:spacing w:after="120" w:before="80"/>
      </w:pPr>
      <w:r>
        <w:rPr>
          <w:rFonts w:ascii="Arial" w:cs="Arial" w:eastAsia="Arial" w:hAnsi="Arial"/>
          <w:sz w:val="22"/>
          <w:szCs w:val="22"/>
        </w:rPr>
        <w:t xml:space="preserve">For privacy-related inquiries, please contact us at: legal@orionradar.com</w:t>
      </w:r>
    </w:p>
    <w:p>
      <w:pPr>
        <w:spacing w:after="120" w:before="80"/>
      </w:pPr>
      <w:r>
        <w:rPr>
          <w:rFonts w:ascii="Arial" w:cs="Arial" w:eastAsia="Arial" w:hAnsi="Arial"/>
          <w:sz w:val="22"/>
          <w:szCs w:val="22"/>
        </w:rPr>
        <w:t xml:space="preserve">ORION RADAR™ | orionradar.netlify.app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2A"/>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6B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2026-05-04T03:14:50.415Z</dcterms:created>
  <dcterms:modified xsi:type="dcterms:W3CDTF">2026-05-04T03:14:50.415Z</dcterms:modified>
</cp:coreProperties>
</file>

<file path=docProps/custom.xml><?xml version="1.0" encoding="utf-8"?>
<Properties xmlns="http://schemas.openxmlformats.org/officeDocument/2006/custom-properties" xmlns:vt="http://schemas.openxmlformats.org/officeDocument/2006/docPropsVTypes"/>
</file>