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s-blueprint-edition-2.0"/>
    <w:p>
      <w:pPr>
        <w:pStyle w:val="Heading1"/>
      </w:pPr>
      <w:r>
        <w:t xml:space="preserve">HES Blueprint Edition 2.0</w:t>
      </w:r>
    </w:p>
    <w:p>
      <w:pPr>
        <w:pStyle w:val="FirstParagraph"/>
      </w:pPr>
      <w:r>
        <w:t xml:space="preserve">Expanded engineering specification.</w: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</w:t>
      </w:r>
    </w:p>
    <w:p>
      <w:pPr>
        <w:pStyle w:val="Compact"/>
        <w:numPr>
          <w:ilvl w:val="0"/>
          <w:numId w:val="1001"/>
        </w:numPr>
      </w:pPr>
      <w:r>
        <w:t xml:space="preserve">Product Vision</w:t>
      </w:r>
    </w:p>
    <w:p>
      <w:pPr>
        <w:pStyle w:val="Compact"/>
        <w:numPr>
          <w:ilvl w:val="0"/>
          <w:numId w:val="1001"/>
        </w:numPr>
      </w:pPr>
      <w:r>
        <w:t xml:space="preserve">Requirements Framework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Domain Specifications</w:t>
      </w:r>
    </w:p>
    <w:p>
      <w:pPr>
        <w:pStyle w:val="Compact"/>
        <w:numPr>
          <w:ilvl w:val="0"/>
          <w:numId w:val="1001"/>
        </w:numPr>
      </w:pPr>
      <w:r>
        <w:t xml:space="preserve">UI/UX</w:t>
      </w:r>
    </w:p>
    <w:p>
      <w:pPr>
        <w:pStyle w:val="Compact"/>
        <w:numPr>
          <w:ilvl w:val="0"/>
          <w:numId w:val="1001"/>
        </w:numPr>
      </w:pPr>
      <w:r>
        <w:t xml:space="preserve">Data Architecture</w:t>
      </w:r>
    </w:p>
    <w:p>
      <w:pPr>
        <w:pStyle w:val="Compact"/>
        <w:numPr>
          <w:ilvl w:val="0"/>
          <w:numId w:val="1001"/>
        </w:numPr>
      </w:pPr>
      <w:r>
        <w:t xml:space="preserve">API Standards</w:t>
      </w:r>
    </w:p>
    <w:p>
      <w:pPr>
        <w:pStyle w:val="Compact"/>
        <w:numPr>
          <w:ilvl w:val="0"/>
          <w:numId w:val="1001"/>
        </w:numPr>
      </w:pPr>
      <w:r>
        <w:t xml:space="preserve">AI Platform</w:t>
      </w:r>
    </w:p>
    <w:p>
      <w:pPr>
        <w:pStyle w:val="Compact"/>
        <w:numPr>
          <w:ilvl w:val="0"/>
          <w:numId w:val="1001"/>
        </w:numPr>
      </w:pPr>
      <w:r>
        <w:t xml:space="preserve">Plugin SDK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Deployment</w:t>
      </w:r>
    </w:p>
    <w:p>
      <w:pPr>
        <w:pStyle w:val="Compact"/>
        <w:numPr>
          <w:ilvl w:val="0"/>
          <w:numId w:val="1001"/>
        </w:numPr>
      </w:pPr>
      <w:r>
        <w:t xml:space="preserve">Engineering Standards</w:t>
      </w:r>
    </w:p>
    <w:p>
      <w:pPr>
        <w:pStyle w:val="Compact"/>
        <w:numPr>
          <w:ilvl w:val="0"/>
          <w:numId w:val="1001"/>
        </w:numPr>
      </w:pPr>
      <w:r>
        <w:t xml:space="preserve">Project Governance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bookmarkEnd w:id="21"/>
    <w:bookmarkStart w:id="35" w:name="X94289cea9d9eb9a51600483568d71e502acd0c0"/>
    <w:p>
      <w:pPr>
        <w:pStyle w:val="Heading1"/>
      </w:pPr>
      <w:r>
        <w:t xml:space="preserve">Hermes Engineering Suite Blueprint Edition 2.0</w:t>
      </w:r>
    </w:p>
    <w:p>
      <w:pPr>
        <w:pStyle w:val="FirstParagraph"/>
      </w:pPr>
      <w:r>
        <w:t xml:space="preserve">Status: Living Specification</w:t>
      </w:r>
      <w:r>
        <w:t xml:space="preserve"> </w:t>
      </w:r>
      <w:r>
        <w:t xml:space="preserve">Version: 2.0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HES is a local-first Engineering Operating System designed to unify engineering,</w:t>
      </w:r>
      <w:r>
        <w:t xml:space="preserve"> </w:t>
      </w:r>
      <w:r>
        <w:t xml:space="preserve">AI, documentation, manufacturing, networking and business operations.</w:t>
      </w:r>
    </w:p>
    <w:bookmarkEnd w:id="22"/>
    <w:bookmarkStart w:id="23" w:name="product-goals"/>
    <w:p>
      <w:pPr>
        <w:pStyle w:val="Heading2"/>
      </w:pPr>
      <w:r>
        <w:t xml:space="preserve">Product Goals</w:t>
      </w:r>
    </w:p>
    <w:p>
      <w:pPr>
        <w:pStyle w:val="Compact"/>
        <w:numPr>
          <w:ilvl w:val="0"/>
          <w:numId w:val="1002"/>
        </w:numPr>
      </w:pPr>
      <w:r>
        <w:t xml:space="preserve">Single engineering workspace</w:t>
      </w:r>
    </w:p>
    <w:p>
      <w:pPr>
        <w:pStyle w:val="Compact"/>
        <w:numPr>
          <w:ilvl w:val="0"/>
          <w:numId w:val="1002"/>
        </w:numPr>
      </w:pPr>
      <w:r>
        <w:t xml:space="preserve">Vendor-neutral AI orchestration</w:t>
      </w:r>
    </w:p>
    <w:p>
      <w:pPr>
        <w:pStyle w:val="Compact"/>
        <w:numPr>
          <w:ilvl w:val="0"/>
          <w:numId w:val="1002"/>
        </w:numPr>
      </w:pPr>
      <w:r>
        <w:t xml:space="preserve">Knowledge preservation</w:t>
      </w:r>
    </w:p>
    <w:p>
      <w:pPr>
        <w:pStyle w:val="Compact"/>
        <w:numPr>
          <w:ilvl w:val="0"/>
          <w:numId w:val="1002"/>
        </w:numPr>
      </w:pPr>
      <w:r>
        <w:t xml:space="preserve">Modular architecture</w:t>
      </w:r>
    </w:p>
    <w:p>
      <w:pPr>
        <w:pStyle w:val="Compact"/>
        <w:numPr>
          <w:ilvl w:val="0"/>
          <w:numId w:val="1002"/>
        </w:numPr>
      </w:pPr>
      <w:r>
        <w:t xml:space="preserve">Long-term maintainability</w:t>
      </w:r>
    </w:p>
    <w:bookmarkEnd w:id="23"/>
    <w:bookmarkStart w:id="24" w:name="domain-model"/>
    <w:p>
      <w:pPr>
        <w:pStyle w:val="Heading2"/>
      </w:pPr>
      <w:r>
        <w:t xml:space="preserve">Domain Model</w:t>
      </w:r>
    </w:p>
    <w:p>
      <w:pPr>
        <w:pStyle w:val="FirstParagraph"/>
      </w:pPr>
      <w:r>
        <w:t xml:space="preserve">Projects</w:t>
      </w:r>
      <w:r>
        <w:t xml:space="preserve"> </w:t>
      </w:r>
      <w:r>
        <w:t xml:space="preserve">Knowledge</w:t>
      </w:r>
      <w:r>
        <w:t xml:space="preserve"> </w:t>
      </w:r>
      <w:r>
        <w:t xml:space="preserve">Documents</w:t>
      </w:r>
      <w:r>
        <w:t xml:space="preserve"> </w:t>
      </w:r>
      <w:r>
        <w:t xml:space="preserve">Providers</w:t>
      </w:r>
      <w:r>
        <w:t xml:space="preserve"> </w:t>
      </w:r>
      <w:r>
        <w:t xml:space="preserve">Automation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Networking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Each domain owns:</w:t>
      </w:r>
      <w:r>
        <w:t xml:space="preserve"> </w:t>
      </w:r>
      <w:r>
        <w:t xml:space="preserve">- Requirements</w:t>
      </w:r>
      <w:r>
        <w:t xml:space="preserve"> </w:t>
      </w:r>
      <w:r>
        <w:t xml:space="preserve">- Data model</w:t>
      </w:r>
      <w:r>
        <w:t xml:space="preserve"> </w:t>
      </w:r>
      <w:r>
        <w:t xml:space="preserve">- APIs</w:t>
      </w:r>
      <w:r>
        <w:t xml:space="preserve"> </w:t>
      </w:r>
      <w:r>
        <w:t xml:space="preserve">- Services</w:t>
      </w:r>
      <w:r>
        <w:t xml:space="preserve"> </w:t>
      </w:r>
      <w:r>
        <w:t xml:space="preserve">- UI</w:t>
      </w:r>
      <w:r>
        <w:t xml:space="preserve"> </w:t>
      </w:r>
      <w:r>
        <w:t xml:space="preserve">- Tests</w:t>
      </w:r>
      <w:r>
        <w:t xml:space="preserve"> </w:t>
      </w:r>
      <w:r>
        <w:t xml:space="preserve">- Documentation</w:t>
      </w:r>
    </w:p>
    <w:bookmarkEnd w:id="24"/>
    <w:bookmarkStart w:id="25" w:name="requirements-framework"/>
    <w:p>
      <w:pPr>
        <w:pStyle w:val="Heading2"/>
      </w:pPr>
      <w:r>
        <w:t xml:space="preserve">Requirements Framework</w:t>
      </w:r>
    </w:p>
    <w:p>
      <w:pPr>
        <w:pStyle w:val="FirstParagraph"/>
      </w:pPr>
      <w:r>
        <w:t xml:space="preserve">Vision</w:t>
      </w:r>
      <w:r>
        <w:t xml:space="preserve"> </w:t>
      </w:r>
      <w:r>
        <w:t xml:space="preserve">→ Capability</w:t>
      </w:r>
      <w:r>
        <w:t xml:space="preserve"> </w:t>
      </w:r>
      <w:r>
        <w:t xml:space="preserve">→ Requirement</w:t>
      </w:r>
      <w:r>
        <w:t xml:space="preserve"> </w:t>
      </w:r>
      <w:r>
        <w:t xml:space="preserve">→ Epic</w:t>
      </w:r>
      <w:r>
        <w:t xml:space="preserve"> </w:t>
      </w:r>
      <w:r>
        <w:t xml:space="preserve">→ Story</w:t>
      </w:r>
      <w:r>
        <w:t xml:space="preserve"> </w:t>
      </w:r>
      <w:r>
        <w:t xml:space="preserve">→ Code</w:t>
      </w:r>
      <w:r>
        <w:t xml:space="preserve"> </w:t>
      </w:r>
      <w:r>
        <w:t xml:space="preserve">→ Test</w:t>
      </w:r>
    </w:p>
    <w:bookmarkEnd w:id="25"/>
    <w:bookmarkStart w:id="26" w:name="ui-principles"/>
    <w:p>
      <w:pPr>
        <w:pStyle w:val="Heading2"/>
      </w:pPr>
      <w:r>
        <w:t xml:space="preserve">UI Principles</w:t>
      </w:r>
    </w:p>
    <w:p>
      <w:pPr>
        <w:pStyle w:val="FirstParagraph"/>
      </w:pPr>
      <w:r>
        <w:t xml:space="preserve">Dashboard-first</w:t>
      </w:r>
      <w:r>
        <w:t xml:space="preserve"> </w:t>
      </w:r>
      <w:r>
        <w:t xml:space="preserve">Keyboard friendly</w:t>
      </w:r>
      <w:r>
        <w:t xml:space="preserve"> </w:t>
      </w:r>
      <w:r>
        <w:t xml:space="preserve">Dark/light themes</w:t>
      </w:r>
      <w:r>
        <w:t xml:space="preserve"> </w:t>
      </w:r>
      <w:r>
        <w:t xml:space="preserve">Responsive</w:t>
      </w:r>
      <w:r>
        <w:t xml:space="preserve"> </w:t>
      </w:r>
      <w:r>
        <w:t xml:space="preserve">Engineering terminology</w:t>
      </w:r>
    </w:p>
    <w:bookmarkEnd w:id="26"/>
    <w:bookmarkStart w:id="27" w:name="data-principles"/>
    <w:p>
      <w:pPr>
        <w:pStyle w:val="Heading2"/>
      </w:pPr>
      <w:r>
        <w:t xml:space="preserve">Data Principles</w:t>
      </w:r>
    </w:p>
    <w:p>
      <w:pPr>
        <w:pStyle w:val="FirstParagraph"/>
      </w:pPr>
      <w:r>
        <w:t xml:space="preserve">Local-first</w:t>
      </w:r>
      <w:r>
        <w:t xml:space="preserve"> </w:t>
      </w:r>
      <w:r>
        <w:t xml:space="preserve">Open formats</w:t>
      </w:r>
      <w:r>
        <w:t xml:space="preserve"> </w:t>
      </w:r>
      <w:r>
        <w:t xml:space="preserve">Version history</w:t>
      </w:r>
      <w:r>
        <w:t xml:space="preserve"> </w:t>
      </w:r>
      <w:r>
        <w:t xml:space="preserve">Import/export</w:t>
      </w:r>
      <w:r>
        <w:t xml:space="preserve"> </w:t>
      </w:r>
      <w:r>
        <w:t xml:space="preserve">Backups</w:t>
      </w:r>
    </w:p>
    <w:bookmarkEnd w:id="27"/>
    <w:bookmarkStart w:id="28" w:name="ai-platform"/>
    <w:p>
      <w:pPr>
        <w:pStyle w:val="Heading2"/>
      </w:pPr>
      <w:r>
        <w:t xml:space="preserve">AI Platform</w:t>
      </w:r>
    </w:p>
    <w:p>
      <w:pPr>
        <w:pStyle w:val="FirstParagraph"/>
      </w:pPr>
      <w:r>
        <w:t xml:space="preserve">Provider abstraction</w:t>
      </w:r>
      <w:r>
        <w:t xml:space="preserve"> </w:t>
      </w:r>
      <w:r>
        <w:t xml:space="preserve">Prompt library</w:t>
      </w:r>
      <w:r>
        <w:t xml:space="preserve"> </w:t>
      </w:r>
      <w:r>
        <w:t xml:space="preserve">Agent framework</w:t>
      </w:r>
      <w:r>
        <w:t xml:space="preserve"> </w:t>
      </w:r>
      <w:r>
        <w:t xml:space="preserve">Memory</w:t>
      </w:r>
      <w:r>
        <w:t xml:space="preserve"> </w:t>
      </w:r>
      <w:r>
        <w:t xml:space="preserve">Local + cloud models</w:t>
      </w:r>
    </w:p>
    <w:bookmarkEnd w:id="28"/>
    <w:bookmarkStart w:id="29" w:name="plugin-sdk"/>
    <w:p>
      <w:pPr>
        <w:pStyle w:val="Heading2"/>
      </w:pPr>
      <w:r>
        <w:t xml:space="preserve">Plugin SDK</w:t>
      </w:r>
    </w:p>
    <w:p>
      <w:pPr>
        <w:pStyle w:val="FirstParagraph"/>
      </w:pPr>
      <w:r>
        <w:t xml:space="preserve">Capability registration</w:t>
      </w:r>
      <w:r>
        <w:t xml:space="preserve"> </w:t>
      </w:r>
      <w:r>
        <w:t xml:space="preserve">Lifecycle</w:t>
      </w:r>
      <w:r>
        <w:t xml:space="preserve"> </w:t>
      </w:r>
      <w:r>
        <w:t xml:space="preserve">Configuration</w:t>
      </w:r>
      <w:r>
        <w:t xml:space="preserve"> </w:t>
      </w:r>
      <w:r>
        <w:t xml:space="preserve">Health</w:t>
      </w:r>
      <w:r>
        <w:t xml:space="preserve"> </w:t>
      </w:r>
      <w:r>
        <w:t xml:space="preserve">Permissions</w:t>
      </w:r>
    </w:p>
    <w:bookmarkEnd w:id="29"/>
    <w:bookmarkStart w:id="30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Role-based access</w:t>
      </w:r>
      <w:r>
        <w:t xml:space="preserve"> </w:t>
      </w:r>
      <w:r>
        <w:t xml:space="preserve">Secrets management</w:t>
      </w:r>
      <w:r>
        <w:t xml:space="preserve"> </w:t>
      </w:r>
      <w:r>
        <w:t xml:space="preserve">Audit logging</w:t>
      </w:r>
      <w:r>
        <w:t xml:space="preserve"> </w:t>
      </w:r>
      <w:r>
        <w:t xml:space="preserve">Encrypted credentials</w:t>
      </w:r>
    </w:p>
    <w:bookmarkEnd w:id="30"/>
    <w:bookmarkStart w:id="31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Windows first</w:t>
      </w:r>
      <w:r>
        <w:t xml:space="preserve"> </w:t>
      </w:r>
      <w:r>
        <w:t xml:space="preserve">Linux support</w:t>
      </w:r>
      <w:r>
        <w:t xml:space="preserve"> </w:t>
      </w:r>
      <w:r>
        <w:t xml:space="preserve">Docker later</w:t>
      </w:r>
    </w:p>
    <w:bookmarkEnd w:id="31"/>
    <w:bookmarkStart w:id="32" w:name="quality-gates"/>
    <w:p>
      <w:pPr>
        <w:pStyle w:val="Heading2"/>
      </w:pPr>
      <w:r>
        <w:t xml:space="preserve">Quality Gates</w:t>
      </w:r>
    </w:p>
    <w:p>
      <w:pPr>
        <w:pStyle w:val="FirstParagraph"/>
      </w:pPr>
      <w:r>
        <w:t xml:space="preserve">Lint</w:t>
      </w:r>
      <w:r>
        <w:t xml:space="preserve"> </w:t>
      </w:r>
      <w:r>
        <w:t xml:space="preserve">Tests</w:t>
      </w:r>
      <w:r>
        <w:t xml:space="preserve"> </w:t>
      </w:r>
      <w:r>
        <w:t xml:space="preserve">Documentation</w:t>
      </w:r>
      <w:r>
        <w:t xml:space="preserve"> </w:t>
      </w:r>
      <w:r>
        <w:t xml:space="preserve">Blueprint update</w:t>
      </w:r>
      <w:r>
        <w:t xml:space="preserve"> </w:t>
      </w:r>
      <w:r>
        <w:t xml:space="preserve">Review</w:t>
      </w:r>
      <w:r>
        <w:t xml:space="preserve"> </w:t>
      </w:r>
      <w:r>
        <w:t xml:space="preserve">Merge</w:t>
      </w:r>
    </w:p>
    <w:bookmarkEnd w:id="32"/>
    <w:bookmarkStart w:id="33" w:name="long-term-vision"/>
    <w:p>
      <w:pPr>
        <w:pStyle w:val="Heading2"/>
      </w:pPr>
      <w:r>
        <w:t xml:space="preserve">Long-Term Vision</w:t>
      </w:r>
    </w:p>
    <w:p>
      <w:pPr>
        <w:pStyle w:val="FirstParagraph"/>
      </w:pPr>
      <w:r>
        <w:t xml:space="preserve">HES ultimately becomes self-hosting, capable of managing its own roadmap,</w:t>
      </w:r>
      <w:r>
        <w:t xml:space="preserve"> </w:t>
      </w:r>
      <w:r>
        <w:t xml:space="preserve">documentation, patches, testing and engineering workflows.</w:t>
      </w:r>
    </w:p>
    <w:bookmarkEnd w:id="33"/>
    <w:bookmarkStart w:id="34" w:name="expansion-plan"/>
    <w:p>
      <w:pPr>
        <w:pStyle w:val="Heading2"/>
      </w:pPr>
      <w:r>
        <w:t xml:space="preserve">Expansion Plan</w:t>
      </w:r>
    </w:p>
    <w:p>
      <w:pPr>
        <w:pStyle w:val="FirstParagraph"/>
      </w:pPr>
      <w:r>
        <w:t xml:space="preserve">Every chapter in this edition is intended to become its own detailed manual.</w:t>
      </w:r>
    </w:p>
    <w:bookmarkEnd w:id="34"/>
    <w:bookmarkEnd w:id="35"/>
    <w:bookmarkStart w:id="36" w:name="domain-specification-template"/>
    <w:p>
      <w:pPr>
        <w:pStyle w:val="Heading1"/>
      </w:pPr>
      <w:r>
        <w:t xml:space="preserve">Domain Specification Template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Goals</w:t>
      </w:r>
      <w:r>
        <w:t xml:space="preserve"> </w:t>
      </w:r>
      <w:r>
        <w:t xml:space="preserve">Actors</w:t>
      </w:r>
      <w:r>
        <w:t xml:space="preserve"> </w:t>
      </w:r>
      <w:r>
        <w:t xml:space="preserve">Capabilities</w:t>
      </w:r>
      <w:r>
        <w:t xml:space="preserve"> </w:t>
      </w:r>
      <w:r>
        <w:t xml:space="preserve">Workflows</w:t>
      </w:r>
      <w:r>
        <w:t xml:space="preserve"> </w:t>
      </w:r>
      <w:r>
        <w:t xml:space="preserve">Data Model</w:t>
      </w:r>
      <w:r>
        <w:t xml:space="preserve"> </w:t>
      </w:r>
      <w:r>
        <w:t xml:space="preserve">API</w:t>
      </w:r>
      <w:r>
        <w:t xml:space="preserve"> </w:t>
      </w:r>
      <w:r>
        <w:t xml:space="preserve">UI</w:t>
      </w:r>
      <w:r>
        <w:t xml:space="preserve"> </w:t>
      </w:r>
      <w:r>
        <w:t xml:space="preserve">Permissions</w:t>
      </w:r>
      <w:r>
        <w:t xml:space="preserve"> </w:t>
      </w:r>
      <w:r>
        <w:t xml:space="preserve">Testing</w:t>
      </w:r>
      <w:r>
        <w:t xml:space="preserve"> </w:t>
      </w:r>
      <w:r>
        <w:t xml:space="preserve">Roadmap</w:t>
      </w:r>
    </w:p>
    <w:bookmarkEnd w:id="36"/>
    <w:bookmarkStart w:id="37" w:name="traceability-matrix"/>
    <w:p>
      <w:pPr>
        <w:pStyle w:val="Heading1"/>
      </w:pPr>
      <w:r>
        <w:t xml:space="preserve">Traceability Matrix</w:t>
      </w:r>
    </w:p>
    <w:p>
      <w:pPr>
        <w:pStyle w:val="FirstParagraph"/>
      </w:pPr>
      <w:r>
        <w:t xml:space="preserve">Vision -&gt; Capability -&gt; Requirement -&gt; Epic -&gt; Story -&gt; Code -&gt; Tests -&gt; Documentation</w:t>
      </w:r>
    </w:p>
    <w:bookmarkEnd w:id="37"/>
    <w:bookmarkStart w:id="38" w:name="implementation-guide"/>
    <w:p>
      <w:pPr>
        <w:pStyle w:val="Heading1"/>
      </w:pPr>
      <w:r>
        <w:t xml:space="preserve">Implementation Guide</w:t>
      </w:r>
    </w:p>
    <w:p>
      <w:pPr>
        <w:pStyle w:val="FirstParagraph"/>
      </w:pPr>
      <w:r>
        <w:t xml:space="preserve">All implementation stories must:</w:t>
      </w:r>
      <w:r>
        <w:t xml:space="preserve"> </w:t>
      </w:r>
      <w:r>
        <w:t xml:space="preserve">1. Reference blueprint sections.</w:t>
      </w:r>
      <w:r>
        <w:t xml:space="preserve"> </w:t>
      </w:r>
      <w:r>
        <w:t xml:space="preserve">2. Reference requirements.</w:t>
      </w:r>
      <w:r>
        <w:t xml:space="preserve"> </w:t>
      </w:r>
      <w:r>
        <w:t xml:space="preserve">3. Update documentation.</w:t>
      </w:r>
      <w:r>
        <w:t xml:space="preserve"> </w:t>
      </w:r>
      <w:r>
        <w:t xml:space="preserve">4. Include acceptance criteria.</w:t>
      </w:r>
      <w:r>
        <w:t xml:space="preserve"> </w:t>
      </w:r>
      <w:r>
        <w:t xml:space="preserve">5. Pass quality gates.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2026-06-27T20:56:51Z</dcterms:created>
  <dcterms:modified xsi:type="dcterms:W3CDTF">2026-06-27T20:56:51Z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