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 xml:space="preserve">   0102</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"রাজশাহী উন্নয়ন কর্তৃপক্ষ (আরডিএ) ও রাজশাহী সিটি করপোরেশনের (রাসিক) নির্মাণাধীন সাতটি বহুতল মার্কেটের ভবিষ্যৎ অনিশ্চিত! এসব মার্কেটের নির্মাণকাজ কবে শেষ হবে তা কেউ বলতে পারছেন না। আর এসব মার্কেটে বিনিয়োগ করে ব্যবসায়ীরা লোকসানে পড়েছেন। পক্ষান্তরে এসব মার্কেটের বেশির ভাগই অবৈধ দখলদারদের দখলে চলে গেছে। যেন দেখার কেউ নেই। এ বিষয়ে সংশ্লিষ্টরা একে অপরের ওপর দায় চাপিয়ে দায়িত্ব শেষ করেছেন।"</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Lohit Bengali" w:hAnsi="Lohit Bengali"/>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