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"আসামকে মুসলিমশূন্য করার চক্রান্ত রুখে দিতে হবে বলে মন্তব্য করেছেন ইসলামী আন্দোলন বাংলাদেশের আমির মুফতি সৈয়দ মুহাম্মদ রেজাউল করীম পীর চরমোনাই। গতকাল এক বিবৃতিতে তিনি বলেন, এ চক্রান্ত বন্ধ না করলে বাংলাদেশসহ বিশ্ব মুসলিম প্রতিবাদ ও প্রতিরোধ গড়ে তুলতে বাধ্য হবে। তিনি বলেন, ভারতের আসাম রাজ্যে ১ কোটি ৯০ লাখ নাগরিকের তালিকা প্রকাশ ও মুজাফ্ফর নগরে বিজেপি নেতা বিক্রম সাইনির বক্তব্য ‘ভারত শুধু হিন্দুদের দেশ, যারা হিন্দু ধর্ম অনুসরণ করছেন ভারত শুধু তাদের’ এ ধরনের বক্তব্যের নিন্দা জানানোর ভাষা নেই। 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