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1098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pPr>
        <w:jc w:val="both"/>
      </w:pPr>
      <w:r>
        <w:t>"উপমহাদেশের বিশিষ্ট আইনজ্ঞ, চিন্তাবিদ, নির্ভীক প্রধান বিচারপতি সৈয়দ মাহবুব মোরশেদের ১০৭তম জন্মবার্ষিকী আজ। এ উপলক্ষে সৈয়দ মাহবুব মোরশেদ স্মৃতি সংসদ মরহুমের রাজধানীর বনানী কবরে সকালে পুষ্প অর্পণ, ফাতেহা পাঠ ও কোরআনখানির আয়োজন করেছে। এ ছাড়া আইনজীবীদের বিভিন্ন সংগঠন, সামাজিক-সাংস্কৃতিক প্রতিষ্ঠান মরহুমের গৌরবোজ্জ্বল জীবনের ওপর আলোচনা সভার উদ্যোগ নিয়েছে। বিজ্ঞপ্তি।"</w:t>
        <w:br/>
        <w:t>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yam Rupali" w:hAnsi="Siyam Rupal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