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"বিশ্বের বুকে মাথা উঁচু করে দাঁড়াবে বাংলাদেশ। এই স্বপ্নে বিভোর বাংলাদেশ আসছে মার্চে স্বল্পোন্নত দেশের (লিস্ট ডেভেলপড কান্ট্রিজ, সংক্ষেপে ‘এলডিসি’) তকমা পরিত্যাগের প্রক্রিয়া শুরু করবে। লক্ষ্য হলো, মর্যাদাকর উন্নয়নশীল দেশের কাতারভুক্ত হওয়া। ভোটবাজার থেকে এর সুফল ঘরে তুলতে চায় ক্ষমতাসীন আওয়ামী লীগের নেতৃত্বাধীন সরকার। অর্থনীতি বিশ্লেষক ও পর্যবেক্ষকরা অবশ্য এলডিসি থেকে বেরোনোর প্রস্তুতি নিয়ে প্রশ্ন তুলছেন।"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