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রাজশাহী সফরে আসছেন প্রধানমন্ত্রী শেখ হাসিনা। দুপুরে রাজশাহীর মাদ্রাসা মাঠে জেলা ও নগর আওয়ামী লীগ আয়োজিত জনসভায় ভাষণ দেবেন তিনি। এ ছাড়া রাজশাহী নগর ও জেলায় ২০টি উন্নয়ন প্রকল্পের উদ্বোধন করবেন। এ ছাড়া আওয়ামী লীগের পক্ষ থেকে আরও ৯টি উন্নয়ন প্রকল্প বাস্তবায়নের দাবি জানাবে। প্রধানমন্ত্রীর জনসভা সফল করতে যারপরনাই চেষ্টা চালিয়েছেন আওয়ামী লীগ কেন্দ্রীয় নেতারা।"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