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0265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"সড়কে মন্ত্রীসহ ভিআইপিদের জন্য আলাদা লেন করার প্রস্তাবের সমালোচনা করেছেন বিশিষ্ট মানবাধিকার কর্মী অ্যাডভোকেট সুলতানা কামাল। তিনি বলেছেন, সুঅধিকারী কখনো তার উত্তরাধিকারকে বেচে না। এখন যারা ক্ষমতায় বসেছেন তারা তাদের মুক্তিযুদ্ধের উত্তরাধিকারকে বেচে সমস্ত সুযোগ-সুবিধাগুলো নেওয়ার চেষ্টা করছেন। এটি অত্যন্ত নিন্দনীয়। গতকাল গণজাগরণ মঞ্চের পঞ্চম বর্ষপূর্তি উপলক্ষে শাহবাগে এক আলোচনা সভায় তিনি এ কথা বলেন।"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