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0304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"যানজট নিয়ে সংসদে ক্ষোভের প্রেক্ষাপটে সড়ক পরিবহন ও সেতুমন্ত্রী ওবায়দুল কাদের বলেছেন, ঢাকার যানজট কমাতেই এলিভেটেড এক্সপ্রেসওয়ের বাস্তবায়ন চলছে। এ পর্যন্ত ৮১৩টি পাইল, ৭৬টি পাইল ক্যাপ, কলাম ২৭টি সম্পূর্ণ ও ৩৯টি আংশিক এবং একটি ক্রস বিম নির্মাণ সম্পন্ন হয়েছে। এর নির্মাণকাজ ২০২০ সালের মধ্যে শেষ হবে। গতকাল জাতীয় সংসদের শীতকালীন অধিবেশনে সরকারি ও বিরোধী দলের এমপিদের প্রশ্নের জবাবে তিনি এ কথা বলেন। এর আগে নির্মাণাধীন এলিভেটেড এক্সপ্রেসওয়ের ধীরগতি ও যানজট পরিস্থিতি নিয়ে অসন্তোষ প্রকাশ করেন এমপিরা।"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