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0427</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"৩৯৫ খ্রিস্টাব্দে সম্রাট থিউডো সিয়াসের (৩৭৯-৯৫) সময়ে খ্রিস্টধর্ম রাষ্ট্রীয় মর্যাদা লাভ করে এবং তিনি তার দুই পুত্রের মধ্যে রোম সাম্রাজ্য বিভক্ত করে দেন। হেনোরিয়াস রোম সাম্রাজ্যের পশ্চিমাঞ্চল লাভ করেন। তার রাজধানী ছিল মিলান। আরকেডিয়াস পূর্বাঞ্চলের অধিপতি হন এবং কনস্টান্টিনোপল থেকে রাজ্য শাসন করেন। এভাবে পূর্ব রোম সাম্রাজ্য খ্রিস্টান বাইজানটাইন সাম্রাজ্যে রূপান্তরিত হয়।"</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