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0443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"খুনখারাবির কথা শুনলেই আনন্দে চকচক করে ওঠে রূপগঞ্জ থানার ওসি ইসমাইল হোসেনের চোখ। থানার কোথাও লাশ পড়লেই তিনি ২০ লাখ টাকা পকেটস্থ করার টার্গেট নিয়ে মাঠে নামেন। এ কারণে ভিকটিম পরিবার কি খুনি চক্র এমনকি সাক্ষীরা পর্যন্ত রেহাই পান না কোনোভাবেই। তার টার্গেট পূরণ না হওয়া পর্যন্ত নানাভাবে হয়রানি-হেনস্তা চলতেই থাকে। সেখানে হত্যাকাণ্ডের রহস্য উদঘাটনের কোনো উদ্যোগ নেওয়া হয় না, প্রকৃত খুনিদের চিহ্নিত করে তাদের নামে চার্জশিট দেওয়ারও বালাই নেই।"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