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0506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"কুমিল্লা, চট্টগ্রাম, কুষ্টিয়া, ব্রাহ্মণবাড়িয়া ও গাজীপুরে ছয় খুন-লাশ উদ্ধারের ঘটনা ঘটেছে। নিজস্ব প্রতিবেদক ও প্রতিনিধিদের পাঠানো খবর—কুমিল্লা : চান্দিনা উপজেলার মহিচাইলে জমি নিয়ে বিরোধের জেরে ভাসুরের ছেলে চাচিকে দা দিয়ে কুপিয়ে খুন করেছে বলে অভিযোগ পাওয়া গেছে। এ সময় আহত হয়েছেন চাচাও। বুধবার সকালে এ ঘটনা ঘটে। নিহত রানী দাস (৪০) মহিচাইল গ্রামের রঞ্জিত দাসের স্ত্রী।"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