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0613</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"বাংলাদেশ ব্যাংকের গভর্নর ফজলে কবীর বলেছেন, ‘হ্যাকারদের চুরি করা রিজার্ভ উদ্ধার প্রক্রিয়া চলছে। কিন্তু বর্তমানে বিচারিক প্রক্রিয়ায় আটকে আছে। তবে সব অর্থ উদ্ধার করতে পারব। বিভ্রান্তি এড়াতে রিজার্ভ চুরির বিষয়ে করা তদন্ত প্রতিবেদন প্রকাশ করা হয়নি।’ গতকাল রাজধানীর মতিঝিলে কেন্দ্রীয় ব্যাংকের প্রধান কার্যালয়ে মুদ্রানীতি ঘোষণা উপলক্ষে এক সংবাদ সম্মেলনে তিনি এ কথা বলেন।"</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