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0822</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"শান্তিতে নেই আফগানরা। কখন বোমা বিস্ফোরিত হয় বা মেশিন গানের গুলি এসব নিয়ে আতঙ্কে থাকেন তারা। কিন্তু দেশটির ক্রিকেটে পারফরম্যান্স দেখলে কি বোঝা যাবে আফগানিস্তানে এমন ভয়াবহ পরিস্থিতি। বেশিদিনের কথাও নয়, আফগানরা যখন হাতে ব্যাট-বল তুলে নিয়েছিল তখন অনেকেই হেসেছিলেন। তিরস্কার আর তামাশা সহ্য করে ক্রিকেটে আফগানিস্তান এখন শক্তিশালী অবস্থানেই চলে গেছে।"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