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0858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"ইসলামী আন্দোলন বাংলাদেশের আমির মুফতি সৈয়দ মুহাম্মদ রেজাউল করীম পীর চরমোনাই বলেছেন, দেশের মানুষ শান্তি ও মুক্তি চায়। ইমান ও আমলের নিরাপত্তা চায়। বাঁচার মতো বাঁচতে চায়। আর বর্তমান শাসনব্যবস্থা মানুষের চাহিদা পূরণে ও শান্তি দিতে ব্যর্থ হয়েছে। গতকাল এক সংবাদ বিজ্ঞপ্তিতে পীর চরমোনাই আরও বলেন, ‘মানবতার স্থায়ী শান্তি ও সার্বিক মুক্তির লক্ষ্যে মানুষ ইমান ও ইসলাম নিয়ে বাঁচতে চায়।"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