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0960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"আগামী ৩ মার্চ খুলনা সফর করবেন প্রধানমন্ত্রী শেখ হাসিনা। খুলনার ঐতিহাসিক সার্কিট হাউস ময়দানে মহানগর ও জেলা আওয়ামী লীগের জনসভায় বক্তব্য দেবেন তিনি। এ সময় খুলনার ৫০টির বেশি প্রকল্পের উদ্বোধন ও ভিত্তিপ্রস্তর স্থাপন করবেন। এ ছাড়া আওয়ামী লীগের পক্ষ থেকে প্রধানমন্ত্রীর কাছে আরও ৯টি দাবি জানানো হবে। গতকাল দুপুরে খুলনা  প্রেস ক্লাবে সাংবাদিকদের সঙ্গে মতবিনিময়কালে এসব কথা বলেন খুলনা নগর আওয়ামী লীগের সাধারণ সম্পাদক মিজানুর রহমান এমপি।"</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