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0971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"এএফসি চ্যাম্পিয়নশিপ খেলতে ব্রাজিল, ইরান থেকে ফুটবলার এনেছে আবাহনী। ফেডারেশন কাপ ও পেশাদার লিগ চ্যাম্পিয়ন আবাহনীর লক্ষ্য এএফসি চ্যাম্পিয়নশিপে ভালো করা। এর প্রস্তুতি হিসেবে পেশাদার লিগ চ্যাম্পিয়ন আবাহনী বেছে নেয় স্বাধীনতা কাপকে। মৌসুমের শেষ টুর্নামেন্টটির শিরোপা জিতলে ত্রি-মুকুট জেতা হয়ে যেত দলটি। কিন্তু তাদের সেই স্বপ্নকে জলে ভাসিয়ে দিয়েছে আরামবাগ।"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