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নিস্তব্ধ অপরাহে¦ বিস্তীর্ণ মাঠের নির্জনতার মধ্যে সে অদ্ভুত সুর শুধুই মনে আনিয়ে দেয় এমনি দিগন্তবিস্তীর্ণতার ছবি, এমনি মুক্ত দিক্চক্রবালের স্বপ্ন, ছায়াহীন জ্যোৎস্নালোক নিকটেই ঘাসের মধ্যে যেখানে রাশি রাশি হলুদ রঙের দুধলি ফুল ফুটিয়াছে তারই উপর ছনিয়া ফাঁদ পাতিল-যেন পাখির খাঁচার বেড়ার মতো, বাঁশের তৈরি। সেই বেড়া ক’খানা দিয়া গুড়গুড়ি-পাখির খাঁচাটা ঢাকিয়া দিল।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