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0116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আমরা কপিরাইটমুক্ত অথবা মুক্ত লাইসেন্সের অধীনে প্রকাশিত বইগুলিকে বিনামূল্যে প্রদান করে থাকি। আপনি আমাদের ই-বইগুলিকে ক্রিয়েটিভ কমন্স অ্যাট্রিবিউশন-শেয়ারঅ্যালাইক ৩.০ আনপোর্টেড লাইসেন্স[২] বা জিএনইউ ফ্রি ডকুমেন্টশন লাইসেন্সের[৩] শর্তাধীনে বাণিজ্যিক উদ্দেশ্য সহ যে কোন উদ্দেশ্যে ব্যবহার করতে পারেন।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