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0125</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ইহা কহিয়া বেতাল জিজ্ঞাসা করিল মহারাজ এক্ষণে ইহাদিগের মধ্যে কোন্‌ ব্যক্তি শাস্ত্র ও যুক্তি অনুসারে হরদত্তদত্তপ্রিণ্ডগ্রহণে অধিকারী হইতে পারে। রাজা বলিলেন চোর। বেতাল কহিল অন্যেরা কি অপরাধ করিয়াছে। রাজা বলিলেন ব্রাহ্মণ অর্থ লইয়া বীজ বিক্রয় করিয়াছেন। রাজাও সহস্র সুবর্ণ লইয়া প্রতিপালনাদি করিয়াছেন। অতএব তাঁহাদের পিণ্ডগ্রহণে অধিকার হইতে পারে না।</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