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0016</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কিন্তু যোগেন্দ্রনাথ বাঁচিলেন না। মাধবীর এ জীবনের সব সাধ মুছিয়া দিয়া, ব্রজরাজের বক্ষে শেল হানিয়া তিনি স্বর্গে চলিয়া গেলেন। মরিবার সময় মাধবী যখন বড় কাঁদিতে লাগিল, তখন তিনি মৃদু-কন্ঠে কহিয়াছিলেন, “মাধবি, তোমাকে যে ছাড়িয়া যাহিতেছি, এইটিই আমার সব চেয়ে দুঃখ। মরি, তাহাতে ক্ষতি নাই, কিন্তু তুমি যে আজীবন ক্লেশ পাইবে, এইটি আমাকে বড় বিচলিত করিয়াছে। তোমাকে যে যত্ন করিতে পাইলাম 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