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রস্বতী কুণ্ডীর বনে কত বন্য শিউলিগাছ-শিউলিগাছের প্রাচুর্য এক এক জায়গায় এত বেশি, যেন মনে হয় শিউলির বন। বড় বড় শিলাখণ্ডের উপর শরতের প্রথমে সকালবেলা রাশি রাশি শিউলি ফুল ঝরিয়া পড়িয়া ছিল- দীর্ঘ এক রকম কর্কশ ঘাস সেই সব পাথরের আশপাশে- বড় বড় ময়নাকাঁটার গাছ তার সঙ্গে জড়াইয়াছে- কাঁটা, ঘাস, শিলাখণ্ড সব তাতেই রাশি রাশি শিউলি ফুল- আর্দ্র, ছায়াগহন স্থান, তাই সকালের ফুল এখনো শুকাইয়া যায়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