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0165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ঘটনার একটা উপসংহার আছে, যদিও তাহা ঘটিয়াছিল বর্তমান ঘটনার সাত-আট মাস পরে, তবুও এখানেই তাহা বলিয়া রাখি। এ ঘটনার ছ-মাস পরে চৈত্র মাসের দিকে দুটি লোক কাছারিতে আমার সঙ্গে দেখা করিল। একজন বৃদ্ধ, বয়স ষাট-পঁয়ষট্টির কম নয়, অন্যটি তার ছেলে, বয়স কুড়ি-বাইশ। তাদের বাড়ি বালিয়া জেলায়, আমাদের এখানে আসিয়াছে চরি-মহাল ইজারা লইতে অর্থাৎ আমাদের জঙ্গলে খাজনা দিয়া তাহারা গোরু-মহিষ চরাইবে।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