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ছোট ছোট মাটির ঘর, খাপরার চাল। পরিষ্কার করিয়া লেপা-পোঁছা। দেওয়ালের গায়ে মাটির সাপ, পদ্ম, লতা প্রভৃতি গড়া। ছোট ছোট ছেলেরা খেলা করিয়া বেড়াইতেছে, স্ত্রীলোকেরা গৃহকর্ম করিতেছে। কিশোরী ও যুবতী মেয়েদের সুঠাম গড়ন ও নিটোল স্বাস্থ্য, মুখে কেমন সুন্দর একটা লাবণ্য প্রত্যেকেরই। সকলেই আমাদের দিকে অবাক হইয়া চাহিয়া রহিল।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