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0181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সত্যি, কি খুশি ও গর্বের হাসি দেখিলাম ওর মুখে! ওর সভ্য বোনেদের মতো ও মনের ভাব গোপন করিতে তো শেখে নাই, একটি অনাবিল নির্ভেজাল নারী-আত্মা ওর এইসব সামান্য জিনিসের অধিকারের উচ্ছ্বসিত আনন্দের ভিতর দিয়া আত্মপ্রকাশ করিতেছে। নারী-মনের এমন স্বচ্ছ প্রকাশ দেখিবার সুযোগ আমাদের সভ্য-সমাজে বড়-একটা ঘটে না।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