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রাত্রে বসিয়া জগরু পান্না ও তাহার দাদার মুখে তাহাদের সম্বন্ধে অনেক কথাবার্তা শুনিলাম। মহাজনের দেনা এখনো শোধ যায় নাই, দুইটি মহিষ ধার করিয়া কিনিতে হইয়াছে, না কিনিলে চলে না, গয়ার এক মারোয়াড়ী মহাজন আগে আসিয়া ঘি কিনিয়া লইয়া যাইত-আজ তিন চার মাস সে আর আসে না। প্রায় আধ মন ঘি ঘরে মজুত, খরিদ্দার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