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0222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 রূপে ক্রমে ক্রমে চারি জনের বিদ্যা ও রূপ গুণের পরিচয় লইয়া রাজা মনে মনে বিবেচনা করিতে লাগিলেন। চারি জনকেই বিদ্যা ও রূপ গুণে অসাধারণ দেখিতেছি কাহাকে কন্যাদান করি। অনন্তর আপন কন্যার নিকটে গিয়া চারি জনের গুণব্যাখ্যা করিয়া কহিলেন বৎসে এই চারি বর উপস্থিত তুমি কাহাকে মনোনীত কর। শুনিয়া ত্রিভুবনসুন্দরী লজ্জায় অধোমুখী ও নিরুত্তরা হইয়া রহিল।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