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মাধবী চক্ষু মুছিতে মুছিতে বলিল, “আমি যে বিধবা দিদি!” তাহার পর দুই জনেই চুপ করিয়া রহিল। দুই জনেই নীরবে কাঁদিতে লাগিল। মনোরমা কাঁদিতেছিল— মাধবীর দুঃখে। সে বিধবা তাই বলিয়া— কিন্তু মাধবীর অন্য কারণ ছিল। এখনি না জানিয়া মনোরমা যে ঠাট্টা করিয়াছে, “সে তোকে বৈ আর জান্‌ত না”— মাধবী তাহাই ভাবিতেছিল। একথা যে নিতান্ত সত্য, সে তাহা জানিত। অনেকক্ষণ পরে মনোরমা বলিল, “কাজটা কিন্তু ভাল হয়নি!”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