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0241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সর্ব্বাধিকারী রাজাজ্ঞাপ্রাপ্তিমাত্র রাজ্যমধ্যে এই ঘোষণা প্রদান করিল যদি অতঃপর কোন ব্যক্তি এই সকল রাজনিষিদ্ধ কর্ম্মের অনুষ্ঠান করে রাজা তাহার সর্ব্বস্বাপহরণ ও নির্বাসনরূপ দণ্ড বিধান করিবেন। প্রজারা কুলক্রমাগতধর্ম্মপরিত্যাগে অনিচ্ছু ও রাজার প্রতি মনে মনে অসন্তুষ্ট হইয়াও দণ্ডভয়ে প্রকাশ্য রূপে তদনুষ্ঠানে বিরত হইল।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