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মানুষে কি চায়- উন্নতি, না আনন্দ? উন্নতি করিয়া কি হইবে যদি তাহাতে আনন্দ না থাকে? আমি এমন কত লোকের কথা জানি, যাহারা জীবনে উন্নতি করিয়াছে বটে, কিন্তু আনন্দকে হারাইয়াছে। অতিরিক্ত ভোগে মনোবৃত্তির ধার ক্ষইয়া ক্ষইয়া ভোঁতা- এখন আর কিছুতেই তেমন আনন্দ পায় না, জীবন তাহাদের নিকট একঘেয়ে, একরঙা, অর্থহীন। মন শান-বাঁধানো-রস ঢুকিতে পায়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