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-শুনুন হুজুর। বছর দশেক আগে এ অঞ্চলে দেবী সিং রাজপুতের বড় রবরবা ছিল। তার ভয়ে যত গাঙ্গোতা আর চাষী ও চরির প্রজা জুজু হয়ে থাকত। দেবী সিং-এর ব্যবসা ছিল খুব চড়া সুদে টাকা ধার দেওয়া এইসব লোককে-আর তারপর লাঠিবাজি করে সুদ আসল টাকা আদায় করা। তার তাঁবে আট-ন’জন লাঠিয়াল পাইকই ছিল। এখন যেমন রাসবিহারী সিং রাজপুত এ-অঞ্চলের মহাজন, তখন ছিল দেবী সিং।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