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শীতের বৈকাল। বিস্তীর্ণ প্রান্তরে ঘন ছায়া নামিয়াছে, দূরে বনশ্রেণীর মাথায় মাথায় অল্প অল্প কুয়াশা জমিয়াছে। রেল-লাইনের দু-ধারে মটর-ক্ষেত, শীতল সান্ধ্য-বাতাসে তাজা মটরশাকের স্নিগ্ধ সুগন্ধে কেমন মনে হইল যে-জীবন আরম্ভ করিতে যাইতেছি তাহা বড় নির্জন হইবে, এই শীতের সন্ধ্যা যেমন নির্জন, যেমন নির্জন এই উদাস প্রান্তর আর ওই দূরের নীলবর্ণ বনশ্রেণী, তেমনি।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