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0261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ইহা কহিয়া বেতাল জিজ্ঞাসা করিল মহারাজ মৃত্যুসময়ে সকলেই রোদন করিয়া থাকে বালক হাস্য করিল কেন বল। রাজা কহিলেন বাল্যকালে পিতা মাতা প্রতিপালন ও রক্ষণাবেক্ষণ করেন। তৎপরে কোন বিপদ্‌ ঘটিলে রাজা রক্ষা করিয়া থাকেন। কিন্তু আমার ভাগ্য সকলই বিপরীত হইল। পিতা মাতা অর্থলোভে বিক্রয় করিলেন এবং প্রাণভয়ে যে রাজার শরণাগত হইব তিনিই স্বয়ং মস্তকচ্ছেদনে উদ্যত। মনে মনে এই আলোচনা করিয়া সে হাস্য করিয়াছিল।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